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587" w:rsidRDefault="00C8350A" w:rsidP="00C8350A">
      <w:pPr>
        <w:tabs>
          <w:tab w:val="left" w:pos="1025"/>
          <w:tab w:val="center" w:pos="4320"/>
        </w:tabs>
        <w:rPr>
          <w:rFonts w:ascii="Tahoma" w:hAnsi="Tahoma" w:cs="Tahoma"/>
          <w:b/>
          <w:sz w:val="22"/>
          <w:szCs w:val="22"/>
          <w:u w:val="single"/>
        </w:rPr>
      </w:pPr>
      <w:r>
        <w:rPr>
          <w:rFonts w:ascii="Tahoma" w:hAnsi="Tahoma" w:cs="Tahoma"/>
          <w:b/>
          <w:sz w:val="28"/>
          <w:szCs w:val="28"/>
        </w:rPr>
        <w:tab/>
      </w:r>
      <w:r>
        <w:rPr>
          <w:rFonts w:ascii="Tahoma" w:hAnsi="Tahoma" w:cs="Tahoma"/>
          <w:b/>
          <w:sz w:val="28"/>
          <w:szCs w:val="28"/>
        </w:rPr>
        <w:tab/>
      </w:r>
      <w:r w:rsidR="006F7983">
        <w:rPr>
          <w:rFonts w:ascii="Tahoma" w:hAnsi="Tahoma" w:cs="Tahoma"/>
          <w:b/>
          <w:sz w:val="28"/>
          <w:szCs w:val="28"/>
        </w:rPr>
        <w:t xml:space="preserve"> </w:t>
      </w:r>
      <w:r w:rsidR="001C54FC">
        <w:rPr>
          <w:rFonts w:ascii="Tahoma" w:hAnsi="Tahoma" w:cs="Tahoma"/>
          <w:b/>
          <w:noProof/>
          <w:sz w:val="28"/>
          <w:szCs w:val="28"/>
          <w:lang w:val="en-US"/>
        </w:rPr>
        <w:drawing>
          <wp:inline distT="0" distB="0" distL="0" distR="0" wp14:anchorId="0318B0FF" wp14:editId="654ADE3B">
            <wp:extent cx="1885950" cy="2637790"/>
            <wp:effectExtent l="19050" t="0" r="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1885950" cy="2637790"/>
                    </a:xfrm>
                    <a:prstGeom prst="rect">
                      <a:avLst/>
                    </a:prstGeom>
                    <a:noFill/>
                  </pic:spPr>
                </pic:pic>
              </a:graphicData>
            </a:graphic>
          </wp:inline>
        </w:drawing>
      </w:r>
    </w:p>
    <w:p w:rsidR="00153750" w:rsidRDefault="00153750" w:rsidP="00BE2163">
      <w:pPr>
        <w:jc w:val="center"/>
        <w:rPr>
          <w:rFonts w:ascii="Tahoma" w:hAnsi="Tahoma" w:cs="Tahoma"/>
          <w:b/>
          <w:sz w:val="28"/>
          <w:szCs w:val="28"/>
        </w:rPr>
      </w:pPr>
    </w:p>
    <w:p w:rsidR="00835D1C" w:rsidRDefault="00835D1C" w:rsidP="00BE2163">
      <w:pPr>
        <w:jc w:val="center"/>
        <w:rPr>
          <w:rFonts w:ascii="Tahoma" w:hAnsi="Tahoma" w:cs="Tahoma"/>
          <w:b/>
          <w:color w:val="008000"/>
          <w:sz w:val="28"/>
          <w:szCs w:val="28"/>
        </w:rPr>
      </w:pPr>
    </w:p>
    <w:p w:rsidR="00C723E0" w:rsidRDefault="00C723E0" w:rsidP="00BE2163">
      <w:pPr>
        <w:jc w:val="center"/>
        <w:rPr>
          <w:rFonts w:ascii="Tahoma" w:hAnsi="Tahoma" w:cs="Tahoma"/>
          <w:b/>
          <w:color w:val="008000"/>
          <w:sz w:val="28"/>
          <w:szCs w:val="28"/>
        </w:rPr>
      </w:pPr>
    </w:p>
    <w:p w:rsidR="00C723E0" w:rsidRDefault="00C723E0" w:rsidP="00BE2163">
      <w:pPr>
        <w:jc w:val="center"/>
        <w:rPr>
          <w:rFonts w:ascii="Tahoma" w:hAnsi="Tahoma" w:cs="Tahoma"/>
          <w:b/>
          <w:sz w:val="28"/>
          <w:szCs w:val="28"/>
        </w:rPr>
      </w:pPr>
    </w:p>
    <w:p w:rsidR="00667FF4" w:rsidRDefault="00667FF4" w:rsidP="00BE2163">
      <w:pPr>
        <w:jc w:val="center"/>
        <w:rPr>
          <w:rFonts w:ascii="Tahoma" w:hAnsi="Tahoma" w:cs="Tahoma"/>
          <w:b/>
          <w:sz w:val="28"/>
          <w:szCs w:val="28"/>
        </w:rPr>
      </w:pPr>
    </w:p>
    <w:p w:rsidR="00AC3BE6" w:rsidRPr="00153750" w:rsidRDefault="00AC3BE6" w:rsidP="00BE2163">
      <w:pPr>
        <w:jc w:val="center"/>
        <w:rPr>
          <w:rFonts w:ascii="Tahoma" w:hAnsi="Tahoma" w:cs="Tahoma"/>
          <w:b/>
          <w:sz w:val="28"/>
          <w:szCs w:val="28"/>
        </w:rPr>
      </w:pPr>
    </w:p>
    <w:p w:rsidR="008073E6" w:rsidRPr="006A77EE" w:rsidRDefault="008073E6" w:rsidP="008073E6">
      <w:pPr>
        <w:jc w:val="center"/>
        <w:rPr>
          <w:rFonts w:ascii="Tahoma" w:hAnsi="Tahoma" w:cs="Tahoma"/>
          <w:sz w:val="40"/>
          <w:szCs w:val="40"/>
        </w:rPr>
      </w:pPr>
      <w:r>
        <w:rPr>
          <w:rFonts w:ascii="Tahoma" w:hAnsi="Tahoma" w:cs="Tahoma"/>
          <w:sz w:val="40"/>
          <w:szCs w:val="40"/>
        </w:rPr>
        <w:t xml:space="preserve">Quarterly </w:t>
      </w:r>
      <w:r w:rsidRPr="006A77EE">
        <w:rPr>
          <w:rFonts w:ascii="Tahoma" w:hAnsi="Tahoma" w:cs="Tahoma"/>
          <w:sz w:val="40"/>
          <w:szCs w:val="40"/>
        </w:rPr>
        <w:t>Crime Statistics</w:t>
      </w:r>
    </w:p>
    <w:p w:rsidR="008073E6" w:rsidRPr="005371FB" w:rsidRDefault="008073E6" w:rsidP="008073E6">
      <w:pPr>
        <w:jc w:val="center"/>
        <w:rPr>
          <w:rFonts w:ascii="Tahoma" w:hAnsi="Tahoma" w:cs="Tahoma"/>
          <w:sz w:val="40"/>
          <w:szCs w:val="40"/>
        </w:rPr>
      </w:pPr>
      <w:r>
        <w:rPr>
          <w:rFonts w:ascii="Tahoma" w:hAnsi="Tahoma" w:cs="Tahoma"/>
          <w:sz w:val="40"/>
          <w:szCs w:val="40"/>
        </w:rPr>
        <w:t xml:space="preserve"> </w:t>
      </w:r>
      <w:r w:rsidR="00007EDD">
        <w:rPr>
          <w:rFonts w:ascii="Tahoma" w:hAnsi="Tahoma" w:cs="Tahoma"/>
          <w:sz w:val="40"/>
          <w:szCs w:val="40"/>
        </w:rPr>
        <w:t>Q</w:t>
      </w:r>
      <w:r w:rsidR="00A35C88">
        <w:rPr>
          <w:rFonts w:ascii="Tahoma" w:hAnsi="Tahoma" w:cs="Tahoma"/>
          <w:sz w:val="40"/>
          <w:szCs w:val="40"/>
        </w:rPr>
        <w:t>2</w:t>
      </w:r>
      <w:r w:rsidRPr="005371FB">
        <w:rPr>
          <w:rFonts w:ascii="Tahoma" w:hAnsi="Tahoma" w:cs="Tahoma"/>
          <w:sz w:val="40"/>
          <w:szCs w:val="40"/>
        </w:rPr>
        <w:t xml:space="preserve"> 20</w:t>
      </w:r>
      <w:r w:rsidR="00374ACD">
        <w:rPr>
          <w:rFonts w:ascii="Tahoma" w:hAnsi="Tahoma" w:cs="Tahoma"/>
          <w:sz w:val="40"/>
          <w:szCs w:val="40"/>
        </w:rPr>
        <w:t>12</w:t>
      </w:r>
    </w:p>
    <w:p w:rsidR="00D30A28" w:rsidRPr="00D30A28" w:rsidRDefault="008073E6" w:rsidP="00D30A28">
      <w:pPr>
        <w:jc w:val="center"/>
        <w:rPr>
          <w:rFonts w:ascii="Tahoma" w:hAnsi="Tahoma" w:cs="Tahoma"/>
          <w:sz w:val="28"/>
          <w:szCs w:val="28"/>
        </w:rPr>
      </w:pPr>
      <w:r w:rsidRPr="005371FB">
        <w:rPr>
          <w:rFonts w:ascii="Tahoma" w:hAnsi="Tahoma" w:cs="Tahoma"/>
          <w:sz w:val="28"/>
          <w:szCs w:val="28"/>
        </w:rPr>
        <w:t xml:space="preserve"> </w:t>
      </w:r>
      <w:r>
        <w:rPr>
          <w:rFonts w:ascii="Tahoma" w:hAnsi="Tahoma" w:cs="Tahoma"/>
          <w:sz w:val="28"/>
          <w:szCs w:val="28"/>
        </w:rPr>
        <w:t>(0</w:t>
      </w:r>
      <w:r w:rsidRPr="005371FB">
        <w:rPr>
          <w:rFonts w:ascii="Tahoma" w:hAnsi="Tahoma" w:cs="Tahoma"/>
          <w:sz w:val="28"/>
          <w:szCs w:val="28"/>
        </w:rPr>
        <w:t>1-</w:t>
      </w:r>
      <w:r w:rsidR="00DF45BC">
        <w:rPr>
          <w:rFonts w:ascii="Tahoma" w:hAnsi="Tahoma" w:cs="Tahoma"/>
          <w:sz w:val="28"/>
          <w:szCs w:val="28"/>
        </w:rPr>
        <w:t>A</w:t>
      </w:r>
      <w:r w:rsidR="00D60D93">
        <w:rPr>
          <w:rFonts w:ascii="Tahoma" w:hAnsi="Tahoma" w:cs="Tahoma"/>
          <w:sz w:val="28"/>
          <w:szCs w:val="28"/>
        </w:rPr>
        <w:t>pril</w:t>
      </w:r>
      <w:r w:rsidRPr="005371FB">
        <w:rPr>
          <w:rFonts w:ascii="Tahoma" w:hAnsi="Tahoma" w:cs="Tahoma"/>
          <w:sz w:val="28"/>
          <w:szCs w:val="28"/>
        </w:rPr>
        <w:t>-20</w:t>
      </w:r>
      <w:r w:rsidR="00007EDD">
        <w:rPr>
          <w:rFonts w:ascii="Tahoma" w:hAnsi="Tahoma" w:cs="Tahoma"/>
          <w:sz w:val="28"/>
          <w:szCs w:val="28"/>
        </w:rPr>
        <w:t>12</w:t>
      </w:r>
      <w:r w:rsidRPr="005371FB">
        <w:rPr>
          <w:rFonts w:ascii="Tahoma" w:hAnsi="Tahoma" w:cs="Tahoma"/>
          <w:sz w:val="28"/>
          <w:szCs w:val="28"/>
        </w:rPr>
        <w:t xml:space="preserve"> to </w:t>
      </w:r>
      <w:r w:rsidR="00007EDD">
        <w:rPr>
          <w:rFonts w:ascii="Tahoma" w:hAnsi="Tahoma" w:cs="Tahoma"/>
          <w:sz w:val="28"/>
          <w:szCs w:val="28"/>
        </w:rPr>
        <w:t>3</w:t>
      </w:r>
      <w:r w:rsidR="00DF45BC">
        <w:rPr>
          <w:rFonts w:ascii="Tahoma" w:hAnsi="Tahoma" w:cs="Tahoma"/>
          <w:sz w:val="28"/>
          <w:szCs w:val="28"/>
        </w:rPr>
        <w:t>0</w:t>
      </w:r>
      <w:r w:rsidRPr="005371FB">
        <w:rPr>
          <w:rFonts w:ascii="Tahoma" w:hAnsi="Tahoma" w:cs="Tahoma"/>
          <w:sz w:val="28"/>
          <w:szCs w:val="28"/>
        </w:rPr>
        <w:t>-</w:t>
      </w:r>
      <w:r w:rsidR="00A35C88">
        <w:rPr>
          <w:rFonts w:ascii="Tahoma" w:hAnsi="Tahoma" w:cs="Tahoma"/>
          <w:sz w:val="28"/>
          <w:szCs w:val="28"/>
        </w:rPr>
        <w:t>J</w:t>
      </w:r>
      <w:r w:rsidR="00D60D93">
        <w:rPr>
          <w:rFonts w:ascii="Tahoma" w:hAnsi="Tahoma" w:cs="Tahoma"/>
          <w:sz w:val="28"/>
          <w:szCs w:val="28"/>
        </w:rPr>
        <w:t>une</w:t>
      </w:r>
      <w:r w:rsidR="00007EDD">
        <w:rPr>
          <w:rFonts w:ascii="Tahoma" w:hAnsi="Tahoma" w:cs="Tahoma"/>
          <w:sz w:val="28"/>
          <w:szCs w:val="28"/>
        </w:rPr>
        <w:t>-2012</w:t>
      </w:r>
      <w:r w:rsidRPr="005371FB">
        <w:rPr>
          <w:rFonts w:ascii="Tahoma" w:hAnsi="Tahoma" w:cs="Tahoma"/>
          <w:sz w:val="28"/>
          <w:szCs w:val="28"/>
        </w:rPr>
        <w:t xml:space="preserve">) </w:t>
      </w:r>
    </w:p>
    <w:p w:rsidR="00EC0E4C" w:rsidRDefault="00EC0E4C" w:rsidP="00BE2163">
      <w:pPr>
        <w:jc w:val="center"/>
        <w:rPr>
          <w:rFonts w:ascii="Tahoma" w:hAnsi="Tahoma" w:cs="Tahoma"/>
          <w:b/>
          <w:sz w:val="22"/>
          <w:szCs w:val="22"/>
        </w:rPr>
      </w:pPr>
    </w:p>
    <w:p w:rsidR="005371FB" w:rsidRDefault="005371FB" w:rsidP="00BE2163">
      <w:pPr>
        <w:jc w:val="center"/>
        <w:rPr>
          <w:rFonts w:ascii="Tahoma" w:hAnsi="Tahoma" w:cs="Tahoma"/>
          <w:b/>
          <w:sz w:val="22"/>
          <w:szCs w:val="22"/>
        </w:rPr>
      </w:pPr>
    </w:p>
    <w:p w:rsidR="005371FB" w:rsidRDefault="005371FB" w:rsidP="00BE2163">
      <w:pPr>
        <w:jc w:val="center"/>
        <w:rPr>
          <w:rFonts w:ascii="Tahoma" w:hAnsi="Tahoma" w:cs="Tahoma"/>
          <w:b/>
          <w:sz w:val="22"/>
          <w:szCs w:val="22"/>
        </w:rPr>
      </w:pPr>
    </w:p>
    <w:p w:rsidR="005371FB" w:rsidRDefault="005371FB" w:rsidP="00BE2163">
      <w:pPr>
        <w:jc w:val="center"/>
        <w:rPr>
          <w:rFonts w:ascii="Tahoma" w:hAnsi="Tahoma" w:cs="Tahoma"/>
          <w:b/>
          <w:sz w:val="22"/>
          <w:szCs w:val="22"/>
        </w:rPr>
      </w:pPr>
    </w:p>
    <w:p w:rsidR="004E4DF5" w:rsidRDefault="004E4DF5" w:rsidP="00BE2163">
      <w:pPr>
        <w:jc w:val="center"/>
        <w:rPr>
          <w:rFonts w:ascii="Tahoma" w:hAnsi="Tahoma" w:cs="Tahoma"/>
          <w:b/>
          <w:sz w:val="22"/>
          <w:szCs w:val="22"/>
        </w:rPr>
      </w:pPr>
    </w:p>
    <w:p w:rsidR="00B9182F" w:rsidRDefault="00B9182F" w:rsidP="00BE2163">
      <w:pPr>
        <w:jc w:val="center"/>
        <w:rPr>
          <w:rFonts w:ascii="Tahoma" w:hAnsi="Tahoma" w:cs="Tahoma"/>
          <w:b/>
          <w:sz w:val="22"/>
          <w:szCs w:val="22"/>
        </w:rPr>
      </w:pPr>
    </w:p>
    <w:p w:rsidR="00B9182F" w:rsidRDefault="006605EC" w:rsidP="00BE2163">
      <w:pPr>
        <w:jc w:val="center"/>
        <w:rPr>
          <w:rFonts w:ascii="Tahoma" w:hAnsi="Tahoma" w:cs="Tahoma"/>
          <w:b/>
          <w:sz w:val="22"/>
          <w:szCs w:val="22"/>
        </w:rPr>
      </w:pPr>
      <w:r>
        <w:rPr>
          <w:rFonts w:ascii="Tahoma" w:hAnsi="Tahoma" w:cs="Tahoma"/>
          <w:b/>
          <w:sz w:val="22"/>
          <w:szCs w:val="22"/>
        </w:rPr>
        <w:t xml:space="preserve"> </w:t>
      </w:r>
    </w:p>
    <w:p w:rsidR="00B9182F" w:rsidRDefault="00B9182F" w:rsidP="005371FB">
      <w:pPr>
        <w:rPr>
          <w:rFonts w:ascii="Tahoma" w:hAnsi="Tahoma" w:cs="Tahoma"/>
          <w:b/>
          <w:sz w:val="22"/>
          <w:szCs w:val="22"/>
        </w:rPr>
      </w:pPr>
    </w:p>
    <w:p w:rsidR="00B9182F" w:rsidRDefault="00B9182F" w:rsidP="00BE2163">
      <w:pPr>
        <w:jc w:val="center"/>
        <w:rPr>
          <w:rFonts w:ascii="Tahoma" w:hAnsi="Tahoma" w:cs="Tahoma"/>
          <w:b/>
          <w:sz w:val="22"/>
          <w:szCs w:val="22"/>
        </w:rPr>
      </w:pPr>
    </w:p>
    <w:p w:rsidR="005371FB" w:rsidRDefault="005371FB" w:rsidP="00BE2163">
      <w:pPr>
        <w:jc w:val="center"/>
        <w:rPr>
          <w:rFonts w:ascii="Tahoma" w:hAnsi="Tahoma" w:cs="Tahoma"/>
          <w:b/>
          <w:sz w:val="22"/>
          <w:szCs w:val="22"/>
        </w:rPr>
      </w:pPr>
    </w:p>
    <w:p w:rsidR="005371FB" w:rsidRDefault="005371FB" w:rsidP="00BE2163">
      <w:pPr>
        <w:jc w:val="center"/>
        <w:rPr>
          <w:rFonts w:ascii="Tahoma" w:hAnsi="Tahoma" w:cs="Tahoma"/>
          <w:b/>
          <w:sz w:val="22"/>
          <w:szCs w:val="22"/>
        </w:rPr>
      </w:pPr>
    </w:p>
    <w:p w:rsidR="004E4DF5" w:rsidRPr="004E4DF5" w:rsidRDefault="004E4DF5" w:rsidP="00BE2163">
      <w:pPr>
        <w:jc w:val="center"/>
        <w:rPr>
          <w:rFonts w:ascii="Tahoma" w:hAnsi="Tahoma" w:cs="Tahoma"/>
          <w:b/>
          <w:sz w:val="22"/>
          <w:szCs w:val="22"/>
        </w:rPr>
      </w:pPr>
    </w:p>
    <w:p w:rsidR="005B7DCB" w:rsidRDefault="00D30A28" w:rsidP="00BE2163">
      <w:pPr>
        <w:jc w:val="center"/>
        <w:rPr>
          <w:rFonts w:ascii="Tahoma" w:hAnsi="Tahoma" w:cs="Tahoma"/>
          <w:b/>
          <w:sz w:val="22"/>
          <w:szCs w:val="22"/>
          <w:u w:val="single"/>
        </w:rPr>
      </w:pPr>
      <w:r>
        <w:rPr>
          <w:rFonts w:ascii="Tahoma" w:hAnsi="Tahoma" w:cs="Tahoma"/>
          <w:b/>
          <w:noProof/>
          <w:sz w:val="22"/>
          <w:szCs w:val="22"/>
          <w:u w:val="single"/>
          <w:lang w:val="en-US"/>
        </w:rPr>
        <mc:AlternateContent>
          <mc:Choice Requires="wps">
            <w:drawing>
              <wp:anchor distT="0" distB="0" distL="114300" distR="114300" simplePos="0" relativeHeight="251624960" behindDoc="0" locked="0" layoutInCell="1" allowOverlap="1">
                <wp:simplePos x="0" y="0"/>
                <wp:positionH relativeFrom="column">
                  <wp:posOffset>-114300</wp:posOffset>
                </wp:positionH>
                <wp:positionV relativeFrom="paragraph">
                  <wp:posOffset>162560</wp:posOffset>
                </wp:positionV>
                <wp:extent cx="5715000" cy="1472565"/>
                <wp:effectExtent l="9525" t="10160" r="9525" b="12700"/>
                <wp:wrapNone/>
                <wp:docPr id="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72565"/>
                        </a:xfrm>
                        <a:prstGeom prst="rect">
                          <a:avLst/>
                        </a:prstGeom>
                        <a:solidFill>
                          <a:srgbClr val="FFFFFF"/>
                        </a:solidFill>
                        <a:ln w="15875">
                          <a:solidFill>
                            <a:srgbClr val="000000"/>
                          </a:solidFill>
                          <a:miter lim="800000"/>
                          <a:headEnd/>
                          <a:tailEnd/>
                        </a:ln>
                      </wps:spPr>
                      <wps:txbx>
                        <w:txbxContent>
                          <w:p w:rsidR="00D455AA" w:rsidRDefault="00D455AA" w:rsidP="008073E6">
                            <w:pPr>
                              <w:jc w:val="both"/>
                              <w:rPr>
                                <w:rFonts w:ascii="Tahoma" w:hAnsi="Tahoma" w:cs="Tahoma"/>
                                <w:sz w:val="22"/>
                                <w:szCs w:val="22"/>
                              </w:rPr>
                            </w:pPr>
                            <w:r w:rsidRPr="00DF1C41">
                              <w:rPr>
                                <w:rFonts w:ascii="Tahoma" w:hAnsi="Tahoma" w:cs="Tahoma"/>
                                <w:b/>
                                <w:sz w:val="22"/>
                                <w:szCs w:val="22"/>
                              </w:rPr>
                              <w:t xml:space="preserve">Authorising Officer: </w:t>
                            </w:r>
                            <w:r>
                              <w:rPr>
                                <w:rFonts w:ascii="Tahoma" w:hAnsi="Tahoma" w:cs="Tahoma"/>
                                <w:sz w:val="22"/>
                                <w:szCs w:val="22"/>
                              </w:rPr>
                              <w:t>Commissioner Of The Bermuda Police Service</w:t>
                            </w:r>
                          </w:p>
                          <w:p w:rsidR="00D455AA" w:rsidRPr="005371FB" w:rsidRDefault="00D455AA" w:rsidP="008073E6">
                            <w:pPr>
                              <w:jc w:val="both"/>
                              <w:rPr>
                                <w:rFonts w:ascii="Tahoma" w:hAnsi="Tahoma" w:cs="Tahoma"/>
                                <w:b/>
                                <w:sz w:val="22"/>
                                <w:szCs w:val="22"/>
                              </w:rPr>
                            </w:pPr>
                            <w:r w:rsidRPr="00DF1C41">
                              <w:rPr>
                                <w:rFonts w:ascii="Tahoma" w:hAnsi="Tahoma" w:cs="Tahoma"/>
                                <w:b/>
                                <w:sz w:val="22"/>
                                <w:szCs w:val="22"/>
                              </w:rPr>
                              <w:t xml:space="preserve">Author: </w:t>
                            </w:r>
                            <w:r>
                              <w:rPr>
                                <w:rFonts w:ascii="Tahoma" w:hAnsi="Tahoma" w:cs="Tahoma"/>
                                <w:sz w:val="22"/>
                                <w:szCs w:val="22"/>
                              </w:rPr>
                              <w:t>Analysis Unit</w:t>
                            </w:r>
                          </w:p>
                          <w:p w:rsidR="00D455AA" w:rsidRPr="005371FB" w:rsidRDefault="00D455AA" w:rsidP="008073E6">
                            <w:pPr>
                              <w:rPr>
                                <w:rFonts w:ascii="Tahoma" w:hAnsi="Tahoma" w:cs="Tahoma"/>
                                <w:sz w:val="22"/>
                                <w:szCs w:val="22"/>
                              </w:rPr>
                            </w:pPr>
                            <w:r w:rsidRPr="00047F3B">
                              <w:rPr>
                                <w:rFonts w:ascii="Tahoma" w:hAnsi="Tahoma" w:cs="Tahoma"/>
                                <w:b/>
                                <w:sz w:val="22"/>
                                <w:szCs w:val="22"/>
                              </w:rPr>
                              <w:t xml:space="preserve">Date: </w:t>
                            </w:r>
                            <w:r w:rsidRPr="00433544">
                              <w:rPr>
                                <w:rFonts w:ascii="Tahoma" w:hAnsi="Tahoma" w:cs="Tahoma"/>
                                <w:sz w:val="22"/>
                                <w:szCs w:val="22"/>
                              </w:rPr>
                              <w:t>13</w:t>
                            </w:r>
                            <w:r>
                              <w:rPr>
                                <w:rFonts w:ascii="Tahoma" w:hAnsi="Tahoma" w:cs="Tahoma"/>
                                <w:sz w:val="22"/>
                                <w:szCs w:val="22"/>
                              </w:rPr>
                              <w:t>-JUL-2012</w:t>
                            </w:r>
                          </w:p>
                          <w:p w:rsidR="00D455AA" w:rsidRDefault="00D455AA" w:rsidP="008073E6">
                            <w:pPr>
                              <w:rPr>
                                <w:rFonts w:ascii="Tahoma" w:hAnsi="Tahoma" w:cs="Tahoma"/>
                                <w:sz w:val="22"/>
                                <w:szCs w:val="22"/>
                              </w:rPr>
                            </w:pPr>
                            <w:r w:rsidRPr="005371FB">
                              <w:rPr>
                                <w:rFonts w:ascii="Tahoma" w:hAnsi="Tahoma" w:cs="Tahoma"/>
                                <w:b/>
                                <w:sz w:val="22"/>
                                <w:szCs w:val="22"/>
                              </w:rPr>
                              <w:t xml:space="preserve">File Location: </w:t>
                            </w:r>
                            <w:r>
                              <w:rPr>
                                <w:rFonts w:ascii="Tahoma" w:hAnsi="Tahoma" w:cs="Tahoma"/>
                                <w:sz w:val="22"/>
                                <w:szCs w:val="22"/>
                              </w:rPr>
                              <w:t>G</w:t>
                            </w:r>
                            <w:r w:rsidRPr="00DE0A57">
                              <w:rPr>
                                <w:rFonts w:ascii="Tahoma" w:hAnsi="Tahoma" w:cs="Tahoma"/>
                                <w:sz w:val="22"/>
                                <w:szCs w:val="22"/>
                              </w:rPr>
                              <w:t>:</w:t>
                            </w:r>
                            <w:r>
                              <w:rPr>
                                <w:rFonts w:ascii="Tahoma" w:hAnsi="Tahoma" w:cs="Tahoma"/>
                                <w:sz w:val="22"/>
                                <w:szCs w:val="22"/>
                              </w:rPr>
                              <w:t>Intelligence Briefings</w:t>
                            </w:r>
                            <w:r w:rsidRPr="00DE0A57">
                              <w:rPr>
                                <w:rFonts w:ascii="Tahoma" w:hAnsi="Tahoma" w:cs="Tahoma"/>
                                <w:sz w:val="22"/>
                                <w:szCs w:val="22"/>
                              </w:rPr>
                              <w:t>\Intelligence Analysts\</w:t>
                            </w:r>
                            <w:r>
                              <w:rPr>
                                <w:rFonts w:ascii="Tahoma" w:hAnsi="Tahoma" w:cs="Tahoma"/>
                                <w:sz w:val="22"/>
                                <w:szCs w:val="22"/>
                              </w:rPr>
                              <w:t>2012\</w:t>
                            </w:r>
                            <w:r w:rsidRPr="00DE0A57">
                              <w:rPr>
                                <w:rFonts w:ascii="Tahoma" w:hAnsi="Tahoma" w:cs="Tahoma"/>
                                <w:sz w:val="22"/>
                                <w:szCs w:val="22"/>
                              </w:rPr>
                              <w:t>Stat</w:t>
                            </w:r>
                            <w:r>
                              <w:rPr>
                                <w:rFonts w:ascii="Tahoma" w:hAnsi="Tahoma" w:cs="Tahoma"/>
                                <w:sz w:val="22"/>
                                <w:szCs w:val="22"/>
                              </w:rPr>
                              <w:t>istics\</w:t>
                            </w:r>
                            <w:r w:rsidRPr="00DE0A57">
                              <w:rPr>
                                <w:rFonts w:ascii="Tahoma" w:hAnsi="Tahoma" w:cs="Tahoma"/>
                                <w:sz w:val="22"/>
                                <w:szCs w:val="22"/>
                              </w:rPr>
                              <w:t>Q</w:t>
                            </w:r>
                            <w:r>
                              <w:rPr>
                                <w:rFonts w:ascii="Tahoma" w:hAnsi="Tahoma" w:cs="Tahoma"/>
                                <w:sz w:val="22"/>
                                <w:szCs w:val="22"/>
                              </w:rPr>
                              <w:t>2</w:t>
                            </w:r>
                            <w:r w:rsidRPr="00DE0A57">
                              <w:rPr>
                                <w:rFonts w:ascii="Tahoma" w:hAnsi="Tahoma" w:cs="Tahoma"/>
                                <w:sz w:val="22"/>
                                <w:szCs w:val="22"/>
                              </w:rPr>
                              <w:t xml:space="preserve"> 20</w:t>
                            </w:r>
                            <w:r>
                              <w:rPr>
                                <w:rFonts w:ascii="Tahoma" w:hAnsi="Tahoma" w:cs="Tahoma"/>
                                <w:sz w:val="22"/>
                                <w:szCs w:val="22"/>
                              </w:rPr>
                              <w:t>12\</w:t>
                            </w:r>
                            <w:r w:rsidRPr="0026534C">
                              <w:t xml:space="preserve"> </w:t>
                            </w:r>
                            <w:r w:rsidRPr="0026534C">
                              <w:rPr>
                                <w:rFonts w:ascii="Tahoma" w:hAnsi="Tahoma" w:cs="Tahoma"/>
                                <w:sz w:val="22"/>
                                <w:szCs w:val="22"/>
                              </w:rPr>
                              <w:t>Q</w:t>
                            </w:r>
                            <w:r>
                              <w:rPr>
                                <w:rFonts w:ascii="Tahoma" w:hAnsi="Tahoma" w:cs="Tahoma"/>
                                <w:sz w:val="22"/>
                                <w:szCs w:val="22"/>
                              </w:rPr>
                              <w:t>2</w:t>
                            </w:r>
                            <w:r w:rsidRPr="0026534C">
                              <w:rPr>
                                <w:rFonts w:ascii="Tahoma" w:hAnsi="Tahoma" w:cs="Tahoma"/>
                                <w:sz w:val="22"/>
                                <w:szCs w:val="22"/>
                              </w:rPr>
                              <w:t xml:space="preserve"> 20</w:t>
                            </w:r>
                            <w:r>
                              <w:rPr>
                                <w:rFonts w:ascii="Tahoma" w:hAnsi="Tahoma" w:cs="Tahoma"/>
                                <w:sz w:val="22"/>
                                <w:szCs w:val="22"/>
                              </w:rPr>
                              <w:t>12</w:t>
                            </w:r>
                            <w:r w:rsidRPr="0026534C">
                              <w:rPr>
                                <w:rFonts w:ascii="Tahoma" w:hAnsi="Tahoma" w:cs="Tahoma"/>
                                <w:sz w:val="22"/>
                                <w:szCs w:val="22"/>
                              </w:rPr>
                              <w:t xml:space="preserve"> B</w:t>
                            </w:r>
                            <w:r>
                              <w:rPr>
                                <w:rFonts w:ascii="Tahoma" w:hAnsi="Tahoma" w:cs="Tahoma"/>
                                <w:sz w:val="22"/>
                                <w:szCs w:val="22"/>
                              </w:rPr>
                              <w:t>PS Statistics</w:t>
                            </w:r>
                          </w:p>
                          <w:p w:rsidR="00D455AA" w:rsidRPr="001E1D4E" w:rsidRDefault="00D455AA" w:rsidP="008073E6">
                            <w:pPr>
                              <w:rPr>
                                <w:sz w:val="22"/>
                                <w:szCs w:val="22"/>
                              </w:rPr>
                            </w:pPr>
                            <w:r w:rsidRPr="00DF1C41">
                              <w:rPr>
                                <w:rFonts w:ascii="Tahoma" w:hAnsi="Tahoma" w:cs="Tahoma"/>
                                <w:b/>
                                <w:sz w:val="22"/>
                                <w:szCs w:val="22"/>
                              </w:rPr>
                              <w:t xml:space="preserve">Security Classification: </w:t>
                            </w:r>
                            <w:r w:rsidRPr="001E1D4E">
                              <w:rPr>
                                <w:rFonts w:ascii="Tahoma" w:hAnsi="Tahoma" w:cs="Tahoma"/>
                                <w:sz w:val="22"/>
                                <w:szCs w:val="22"/>
                              </w:rPr>
                              <w:t xml:space="preserve">This document is marked as </w:t>
                            </w:r>
                            <w:r w:rsidRPr="001E1D4E">
                              <w:rPr>
                                <w:rFonts w:ascii="Tahoma" w:hAnsi="Tahoma" w:cs="Tahoma"/>
                                <w:b/>
                                <w:color w:val="FF0000"/>
                                <w:sz w:val="22"/>
                                <w:szCs w:val="22"/>
                              </w:rPr>
                              <w:t>UNCLASSIFIED</w:t>
                            </w:r>
                            <w:r w:rsidRPr="001E1D4E">
                              <w:rPr>
                                <w:rFonts w:ascii="Tahoma" w:hAnsi="Tahoma" w:cs="Tahoma"/>
                                <w:b/>
                                <w:sz w:val="22"/>
                                <w:szCs w:val="22"/>
                              </w:rPr>
                              <w:t xml:space="preserve">. </w:t>
                            </w:r>
                            <w:r w:rsidRPr="001E1D4E">
                              <w:rPr>
                                <w:rFonts w:ascii="Tahoma" w:hAnsi="Tahoma" w:cs="Tahoma"/>
                                <w:sz w:val="22"/>
                                <w:szCs w:val="22"/>
                              </w:rPr>
                              <w:t xml:space="preserve">Further dissemination is allowed internally and externally of the BPS, without further authorisation. </w:t>
                            </w:r>
                          </w:p>
                          <w:p w:rsidR="00D455AA" w:rsidRPr="001E1D4E" w:rsidRDefault="00D455AA" w:rsidP="008073E6">
                            <w:pPr>
                              <w:rPr>
                                <w:sz w:val="22"/>
                                <w:szCs w:val="22"/>
                              </w:rPr>
                            </w:pPr>
                          </w:p>
                          <w:p w:rsidR="00D455AA" w:rsidRPr="001E1D4E" w:rsidRDefault="00D455AA" w:rsidP="00917362">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9pt;margin-top:12.8pt;width:450pt;height:115.9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" strokeweight="1.25pt">
                <v:textbox>
                  <w:txbxContent>
                    <w:p w:rsidR="00D455AA" w:rsidRDefault="00D455AA" w:rsidP="008073E6">
                      <w:pPr>
                        <w:jc w:val="both"/>
                        <w:rPr>
                          <w:rFonts w:ascii="Tahoma" w:hAnsi="Tahoma" w:cs="Tahoma"/>
                          <w:sz w:val="22"/>
                          <w:szCs w:val="22"/>
                        </w:rPr>
                      </w:pPr>
                      <w:r w:rsidRPr="00DF1C41">
                        <w:rPr>
                          <w:rFonts w:ascii="Tahoma" w:hAnsi="Tahoma" w:cs="Tahoma"/>
                          <w:b/>
                          <w:sz w:val="22"/>
                          <w:szCs w:val="22"/>
                        </w:rPr>
                        <w:t xml:space="preserve">Authorising Officer: </w:t>
                      </w:r>
                      <w:r>
                        <w:rPr>
                          <w:rFonts w:ascii="Tahoma" w:hAnsi="Tahoma" w:cs="Tahoma"/>
                          <w:sz w:val="22"/>
                          <w:szCs w:val="22"/>
                        </w:rPr>
                        <w:t>Commissioner Of The Bermuda Police Service</w:t>
                      </w:r>
                    </w:p>
                    <w:p w:rsidR="00D455AA" w:rsidRPr="005371FB" w:rsidRDefault="00D455AA" w:rsidP="008073E6">
                      <w:pPr>
                        <w:jc w:val="both"/>
                        <w:rPr>
                          <w:rFonts w:ascii="Tahoma" w:hAnsi="Tahoma" w:cs="Tahoma"/>
                          <w:b/>
                          <w:sz w:val="22"/>
                          <w:szCs w:val="22"/>
                        </w:rPr>
                      </w:pPr>
                      <w:r w:rsidRPr="00DF1C41">
                        <w:rPr>
                          <w:rFonts w:ascii="Tahoma" w:hAnsi="Tahoma" w:cs="Tahoma"/>
                          <w:b/>
                          <w:sz w:val="22"/>
                          <w:szCs w:val="22"/>
                        </w:rPr>
                        <w:t xml:space="preserve">Author: </w:t>
                      </w:r>
                      <w:r>
                        <w:rPr>
                          <w:rFonts w:ascii="Tahoma" w:hAnsi="Tahoma" w:cs="Tahoma"/>
                          <w:sz w:val="22"/>
                          <w:szCs w:val="22"/>
                        </w:rPr>
                        <w:t>Analysis Unit</w:t>
                      </w:r>
                    </w:p>
                    <w:p w:rsidR="00D455AA" w:rsidRPr="005371FB" w:rsidRDefault="00D455AA" w:rsidP="008073E6">
                      <w:pPr>
                        <w:rPr>
                          <w:rFonts w:ascii="Tahoma" w:hAnsi="Tahoma" w:cs="Tahoma"/>
                          <w:sz w:val="22"/>
                          <w:szCs w:val="22"/>
                        </w:rPr>
                      </w:pPr>
                      <w:r w:rsidRPr="00047F3B">
                        <w:rPr>
                          <w:rFonts w:ascii="Tahoma" w:hAnsi="Tahoma" w:cs="Tahoma"/>
                          <w:b/>
                          <w:sz w:val="22"/>
                          <w:szCs w:val="22"/>
                        </w:rPr>
                        <w:t xml:space="preserve">Date: </w:t>
                      </w:r>
                      <w:r w:rsidRPr="00433544">
                        <w:rPr>
                          <w:rFonts w:ascii="Tahoma" w:hAnsi="Tahoma" w:cs="Tahoma"/>
                          <w:sz w:val="22"/>
                          <w:szCs w:val="22"/>
                        </w:rPr>
                        <w:t>13</w:t>
                      </w:r>
                      <w:r>
                        <w:rPr>
                          <w:rFonts w:ascii="Tahoma" w:hAnsi="Tahoma" w:cs="Tahoma"/>
                          <w:sz w:val="22"/>
                          <w:szCs w:val="22"/>
                        </w:rPr>
                        <w:t>-JUL-2012</w:t>
                      </w:r>
                    </w:p>
                    <w:p w:rsidR="00D455AA" w:rsidRDefault="00D455AA" w:rsidP="008073E6">
                      <w:pPr>
                        <w:rPr>
                          <w:rFonts w:ascii="Tahoma" w:hAnsi="Tahoma" w:cs="Tahoma"/>
                          <w:sz w:val="22"/>
                          <w:szCs w:val="22"/>
                        </w:rPr>
                      </w:pPr>
                      <w:r w:rsidRPr="005371FB">
                        <w:rPr>
                          <w:rFonts w:ascii="Tahoma" w:hAnsi="Tahoma" w:cs="Tahoma"/>
                          <w:b/>
                          <w:sz w:val="22"/>
                          <w:szCs w:val="22"/>
                        </w:rPr>
                        <w:t xml:space="preserve">File Location: </w:t>
                      </w:r>
                      <w:r>
                        <w:rPr>
                          <w:rFonts w:ascii="Tahoma" w:hAnsi="Tahoma" w:cs="Tahoma"/>
                          <w:sz w:val="22"/>
                          <w:szCs w:val="22"/>
                        </w:rPr>
                        <w:t>G</w:t>
                      </w:r>
                      <w:r w:rsidRPr="00DE0A57">
                        <w:rPr>
                          <w:rFonts w:ascii="Tahoma" w:hAnsi="Tahoma" w:cs="Tahoma"/>
                          <w:sz w:val="22"/>
                          <w:szCs w:val="22"/>
                        </w:rPr>
                        <w:t>:</w:t>
                      </w:r>
                      <w:r>
                        <w:rPr>
                          <w:rFonts w:ascii="Tahoma" w:hAnsi="Tahoma" w:cs="Tahoma"/>
                          <w:sz w:val="22"/>
                          <w:szCs w:val="22"/>
                        </w:rPr>
                        <w:t>Intelligence Briefings</w:t>
                      </w:r>
                      <w:r w:rsidRPr="00DE0A57">
                        <w:rPr>
                          <w:rFonts w:ascii="Tahoma" w:hAnsi="Tahoma" w:cs="Tahoma"/>
                          <w:sz w:val="22"/>
                          <w:szCs w:val="22"/>
                        </w:rPr>
                        <w:t>\Intelligence Analysts\</w:t>
                      </w:r>
                      <w:r>
                        <w:rPr>
                          <w:rFonts w:ascii="Tahoma" w:hAnsi="Tahoma" w:cs="Tahoma"/>
                          <w:sz w:val="22"/>
                          <w:szCs w:val="22"/>
                        </w:rPr>
                        <w:t>2012\</w:t>
                      </w:r>
                      <w:r w:rsidRPr="00DE0A57">
                        <w:rPr>
                          <w:rFonts w:ascii="Tahoma" w:hAnsi="Tahoma" w:cs="Tahoma"/>
                          <w:sz w:val="22"/>
                          <w:szCs w:val="22"/>
                        </w:rPr>
                        <w:t>Stat</w:t>
                      </w:r>
                      <w:r>
                        <w:rPr>
                          <w:rFonts w:ascii="Tahoma" w:hAnsi="Tahoma" w:cs="Tahoma"/>
                          <w:sz w:val="22"/>
                          <w:szCs w:val="22"/>
                        </w:rPr>
                        <w:t>istics\</w:t>
                      </w:r>
                      <w:r w:rsidRPr="00DE0A57">
                        <w:rPr>
                          <w:rFonts w:ascii="Tahoma" w:hAnsi="Tahoma" w:cs="Tahoma"/>
                          <w:sz w:val="22"/>
                          <w:szCs w:val="22"/>
                        </w:rPr>
                        <w:t>Q</w:t>
                      </w:r>
                      <w:r>
                        <w:rPr>
                          <w:rFonts w:ascii="Tahoma" w:hAnsi="Tahoma" w:cs="Tahoma"/>
                          <w:sz w:val="22"/>
                          <w:szCs w:val="22"/>
                        </w:rPr>
                        <w:t>2</w:t>
                      </w:r>
                      <w:r w:rsidRPr="00DE0A57">
                        <w:rPr>
                          <w:rFonts w:ascii="Tahoma" w:hAnsi="Tahoma" w:cs="Tahoma"/>
                          <w:sz w:val="22"/>
                          <w:szCs w:val="22"/>
                        </w:rPr>
                        <w:t xml:space="preserve"> 20</w:t>
                      </w:r>
                      <w:r>
                        <w:rPr>
                          <w:rFonts w:ascii="Tahoma" w:hAnsi="Tahoma" w:cs="Tahoma"/>
                          <w:sz w:val="22"/>
                          <w:szCs w:val="22"/>
                        </w:rPr>
                        <w:t>12\</w:t>
                      </w:r>
                      <w:r w:rsidRPr="0026534C">
                        <w:t xml:space="preserve"> </w:t>
                      </w:r>
                      <w:r w:rsidRPr="0026534C">
                        <w:rPr>
                          <w:rFonts w:ascii="Tahoma" w:hAnsi="Tahoma" w:cs="Tahoma"/>
                          <w:sz w:val="22"/>
                          <w:szCs w:val="22"/>
                        </w:rPr>
                        <w:t>Q</w:t>
                      </w:r>
                      <w:r>
                        <w:rPr>
                          <w:rFonts w:ascii="Tahoma" w:hAnsi="Tahoma" w:cs="Tahoma"/>
                          <w:sz w:val="22"/>
                          <w:szCs w:val="22"/>
                        </w:rPr>
                        <w:t>2</w:t>
                      </w:r>
                      <w:r w:rsidRPr="0026534C">
                        <w:rPr>
                          <w:rFonts w:ascii="Tahoma" w:hAnsi="Tahoma" w:cs="Tahoma"/>
                          <w:sz w:val="22"/>
                          <w:szCs w:val="22"/>
                        </w:rPr>
                        <w:t xml:space="preserve"> 20</w:t>
                      </w:r>
                      <w:r>
                        <w:rPr>
                          <w:rFonts w:ascii="Tahoma" w:hAnsi="Tahoma" w:cs="Tahoma"/>
                          <w:sz w:val="22"/>
                          <w:szCs w:val="22"/>
                        </w:rPr>
                        <w:t>12</w:t>
                      </w:r>
                      <w:r w:rsidRPr="0026534C">
                        <w:rPr>
                          <w:rFonts w:ascii="Tahoma" w:hAnsi="Tahoma" w:cs="Tahoma"/>
                          <w:sz w:val="22"/>
                          <w:szCs w:val="22"/>
                        </w:rPr>
                        <w:t xml:space="preserve"> B</w:t>
                      </w:r>
                      <w:r>
                        <w:rPr>
                          <w:rFonts w:ascii="Tahoma" w:hAnsi="Tahoma" w:cs="Tahoma"/>
                          <w:sz w:val="22"/>
                          <w:szCs w:val="22"/>
                        </w:rPr>
                        <w:t>PS Statistics</w:t>
                      </w:r>
                    </w:p>
                    <w:p w:rsidR="00D455AA" w:rsidRPr="001E1D4E" w:rsidRDefault="00D455AA" w:rsidP="008073E6">
                      <w:pPr>
                        <w:rPr>
                          <w:sz w:val="22"/>
                          <w:szCs w:val="22"/>
                        </w:rPr>
                      </w:pPr>
                      <w:r w:rsidRPr="00DF1C41">
                        <w:rPr>
                          <w:rFonts w:ascii="Tahoma" w:hAnsi="Tahoma" w:cs="Tahoma"/>
                          <w:b/>
                          <w:sz w:val="22"/>
                          <w:szCs w:val="22"/>
                        </w:rPr>
                        <w:t xml:space="preserve">Security Classification: </w:t>
                      </w:r>
                      <w:r w:rsidRPr="001E1D4E">
                        <w:rPr>
                          <w:rFonts w:ascii="Tahoma" w:hAnsi="Tahoma" w:cs="Tahoma"/>
                          <w:sz w:val="22"/>
                          <w:szCs w:val="22"/>
                        </w:rPr>
                        <w:t xml:space="preserve">This document is marked as </w:t>
                      </w:r>
                      <w:r w:rsidRPr="001E1D4E">
                        <w:rPr>
                          <w:rFonts w:ascii="Tahoma" w:hAnsi="Tahoma" w:cs="Tahoma"/>
                          <w:b/>
                          <w:color w:val="FF0000"/>
                          <w:sz w:val="22"/>
                          <w:szCs w:val="22"/>
                        </w:rPr>
                        <w:t>UNCLASSIFIED</w:t>
                      </w:r>
                      <w:r w:rsidRPr="001E1D4E">
                        <w:rPr>
                          <w:rFonts w:ascii="Tahoma" w:hAnsi="Tahoma" w:cs="Tahoma"/>
                          <w:b/>
                          <w:sz w:val="22"/>
                          <w:szCs w:val="22"/>
                        </w:rPr>
                        <w:t xml:space="preserve">. </w:t>
                      </w:r>
                      <w:r w:rsidRPr="001E1D4E">
                        <w:rPr>
                          <w:rFonts w:ascii="Tahoma" w:hAnsi="Tahoma" w:cs="Tahoma"/>
                          <w:sz w:val="22"/>
                          <w:szCs w:val="22"/>
                        </w:rPr>
                        <w:t xml:space="preserve">Further dissemination is allowed internally and externally of the BPS, without further authorisation. </w:t>
                      </w:r>
                    </w:p>
                    <w:p w:rsidR="00D455AA" w:rsidRPr="001E1D4E" w:rsidRDefault="00D455AA" w:rsidP="008073E6">
                      <w:pPr>
                        <w:rPr>
                          <w:sz w:val="22"/>
                          <w:szCs w:val="22"/>
                        </w:rPr>
                      </w:pPr>
                    </w:p>
                    <w:p w:rsidR="00D455AA" w:rsidRPr="001E1D4E" w:rsidRDefault="00D455AA" w:rsidP="00917362">
                      <w:pPr>
                        <w:rPr>
                          <w:sz w:val="22"/>
                          <w:szCs w:val="22"/>
                        </w:rPr>
                      </w:pPr>
                    </w:p>
                  </w:txbxContent>
                </v:textbox>
              </v:shape>
            </w:pict>
          </mc:Fallback>
        </mc:AlternateContent>
      </w:r>
    </w:p>
    <w:p w:rsidR="00E34A38" w:rsidRDefault="00E34A38" w:rsidP="00BE2163">
      <w:pPr>
        <w:jc w:val="center"/>
        <w:rPr>
          <w:rFonts w:ascii="Tahoma" w:hAnsi="Tahoma" w:cs="Tahoma"/>
          <w:b/>
          <w:sz w:val="22"/>
          <w:szCs w:val="22"/>
          <w:u w:val="single"/>
        </w:rPr>
      </w:pPr>
    </w:p>
    <w:p w:rsidR="00E34A38" w:rsidRDefault="00E34A38" w:rsidP="00BE2163">
      <w:pPr>
        <w:jc w:val="center"/>
        <w:rPr>
          <w:rFonts w:ascii="Tahoma" w:hAnsi="Tahoma" w:cs="Tahoma"/>
          <w:b/>
          <w:sz w:val="22"/>
          <w:szCs w:val="22"/>
          <w:u w:val="single"/>
        </w:rPr>
      </w:pPr>
    </w:p>
    <w:p w:rsidR="00E34A38" w:rsidRDefault="00E34A38" w:rsidP="00BE2163">
      <w:pPr>
        <w:jc w:val="center"/>
        <w:rPr>
          <w:rFonts w:ascii="Tahoma" w:hAnsi="Tahoma" w:cs="Tahoma"/>
          <w:b/>
          <w:sz w:val="22"/>
          <w:szCs w:val="22"/>
          <w:u w:val="single"/>
        </w:rPr>
      </w:pPr>
    </w:p>
    <w:p w:rsidR="00E34A38" w:rsidRDefault="00E34A38" w:rsidP="00BE2163">
      <w:pPr>
        <w:jc w:val="center"/>
        <w:rPr>
          <w:rFonts w:ascii="Tahoma" w:hAnsi="Tahoma" w:cs="Tahoma"/>
          <w:b/>
          <w:sz w:val="22"/>
          <w:szCs w:val="22"/>
          <w:u w:val="single"/>
        </w:rPr>
      </w:pPr>
    </w:p>
    <w:p w:rsidR="00E34A38" w:rsidRDefault="00E34A38" w:rsidP="00BE2163">
      <w:pPr>
        <w:jc w:val="center"/>
        <w:rPr>
          <w:rFonts w:ascii="Tahoma" w:hAnsi="Tahoma" w:cs="Tahoma"/>
          <w:b/>
          <w:sz w:val="22"/>
          <w:szCs w:val="22"/>
          <w:u w:val="single"/>
        </w:rPr>
      </w:pPr>
    </w:p>
    <w:p w:rsidR="00E34A38" w:rsidRDefault="00E34A38" w:rsidP="00BE2163">
      <w:pPr>
        <w:jc w:val="center"/>
        <w:rPr>
          <w:rFonts w:ascii="Tahoma" w:hAnsi="Tahoma" w:cs="Tahoma"/>
          <w:b/>
          <w:sz w:val="22"/>
          <w:szCs w:val="22"/>
          <w:u w:val="single"/>
        </w:rPr>
      </w:pPr>
    </w:p>
    <w:p w:rsidR="00153750" w:rsidRPr="007B7E85" w:rsidRDefault="00153750" w:rsidP="00BE2163">
      <w:pPr>
        <w:jc w:val="center"/>
        <w:rPr>
          <w:rFonts w:ascii="Tahoma" w:hAnsi="Tahoma" w:cs="Tahoma"/>
          <w:b/>
          <w:sz w:val="22"/>
          <w:szCs w:val="22"/>
          <w:u w:val="single"/>
        </w:rPr>
      </w:pPr>
    </w:p>
    <w:p w:rsidR="00787FFD" w:rsidRPr="00E04526" w:rsidRDefault="00787FFD" w:rsidP="00787FFD">
      <w:pPr>
        <w:jc w:val="both"/>
        <w:rPr>
          <w:rFonts w:ascii="Tahoma" w:hAnsi="Tahoma" w:cs="Tahoma"/>
          <w:b/>
          <w:u w:val="single"/>
        </w:rPr>
      </w:pPr>
      <w:r w:rsidRPr="00E04526">
        <w:rPr>
          <w:rFonts w:ascii="Tahoma" w:hAnsi="Tahoma" w:cs="Tahoma"/>
          <w:b/>
          <w:u w:val="single"/>
        </w:rPr>
        <w:lastRenderedPageBreak/>
        <w:t>INDEX</w:t>
      </w:r>
    </w:p>
    <w:p w:rsidR="00787FFD" w:rsidRDefault="00787FFD" w:rsidP="00787FFD">
      <w:pPr>
        <w:jc w:val="both"/>
        <w:rPr>
          <w:rFonts w:ascii="Tahoma" w:hAnsi="Tahoma" w:cs="Tahoma"/>
          <w:sz w:val="22"/>
          <w:szCs w:val="22"/>
        </w:rPr>
      </w:pPr>
    </w:p>
    <w:p w:rsidR="00787FFD" w:rsidRPr="00173C5A" w:rsidRDefault="00787FFD" w:rsidP="00787FFD">
      <w:pPr>
        <w:jc w:val="both"/>
        <w:rPr>
          <w:rFonts w:ascii="Tahoma" w:hAnsi="Tahoma" w:cs="Tahoma"/>
          <w:sz w:val="22"/>
          <w:szCs w:val="22"/>
        </w:rPr>
      </w:pPr>
    </w:p>
    <w:p w:rsidR="00787FFD" w:rsidRPr="00173C5A" w:rsidRDefault="00787FFD" w:rsidP="00787FFD">
      <w:pPr>
        <w:jc w:val="both"/>
        <w:rPr>
          <w:rFonts w:ascii="Tahoma" w:hAnsi="Tahoma" w:cs="Tahoma"/>
          <w:b/>
          <w:sz w:val="22"/>
          <w:szCs w:val="22"/>
        </w:rPr>
      </w:pPr>
      <w:r w:rsidRPr="00173C5A">
        <w:rPr>
          <w:rFonts w:ascii="Tahoma" w:hAnsi="Tahoma" w:cs="Tahoma"/>
          <w:b/>
          <w:sz w:val="22"/>
          <w:szCs w:val="22"/>
        </w:rPr>
        <w:t xml:space="preserve">1. </w:t>
      </w:r>
      <w:r w:rsidRPr="00173C5A">
        <w:rPr>
          <w:rFonts w:ascii="Tahoma" w:hAnsi="Tahoma" w:cs="Tahoma"/>
          <w:sz w:val="22"/>
          <w:szCs w:val="22"/>
        </w:rPr>
        <w:t xml:space="preserve">INTRODUCTION </w:t>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t>Page 2</w:t>
      </w:r>
    </w:p>
    <w:p w:rsidR="00787FFD" w:rsidRPr="00173C5A" w:rsidRDefault="00787FFD" w:rsidP="00787FFD">
      <w:pPr>
        <w:pStyle w:val="Header"/>
        <w:tabs>
          <w:tab w:val="clear" w:pos="8640"/>
        </w:tabs>
        <w:jc w:val="both"/>
        <w:rPr>
          <w:rFonts w:ascii="Tahoma" w:hAnsi="Tahoma" w:cs="Tahoma"/>
          <w:sz w:val="22"/>
          <w:szCs w:val="22"/>
        </w:rPr>
      </w:pPr>
    </w:p>
    <w:p w:rsidR="00787FFD" w:rsidRPr="00173C5A" w:rsidRDefault="00787FFD" w:rsidP="00787FFD">
      <w:pPr>
        <w:jc w:val="both"/>
        <w:rPr>
          <w:rFonts w:ascii="Tahoma" w:hAnsi="Tahoma" w:cs="Tahoma"/>
          <w:sz w:val="22"/>
          <w:szCs w:val="22"/>
        </w:rPr>
      </w:pPr>
      <w:r w:rsidRPr="00173C5A">
        <w:rPr>
          <w:rFonts w:ascii="Tahoma" w:hAnsi="Tahoma" w:cs="Tahoma"/>
          <w:b/>
          <w:sz w:val="22"/>
          <w:szCs w:val="22"/>
        </w:rPr>
        <w:t>2.</w:t>
      </w:r>
      <w:r w:rsidRPr="00173C5A">
        <w:rPr>
          <w:rFonts w:ascii="Tahoma" w:hAnsi="Tahoma" w:cs="Tahoma"/>
          <w:sz w:val="22"/>
          <w:szCs w:val="22"/>
        </w:rPr>
        <w:t xml:space="preserve"> ALL CRIME</w:t>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t>Page 4</w:t>
      </w:r>
      <w:r w:rsidRPr="00173C5A">
        <w:rPr>
          <w:rFonts w:ascii="Tahoma" w:hAnsi="Tahoma" w:cs="Tahoma"/>
          <w:sz w:val="22"/>
          <w:szCs w:val="22"/>
        </w:rPr>
        <w:tab/>
      </w:r>
    </w:p>
    <w:p w:rsidR="00787FFD" w:rsidRPr="00173C5A" w:rsidRDefault="00787FFD" w:rsidP="00787FFD">
      <w:pPr>
        <w:jc w:val="both"/>
        <w:rPr>
          <w:rFonts w:ascii="Tahoma" w:hAnsi="Tahoma" w:cs="Tahoma"/>
          <w:sz w:val="22"/>
          <w:szCs w:val="22"/>
        </w:rPr>
      </w:pPr>
    </w:p>
    <w:p w:rsidR="00787FFD" w:rsidRPr="00173C5A" w:rsidRDefault="00787FFD" w:rsidP="00787FFD">
      <w:pPr>
        <w:jc w:val="both"/>
        <w:rPr>
          <w:rFonts w:ascii="Tahoma" w:hAnsi="Tahoma" w:cs="Tahoma"/>
          <w:sz w:val="22"/>
          <w:szCs w:val="22"/>
        </w:rPr>
      </w:pPr>
      <w:r w:rsidRPr="00173C5A">
        <w:rPr>
          <w:rFonts w:ascii="Tahoma" w:hAnsi="Tahoma" w:cs="Tahoma"/>
          <w:b/>
          <w:sz w:val="22"/>
          <w:szCs w:val="22"/>
        </w:rPr>
        <w:t>3.</w:t>
      </w:r>
      <w:r w:rsidRPr="00173C5A">
        <w:rPr>
          <w:rFonts w:ascii="Tahoma" w:hAnsi="Tahoma" w:cs="Tahoma"/>
          <w:sz w:val="22"/>
          <w:szCs w:val="22"/>
        </w:rPr>
        <w:t xml:space="preserve"> CRIMES AGAINST THE PERSON</w:t>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t>Page 5</w:t>
      </w:r>
    </w:p>
    <w:p w:rsidR="00787FFD" w:rsidRPr="00173C5A" w:rsidRDefault="00787FFD" w:rsidP="00787FFD">
      <w:pPr>
        <w:jc w:val="both"/>
        <w:rPr>
          <w:rFonts w:ascii="Tahoma" w:hAnsi="Tahoma" w:cs="Tahoma"/>
          <w:sz w:val="22"/>
          <w:szCs w:val="22"/>
        </w:rPr>
      </w:pPr>
    </w:p>
    <w:p w:rsidR="00787FFD" w:rsidRPr="00173C5A" w:rsidRDefault="00787FFD" w:rsidP="00787FFD">
      <w:pPr>
        <w:jc w:val="both"/>
        <w:rPr>
          <w:rFonts w:ascii="Tahoma" w:hAnsi="Tahoma" w:cs="Tahoma"/>
          <w:sz w:val="22"/>
          <w:szCs w:val="22"/>
        </w:rPr>
      </w:pPr>
      <w:r w:rsidRPr="00173C5A">
        <w:rPr>
          <w:rFonts w:ascii="Tahoma" w:hAnsi="Tahoma" w:cs="Tahoma"/>
          <w:b/>
          <w:sz w:val="22"/>
          <w:szCs w:val="22"/>
        </w:rPr>
        <w:t>4.</w:t>
      </w:r>
      <w:r w:rsidRPr="00173C5A">
        <w:rPr>
          <w:rFonts w:ascii="Tahoma" w:hAnsi="Tahoma" w:cs="Tahoma"/>
          <w:sz w:val="22"/>
          <w:szCs w:val="22"/>
        </w:rPr>
        <w:t xml:space="preserve"> FIREARM INCIDENTS </w:t>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t>Page 6</w:t>
      </w:r>
    </w:p>
    <w:p w:rsidR="00787FFD" w:rsidRPr="00173C5A" w:rsidRDefault="00787FFD" w:rsidP="00787FFD">
      <w:pPr>
        <w:jc w:val="both"/>
        <w:rPr>
          <w:rFonts w:ascii="Tahoma" w:hAnsi="Tahoma" w:cs="Tahoma"/>
          <w:sz w:val="22"/>
          <w:szCs w:val="22"/>
        </w:rPr>
      </w:pPr>
    </w:p>
    <w:p w:rsidR="00787FFD" w:rsidRPr="00173C5A" w:rsidRDefault="00787FFD" w:rsidP="00787FFD">
      <w:pPr>
        <w:jc w:val="both"/>
        <w:rPr>
          <w:rFonts w:ascii="Tahoma" w:hAnsi="Tahoma" w:cs="Tahoma"/>
          <w:sz w:val="22"/>
          <w:szCs w:val="22"/>
        </w:rPr>
      </w:pPr>
      <w:r w:rsidRPr="00173C5A">
        <w:rPr>
          <w:rFonts w:ascii="Tahoma" w:hAnsi="Tahoma" w:cs="Tahoma"/>
          <w:b/>
          <w:sz w:val="22"/>
          <w:szCs w:val="22"/>
        </w:rPr>
        <w:t>5.</w:t>
      </w:r>
      <w:r w:rsidRPr="00173C5A">
        <w:rPr>
          <w:rFonts w:ascii="Tahoma" w:hAnsi="Tahoma" w:cs="Tahoma"/>
          <w:sz w:val="22"/>
          <w:szCs w:val="22"/>
        </w:rPr>
        <w:t xml:space="preserve"> CRIMES AGAINST THE COMMUNITY</w:t>
      </w:r>
      <w:r w:rsidRPr="00173C5A">
        <w:rPr>
          <w:rFonts w:ascii="Tahoma" w:hAnsi="Tahoma" w:cs="Tahoma"/>
          <w:sz w:val="22"/>
          <w:szCs w:val="22"/>
        </w:rPr>
        <w:tab/>
        <w:t xml:space="preserve"> </w:t>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t xml:space="preserve">Page </w:t>
      </w:r>
      <w:r w:rsidR="00173C5A" w:rsidRPr="00173C5A">
        <w:rPr>
          <w:rFonts w:ascii="Tahoma" w:hAnsi="Tahoma" w:cs="Tahoma"/>
          <w:sz w:val="22"/>
          <w:szCs w:val="22"/>
        </w:rPr>
        <w:t>8</w:t>
      </w:r>
    </w:p>
    <w:p w:rsidR="00787FFD" w:rsidRPr="00173C5A" w:rsidRDefault="00787FFD" w:rsidP="00787FFD">
      <w:pPr>
        <w:jc w:val="both"/>
        <w:rPr>
          <w:rFonts w:ascii="Tahoma" w:hAnsi="Tahoma" w:cs="Tahoma"/>
          <w:sz w:val="22"/>
          <w:szCs w:val="22"/>
        </w:rPr>
      </w:pPr>
    </w:p>
    <w:p w:rsidR="00787FFD" w:rsidRPr="00173C5A" w:rsidRDefault="00787FFD" w:rsidP="00787FFD">
      <w:pPr>
        <w:jc w:val="both"/>
        <w:rPr>
          <w:rFonts w:ascii="Tahoma" w:hAnsi="Tahoma" w:cs="Tahoma"/>
          <w:sz w:val="22"/>
          <w:szCs w:val="22"/>
        </w:rPr>
      </w:pPr>
      <w:r w:rsidRPr="00173C5A">
        <w:rPr>
          <w:rFonts w:ascii="Tahoma" w:hAnsi="Tahoma" w:cs="Tahoma"/>
          <w:b/>
          <w:sz w:val="22"/>
          <w:szCs w:val="22"/>
        </w:rPr>
        <w:t>6.</w:t>
      </w:r>
      <w:r w:rsidRPr="00173C5A">
        <w:rPr>
          <w:rFonts w:ascii="Tahoma" w:hAnsi="Tahoma" w:cs="Tahoma"/>
          <w:sz w:val="22"/>
          <w:szCs w:val="22"/>
        </w:rPr>
        <w:t xml:space="preserve"> CRIMES AGAINST PROPERTY</w:t>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t xml:space="preserve">Page </w:t>
      </w:r>
      <w:r w:rsidR="00173C5A" w:rsidRPr="00173C5A">
        <w:rPr>
          <w:rFonts w:ascii="Tahoma" w:hAnsi="Tahoma" w:cs="Tahoma"/>
          <w:sz w:val="22"/>
          <w:szCs w:val="22"/>
        </w:rPr>
        <w:t>9</w:t>
      </w:r>
    </w:p>
    <w:p w:rsidR="00787FFD" w:rsidRPr="00173C5A" w:rsidRDefault="00787FFD" w:rsidP="00787FFD">
      <w:pPr>
        <w:jc w:val="both"/>
        <w:rPr>
          <w:rFonts w:ascii="Tahoma" w:hAnsi="Tahoma" w:cs="Tahoma"/>
          <w:sz w:val="22"/>
          <w:szCs w:val="22"/>
        </w:rPr>
      </w:pPr>
    </w:p>
    <w:p w:rsidR="00787FFD" w:rsidRPr="00173C5A" w:rsidRDefault="00787FFD" w:rsidP="00787FFD">
      <w:pPr>
        <w:jc w:val="both"/>
        <w:rPr>
          <w:rFonts w:ascii="Tahoma" w:hAnsi="Tahoma" w:cs="Tahoma"/>
          <w:sz w:val="22"/>
          <w:szCs w:val="22"/>
        </w:rPr>
      </w:pPr>
      <w:r w:rsidRPr="00173C5A">
        <w:rPr>
          <w:rFonts w:ascii="Tahoma" w:hAnsi="Tahoma" w:cs="Tahoma"/>
          <w:b/>
          <w:sz w:val="22"/>
          <w:szCs w:val="22"/>
        </w:rPr>
        <w:t>7.</w:t>
      </w:r>
      <w:r w:rsidRPr="00173C5A">
        <w:rPr>
          <w:rFonts w:ascii="Tahoma" w:hAnsi="Tahoma" w:cs="Tahoma"/>
          <w:sz w:val="22"/>
          <w:szCs w:val="22"/>
        </w:rPr>
        <w:t xml:space="preserve"> TRAFFIC COLLISIONS </w:t>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t>Page 1</w:t>
      </w:r>
      <w:r w:rsidR="00173C5A" w:rsidRPr="00173C5A">
        <w:rPr>
          <w:rFonts w:ascii="Tahoma" w:hAnsi="Tahoma" w:cs="Tahoma"/>
          <w:sz w:val="22"/>
          <w:szCs w:val="22"/>
        </w:rPr>
        <w:t>0</w:t>
      </w:r>
    </w:p>
    <w:p w:rsidR="00787FFD" w:rsidRPr="00173C5A" w:rsidRDefault="00787FFD" w:rsidP="00787FFD">
      <w:pPr>
        <w:jc w:val="both"/>
        <w:rPr>
          <w:rFonts w:ascii="Tahoma" w:hAnsi="Tahoma" w:cs="Tahoma"/>
          <w:sz w:val="22"/>
          <w:szCs w:val="22"/>
        </w:rPr>
      </w:pPr>
    </w:p>
    <w:p w:rsidR="00787FFD" w:rsidRPr="00173C5A" w:rsidRDefault="00787FFD" w:rsidP="00787FFD">
      <w:pPr>
        <w:jc w:val="both"/>
        <w:rPr>
          <w:rFonts w:ascii="Tahoma" w:hAnsi="Tahoma" w:cs="Tahoma"/>
          <w:sz w:val="22"/>
          <w:szCs w:val="22"/>
        </w:rPr>
      </w:pPr>
      <w:r w:rsidRPr="00173C5A">
        <w:rPr>
          <w:rFonts w:ascii="Tahoma" w:hAnsi="Tahoma" w:cs="Tahoma"/>
          <w:b/>
          <w:sz w:val="22"/>
          <w:szCs w:val="22"/>
        </w:rPr>
        <w:t>8.</w:t>
      </w:r>
      <w:r w:rsidRPr="00173C5A">
        <w:rPr>
          <w:rFonts w:ascii="Tahoma" w:hAnsi="Tahoma" w:cs="Tahoma"/>
          <w:sz w:val="22"/>
          <w:szCs w:val="22"/>
        </w:rPr>
        <w:t xml:space="preserve"> DRUG ENFORCEMENT ACTIVITY</w:t>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t xml:space="preserve">Page </w:t>
      </w:r>
      <w:r w:rsidR="00173C5A" w:rsidRPr="00173C5A">
        <w:rPr>
          <w:rFonts w:ascii="Tahoma" w:hAnsi="Tahoma" w:cs="Tahoma"/>
          <w:sz w:val="22"/>
          <w:szCs w:val="22"/>
        </w:rPr>
        <w:t>11</w:t>
      </w:r>
    </w:p>
    <w:p w:rsidR="00787FFD" w:rsidRPr="00173C5A" w:rsidRDefault="00787FFD" w:rsidP="00787FFD">
      <w:pPr>
        <w:jc w:val="both"/>
        <w:rPr>
          <w:rFonts w:ascii="Tahoma" w:hAnsi="Tahoma" w:cs="Tahoma"/>
          <w:sz w:val="22"/>
          <w:szCs w:val="22"/>
        </w:rPr>
      </w:pPr>
    </w:p>
    <w:p w:rsidR="00787FFD" w:rsidRPr="00173C5A" w:rsidRDefault="00173C5A" w:rsidP="00787FFD">
      <w:pPr>
        <w:jc w:val="both"/>
        <w:rPr>
          <w:rFonts w:ascii="Tahoma" w:hAnsi="Tahoma" w:cs="Tahoma"/>
          <w:sz w:val="22"/>
          <w:szCs w:val="22"/>
        </w:rPr>
      </w:pPr>
      <w:r w:rsidRPr="00173C5A">
        <w:rPr>
          <w:rFonts w:ascii="Tahoma" w:hAnsi="Tahoma" w:cs="Tahoma"/>
          <w:b/>
          <w:sz w:val="22"/>
          <w:szCs w:val="22"/>
        </w:rPr>
        <w:t>9.</w:t>
      </w:r>
      <w:r w:rsidRPr="00173C5A">
        <w:rPr>
          <w:rFonts w:ascii="Tahoma" w:hAnsi="Tahoma" w:cs="Tahoma"/>
          <w:sz w:val="22"/>
          <w:szCs w:val="22"/>
        </w:rPr>
        <w:t xml:space="preserve"> TRAFFIC</w:t>
      </w:r>
      <w:r w:rsidR="00787FFD" w:rsidRPr="00173C5A">
        <w:rPr>
          <w:rFonts w:ascii="Tahoma" w:hAnsi="Tahoma" w:cs="Tahoma"/>
          <w:sz w:val="22"/>
          <w:szCs w:val="22"/>
        </w:rPr>
        <w:t xml:space="preserve"> ENFORCEMENT ACTIVITY</w:t>
      </w:r>
      <w:r w:rsidR="00787FFD" w:rsidRPr="00173C5A">
        <w:rPr>
          <w:rFonts w:ascii="Tahoma" w:hAnsi="Tahoma" w:cs="Tahoma"/>
          <w:sz w:val="22"/>
          <w:szCs w:val="22"/>
        </w:rPr>
        <w:tab/>
      </w:r>
      <w:r w:rsidR="00787FFD" w:rsidRPr="00173C5A">
        <w:rPr>
          <w:rFonts w:ascii="Tahoma" w:hAnsi="Tahoma" w:cs="Tahoma"/>
          <w:sz w:val="22"/>
          <w:szCs w:val="22"/>
        </w:rPr>
        <w:tab/>
      </w:r>
      <w:r w:rsidR="00787FFD" w:rsidRPr="00173C5A">
        <w:rPr>
          <w:rFonts w:ascii="Tahoma" w:hAnsi="Tahoma" w:cs="Tahoma"/>
          <w:sz w:val="22"/>
          <w:szCs w:val="22"/>
        </w:rPr>
        <w:tab/>
      </w:r>
      <w:r w:rsidR="00787FFD" w:rsidRPr="00173C5A">
        <w:rPr>
          <w:rFonts w:ascii="Tahoma" w:hAnsi="Tahoma" w:cs="Tahoma"/>
          <w:sz w:val="22"/>
          <w:szCs w:val="22"/>
        </w:rPr>
        <w:tab/>
      </w:r>
      <w:r w:rsidR="00787FFD" w:rsidRPr="00173C5A">
        <w:rPr>
          <w:rFonts w:ascii="Tahoma" w:hAnsi="Tahoma" w:cs="Tahoma"/>
          <w:sz w:val="22"/>
          <w:szCs w:val="22"/>
        </w:rPr>
        <w:tab/>
        <w:t xml:space="preserve">Page </w:t>
      </w:r>
      <w:r w:rsidRPr="00173C5A">
        <w:rPr>
          <w:rFonts w:ascii="Tahoma" w:hAnsi="Tahoma" w:cs="Tahoma"/>
          <w:sz w:val="22"/>
          <w:szCs w:val="22"/>
        </w:rPr>
        <w:t>13</w:t>
      </w:r>
    </w:p>
    <w:p w:rsidR="00787FFD" w:rsidRPr="00173C5A" w:rsidRDefault="00787FFD" w:rsidP="00787FFD">
      <w:pPr>
        <w:jc w:val="both"/>
        <w:rPr>
          <w:rFonts w:ascii="Tahoma" w:hAnsi="Tahoma" w:cs="Tahoma"/>
          <w:sz w:val="22"/>
          <w:szCs w:val="22"/>
        </w:rPr>
      </w:pP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p>
    <w:p w:rsidR="00787FFD" w:rsidRPr="00173C5A" w:rsidRDefault="00787FFD" w:rsidP="00787FFD">
      <w:pPr>
        <w:jc w:val="both"/>
        <w:rPr>
          <w:rFonts w:ascii="Tahoma" w:hAnsi="Tahoma" w:cs="Tahoma"/>
          <w:sz w:val="22"/>
          <w:szCs w:val="22"/>
        </w:rPr>
      </w:pPr>
      <w:r w:rsidRPr="00173C5A">
        <w:rPr>
          <w:rFonts w:ascii="Tahoma" w:hAnsi="Tahoma" w:cs="Tahoma"/>
          <w:b/>
          <w:sz w:val="22"/>
          <w:szCs w:val="22"/>
        </w:rPr>
        <w:t>10.</w:t>
      </w:r>
      <w:r w:rsidRPr="00173C5A">
        <w:rPr>
          <w:rFonts w:ascii="Tahoma" w:hAnsi="Tahoma" w:cs="Tahoma"/>
          <w:sz w:val="22"/>
          <w:szCs w:val="22"/>
        </w:rPr>
        <w:t xml:space="preserve"> INCIDENTS - CALLS FOR SERVICE</w:t>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t xml:space="preserve">Page </w:t>
      </w:r>
      <w:r w:rsidR="00173C5A" w:rsidRPr="00173C5A">
        <w:rPr>
          <w:rFonts w:ascii="Tahoma" w:hAnsi="Tahoma" w:cs="Tahoma"/>
          <w:sz w:val="22"/>
          <w:szCs w:val="22"/>
        </w:rPr>
        <w:t>14</w:t>
      </w:r>
    </w:p>
    <w:p w:rsidR="00787FFD" w:rsidRPr="00173C5A" w:rsidRDefault="00787FFD" w:rsidP="00787FFD">
      <w:pPr>
        <w:jc w:val="both"/>
        <w:rPr>
          <w:rFonts w:ascii="Tahoma" w:hAnsi="Tahoma" w:cs="Tahoma"/>
          <w:sz w:val="22"/>
          <w:szCs w:val="22"/>
        </w:rPr>
      </w:pPr>
    </w:p>
    <w:p w:rsidR="00787FFD" w:rsidRPr="00173C5A" w:rsidRDefault="00787FFD" w:rsidP="00787FFD">
      <w:pPr>
        <w:jc w:val="both"/>
        <w:rPr>
          <w:rFonts w:ascii="Tahoma" w:hAnsi="Tahoma" w:cs="Tahoma"/>
          <w:sz w:val="22"/>
          <w:szCs w:val="22"/>
        </w:rPr>
      </w:pPr>
      <w:r w:rsidRPr="00173C5A">
        <w:rPr>
          <w:rFonts w:ascii="Tahoma" w:hAnsi="Tahoma" w:cs="Tahoma"/>
          <w:b/>
          <w:sz w:val="22"/>
          <w:szCs w:val="22"/>
        </w:rPr>
        <w:t>11.</w:t>
      </w:r>
      <w:r w:rsidRPr="00173C5A">
        <w:rPr>
          <w:rFonts w:ascii="Tahoma" w:hAnsi="Tahoma" w:cs="Tahoma"/>
          <w:sz w:val="22"/>
          <w:szCs w:val="22"/>
        </w:rPr>
        <w:t xml:space="preserve"> ARRESTS - ALL OFFENCES</w:t>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t xml:space="preserve">Page </w:t>
      </w:r>
      <w:r w:rsidR="00173C5A" w:rsidRPr="00173C5A">
        <w:rPr>
          <w:rFonts w:ascii="Tahoma" w:hAnsi="Tahoma" w:cs="Tahoma"/>
          <w:sz w:val="22"/>
          <w:szCs w:val="22"/>
        </w:rPr>
        <w:t>15</w:t>
      </w:r>
    </w:p>
    <w:p w:rsidR="00787FFD" w:rsidRPr="00173C5A" w:rsidRDefault="00787FFD" w:rsidP="00787FFD">
      <w:pPr>
        <w:jc w:val="both"/>
        <w:rPr>
          <w:rFonts w:ascii="Tahoma" w:hAnsi="Tahoma" w:cs="Tahoma"/>
          <w:sz w:val="22"/>
          <w:szCs w:val="22"/>
        </w:rPr>
      </w:pPr>
    </w:p>
    <w:p w:rsidR="00787FFD" w:rsidRPr="00173C5A" w:rsidRDefault="00787FFD" w:rsidP="00787FFD">
      <w:pPr>
        <w:jc w:val="both"/>
        <w:rPr>
          <w:rFonts w:ascii="Tahoma" w:hAnsi="Tahoma" w:cs="Tahoma"/>
          <w:sz w:val="22"/>
          <w:szCs w:val="22"/>
        </w:rPr>
      </w:pPr>
      <w:r w:rsidRPr="00173C5A">
        <w:rPr>
          <w:rFonts w:ascii="Tahoma" w:hAnsi="Tahoma" w:cs="Tahoma"/>
          <w:b/>
          <w:sz w:val="22"/>
          <w:szCs w:val="22"/>
        </w:rPr>
        <w:t>12.</w:t>
      </w:r>
      <w:r w:rsidRPr="00173C5A">
        <w:rPr>
          <w:rFonts w:ascii="Tahoma" w:hAnsi="Tahoma" w:cs="Tahoma"/>
          <w:sz w:val="22"/>
          <w:szCs w:val="22"/>
        </w:rPr>
        <w:t xml:space="preserve"> STOP AND SEARCHES</w:t>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r>
      <w:r w:rsidRPr="00173C5A">
        <w:rPr>
          <w:rFonts w:ascii="Tahoma" w:hAnsi="Tahoma" w:cs="Tahoma"/>
          <w:sz w:val="22"/>
          <w:szCs w:val="22"/>
        </w:rPr>
        <w:tab/>
        <w:t xml:space="preserve">Page </w:t>
      </w:r>
      <w:r w:rsidR="00173C5A" w:rsidRPr="00173C5A">
        <w:rPr>
          <w:rFonts w:ascii="Tahoma" w:hAnsi="Tahoma" w:cs="Tahoma"/>
          <w:sz w:val="22"/>
          <w:szCs w:val="22"/>
        </w:rPr>
        <w:t>18</w:t>
      </w:r>
    </w:p>
    <w:p w:rsidR="00787FFD" w:rsidRPr="00173C5A" w:rsidRDefault="00787FFD" w:rsidP="00787FFD">
      <w:pPr>
        <w:jc w:val="both"/>
        <w:rPr>
          <w:rFonts w:ascii="Tahoma" w:hAnsi="Tahoma" w:cs="Tahoma"/>
          <w:sz w:val="22"/>
          <w:szCs w:val="22"/>
        </w:rPr>
      </w:pPr>
    </w:p>
    <w:p w:rsidR="00787FFD" w:rsidRDefault="00787FFD" w:rsidP="00787FFD">
      <w:pPr>
        <w:jc w:val="both"/>
        <w:rPr>
          <w:rFonts w:ascii="Tahoma" w:hAnsi="Tahoma" w:cs="Tahoma"/>
          <w:sz w:val="22"/>
          <w:szCs w:val="22"/>
        </w:rPr>
      </w:pPr>
    </w:p>
    <w:p w:rsidR="00787FFD" w:rsidRDefault="00787FFD" w:rsidP="00787FFD">
      <w:pPr>
        <w:jc w:val="both"/>
        <w:rPr>
          <w:rFonts w:ascii="Tahoma" w:hAnsi="Tahoma" w:cs="Tahoma"/>
          <w:b/>
          <w:sz w:val="22"/>
          <w:szCs w:val="22"/>
        </w:rPr>
      </w:pPr>
    </w:p>
    <w:p w:rsidR="00787FFD" w:rsidRPr="006366B8" w:rsidRDefault="00787FFD" w:rsidP="00787FFD">
      <w:pPr>
        <w:jc w:val="both"/>
        <w:rPr>
          <w:rFonts w:ascii="Tahoma" w:hAnsi="Tahoma" w:cs="Tahoma"/>
        </w:rPr>
      </w:pPr>
      <w:r w:rsidRPr="006366B8">
        <w:rPr>
          <w:rFonts w:ascii="Tahoma" w:hAnsi="Tahoma" w:cs="Tahoma"/>
          <w:b/>
        </w:rPr>
        <w:t>Appendix A</w:t>
      </w:r>
      <w:r w:rsidRPr="006366B8">
        <w:rPr>
          <w:rFonts w:ascii="Tahoma" w:hAnsi="Tahoma" w:cs="Tahoma"/>
        </w:rPr>
        <w:t xml:space="preserve"> - Crime Statistics In Bermuda (Q</w:t>
      </w:r>
      <w:r w:rsidR="006F4D1F">
        <w:rPr>
          <w:rFonts w:ascii="Tahoma" w:hAnsi="Tahoma" w:cs="Tahoma"/>
        </w:rPr>
        <w:t>1</w:t>
      </w:r>
      <w:r w:rsidRPr="006366B8">
        <w:rPr>
          <w:rFonts w:ascii="Tahoma" w:hAnsi="Tahoma" w:cs="Tahoma"/>
        </w:rPr>
        <w:t xml:space="preserve"> 200</w:t>
      </w:r>
      <w:r w:rsidR="00CB45EA">
        <w:rPr>
          <w:rFonts w:ascii="Tahoma" w:hAnsi="Tahoma" w:cs="Tahoma"/>
        </w:rPr>
        <w:t>8</w:t>
      </w:r>
      <w:r>
        <w:rPr>
          <w:rFonts w:ascii="Tahoma" w:hAnsi="Tahoma" w:cs="Tahoma"/>
        </w:rPr>
        <w:t xml:space="preserve"> </w:t>
      </w:r>
      <w:r w:rsidR="0058614E">
        <w:rPr>
          <w:rFonts w:ascii="Tahoma" w:hAnsi="Tahoma" w:cs="Tahoma"/>
        </w:rPr>
        <w:t>–</w:t>
      </w:r>
      <w:r w:rsidRPr="006366B8">
        <w:rPr>
          <w:rFonts w:ascii="Tahoma" w:hAnsi="Tahoma" w:cs="Tahoma"/>
        </w:rPr>
        <w:t xml:space="preserve"> Q</w:t>
      </w:r>
      <w:r w:rsidR="00EB69FF">
        <w:rPr>
          <w:rFonts w:ascii="Tahoma" w:hAnsi="Tahoma" w:cs="Tahoma"/>
        </w:rPr>
        <w:t>2</w:t>
      </w:r>
      <w:r w:rsidRPr="006366B8">
        <w:rPr>
          <w:rFonts w:ascii="Tahoma" w:hAnsi="Tahoma" w:cs="Tahoma"/>
        </w:rPr>
        <w:t xml:space="preserve"> 20</w:t>
      </w:r>
      <w:r>
        <w:rPr>
          <w:rFonts w:ascii="Tahoma" w:hAnsi="Tahoma" w:cs="Tahoma"/>
        </w:rPr>
        <w:t>1</w:t>
      </w:r>
      <w:r w:rsidR="00007EDD">
        <w:rPr>
          <w:rFonts w:ascii="Tahoma" w:hAnsi="Tahoma" w:cs="Tahoma"/>
        </w:rPr>
        <w:t>2</w:t>
      </w:r>
      <w:r w:rsidRPr="006366B8">
        <w:rPr>
          <w:rFonts w:ascii="Tahoma" w:hAnsi="Tahoma" w:cs="Tahoma"/>
        </w:rPr>
        <w:t>)</w:t>
      </w:r>
    </w:p>
    <w:p w:rsidR="00787FFD" w:rsidRPr="006366B8" w:rsidRDefault="00787FFD" w:rsidP="00787FFD">
      <w:pPr>
        <w:jc w:val="both"/>
        <w:rPr>
          <w:rFonts w:ascii="Tahoma" w:hAnsi="Tahoma" w:cs="Tahoma"/>
          <w:sz w:val="22"/>
          <w:szCs w:val="22"/>
        </w:rPr>
      </w:pPr>
    </w:p>
    <w:p w:rsidR="00787FFD" w:rsidRDefault="00787FFD" w:rsidP="00787FFD">
      <w:pPr>
        <w:jc w:val="both"/>
        <w:rPr>
          <w:rFonts w:ascii="Tahoma" w:hAnsi="Tahoma" w:cs="Tahoma"/>
        </w:rPr>
      </w:pPr>
      <w:r w:rsidRPr="006366B8">
        <w:rPr>
          <w:rFonts w:ascii="Tahoma" w:hAnsi="Tahoma" w:cs="Tahoma"/>
          <w:b/>
        </w:rPr>
        <w:t xml:space="preserve">Appendix </w:t>
      </w:r>
      <w:r>
        <w:rPr>
          <w:rFonts w:ascii="Tahoma" w:hAnsi="Tahoma" w:cs="Tahoma"/>
          <w:b/>
        </w:rPr>
        <w:t>B</w:t>
      </w:r>
      <w:r w:rsidRPr="006366B8">
        <w:rPr>
          <w:rFonts w:ascii="Tahoma" w:hAnsi="Tahoma" w:cs="Tahoma"/>
        </w:rPr>
        <w:t xml:space="preserve"> - </w:t>
      </w:r>
      <w:r w:rsidR="00861278" w:rsidRPr="006366B8">
        <w:rPr>
          <w:rFonts w:ascii="Tahoma" w:hAnsi="Tahoma" w:cs="Tahoma"/>
        </w:rPr>
        <w:t xml:space="preserve">Enforcement Activity In Bermuda </w:t>
      </w:r>
      <w:r w:rsidR="00EB69FF" w:rsidRPr="006366B8">
        <w:rPr>
          <w:rFonts w:ascii="Tahoma" w:hAnsi="Tahoma" w:cs="Tahoma"/>
        </w:rPr>
        <w:t>(Q</w:t>
      </w:r>
      <w:r w:rsidR="006F4D1F">
        <w:rPr>
          <w:rFonts w:ascii="Tahoma" w:hAnsi="Tahoma" w:cs="Tahoma"/>
        </w:rPr>
        <w:t>1</w:t>
      </w:r>
      <w:r w:rsidR="00EB69FF" w:rsidRPr="006366B8">
        <w:rPr>
          <w:rFonts w:ascii="Tahoma" w:hAnsi="Tahoma" w:cs="Tahoma"/>
        </w:rPr>
        <w:t xml:space="preserve"> 200</w:t>
      </w:r>
      <w:r w:rsidR="00EB69FF">
        <w:rPr>
          <w:rFonts w:ascii="Tahoma" w:hAnsi="Tahoma" w:cs="Tahoma"/>
        </w:rPr>
        <w:t>8 –</w:t>
      </w:r>
      <w:r w:rsidR="00EB69FF" w:rsidRPr="006366B8">
        <w:rPr>
          <w:rFonts w:ascii="Tahoma" w:hAnsi="Tahoma" w:cs="Tahoma"/>
        </w:rPr>
        <w:t xml:space="preserve"> Q</w:t>
      </w:r>
      <w:r w:rsidR="00EB69FF">
        <w:rPr>
          <w:rFonts w:ascii="Tahoma" w:hAnsi="Tahoma" w:cs="Tahoma"/>
        </w:rPr>
        <w:t>2</w:t>
      </w:r>
      <w:r w:rsidR="00EB69FF" w:rsidRPr="006366B8">
        <w:rPr>
          <w:rFonts w:ascii="Tahoma" w:hAnsi="Tahoma" w:cs="Tahoma"/>
        </w:rPr>
        <w:t xml:space="preserve"> 20</w:t>
      </w:r>
      <w:r w:rsidR="00EB69FF">
        <w:rPr>
          <w:rFonts w:ascii="Tahoma" w:hAnsi="Tahoma" w:cs="Tahoma"/>
        </w:rPr>
        <w:t>12</w:t>
      </w:r>
      <w:r w:rsidR="00EB69FF" w:rsidRPr="006366B8">
        <w:rPr>
          <w:rFonts w:ascii="Tahoma" w:hAnsi="Tahoma" w:cs="Tahoma"/>
        </w:rPr>
        <w:t>)</w:t>
      </w:r>
    </w:p>
    <w:p w:rsidR="00BB0A8E" w:rsidRPr="00065A8E" w:rsidRDefault="00BB0A8E" w:rsidP="00787FFD">
      <w:pPr>
        <w:jc w:val="both"/>
        <w:rPr>
          <w:rFonts w:ascii="Tahoma" w:hAnsi="Tahoma" w:cs="Tahoma"/>
          <w:b/>
        </w:rPr>
      </w:pPr>
    </w:p>
    <w:p w:rsidR="00787FFD" w:rsidRDefault="00787FFD" w:rsidP="00787FFD">
      <w:pPr>
        <w:jc w:val="both"/>
        <w:rPr>
          <w:rFonts w:ascii="Tahoma" w:hAnsi="Tahoma" w:cs="Tahoma"/>
        </w:rPr>
      </w:pPr>
      <w:r w:rsidRPr="006366B8">
        <w:rPr>
          <w:rFonts w:ascii="Tahoma" w:hAnsi="Tahoma" w:cs="Tahoma"/>
          <w:b/>
        </w:rPr>
        <w:t xml:space="preserve">Appendix </w:t>
      </w:r>
      <w:r>
        <w:rPr>
          <w:rFonts w:ascii="Tahoma" w:hAnsi="Tahoma" w:cs="Tahoma"/>
          <w:b/>
        </w:rPr>
        <w:t>C</w:t>
      </w:r>
      <w:r w:rsidRPr="006366B8">
        <w:rPr>
          <w:rFonts w:ascii="Tahoma" w:hAnsi="Tahoma" w:cs="Tahoma"/>
        </w:rPr>
        <w:t xml:space="preserve"> </w:t>
      </w:r>
      <w:r w:rsidR="00861278">
        <w:rPr>
          <w:rFonts w:ascii="Tahoma" w:hAnsi="Tahoma" w:cs="Tahoma"/>
        </w:rPr>
        <w:t>–</w:t>
      </w:r>
      <w:r w:rsidRPr="006366B8">
        <w:rPr>
          <w:rFonts w:ascii="Tahoma" w:hAnsi="Tahoma" w:cs="Tahoma"/>
        </w:rPr>
        <w:t xml:space="preserve"> </w:t>
      </w:r>
      <w:r w:rsidR="00861278">
        <w:rPr>
          <w:rFonts w:ascii="Tahoma" w:hAnsi="Tahoma" w:cs="Tahoma"/>
        </w:rPr>
        <w:t>Traffic Collision Statistics</w:t>
      </w:r>
      <w:r w:rsidRPr="006366B8">
        <w:rPr>
          <w:rFonts w:ascii="Tahoma" w:hAnsi="Tahoma" w:cs="Tahoma"/>
        </w:rPr>
        <w:t xml:space="preserve"> In Bermuda </w:t>
      </w:r>
      <w:r w:rsidR="00EB69FF" w:rsidRPr="006366B8">
        <w:rPr>
          <w:rFonts w:ascii="Tahoma" w:hAnsi="Tahoma" w:cs="Tahoma"/>
        </w:rPr>
        <w:t>(Q</w:t>
      </w:r>
      <w:r w:rsidR="006F4D1F">
        <w:rPr>
          <w:rFonts w:ascii="Tahoma" w:hAnsi="Tahoma" w:cs="Tahoma"/>
        </w:rPr>
        <w:t>1</w:t>
      </w:r>
      <w:r w:rsidR="00EB69FF" w:rsidRPr="006366B8">
        <w:rPr>
          <w:rFonts w:ascii="Tahoma" w:hAnsi="Tahoma" w:cs="Tahoma"/>
        </w:rPr>
        <w:t xml:space="preserve"> 200</w:t>
      </w:r>
      <w:r w:rsidR="00EB69FF">
        <w:rPr>
          <w:rFonts w:ascii="Tahoma" w:hAnsi="Tahoma" w:cs="Tahoma"/>
        </w:rPr>
        <w:t>8 –</w:t>
      </w:r>
      <w:r w:rsidR="00EB69FF" w:rsidRPr="006366B8">
        <w:rPr>
          <w:rFonts w:ascii="Tahoma" w:hAnsi="Tahoma" w:cs="Tahoma"/>
        </w:rPr>
        <w:t xml:space="preserve"> Q</w:t>
      </w:r>
      <w:r w:rsidR="00EB69FF">
        <w:rPr>
          <w:rFonts w:ascii="Tahoma" w:hAnsi="Tahoma" w:cs="Tahoma"/>
        </w:rPr>
        <w:t>2</w:t>
      </w:r>
      <w:r w:rsidR="00EB69FF" w:rsidRPr="006366B8">
        <w:rPr>
          <w:rFonts w:ascii="Tahoma" w:hAnsi="Tahoma" w:cs="Tahoma"/>
        </w:rPr>
        <w:t xml:space="preserve"> 20</w:t>
      </w:r>
      <w:r w:rsidR="00EB69FF">
        <w:rPr>
          <w:rFonts w:ascii="Tahoma" w:hAnsi="Tahoma" w:cs="Tahoma"/>
        </w:rPr>
        <w:t>12</w:t>
      </w:r>
      <w:r w:rsidR="00EB69FF" w:rsidRPr="006366B8">
        <w:rPr>
          <w:rFonts w:ascii="Tahoma" w:hAnsi="Tahoma" w:cs="Tahoma"/>
        </w:rPr>
        <w:t>)</w:t>
      </w:r>
    </w:p>
    <w:p w:rsidR="00787FFD" w:rsidRPr="006366B8" w:rsidRDefault="00787FFD" w:rsidP="00787FFD">
      <w:pPr>
        <w:jc w:val="both"/>
        <w:rPr>
          <w:rFonts w:ascii="Tahoma" w:hAnsi="Tahoma" w:cs="Tahoma"/>
          <w:sz w:val="22"/>
          <w:szCs w:val="22"/>
        </w:rPr>
      </w:pPr>
    </w:p>
    <w:p w:rsidR="00BB0A8E" w:rsidRPr="00861278" w:rsidRDefault="00787FFD" w:rsidP="005371FB">
      <w:pPr>
        <w:jc w:val="both"/>
        <w:rPr>
          <w:rFonts w:ascii="Tahoma" w:hAnsi="Tahoma" w:cs="Tahoma"/>
          <w:sz w:val="22"/>
          <w:szCs w:val="22"/>
        </w:rPr>
      </w:pPr>
      <w:r w:rsidRPr="006366B8">
        <w:rPr>
          <w:rFonts w:ascii="Tahoma" w:hAnsi="Tahoma" w:cs="Tahoma"/>
          <w:b/>
        </w:rPr>
        <w:t xml:space="preserve">Appendix </w:t>
      </w:r>
      <w:r>
        <w:rPr>
          <w:rFonts w:ascii="Tahoma" w:hAnsi="Tahoma" w:cs="Tahoma"/>
          <w:b/>
        </w:rPr>
        <w:t>D</w:t>
      </w:r>
      <w:r w:rsidRPr="006366B8">
        <w:rPr>
          <w:rFonts w:ascii="Tahoma" w:hAnsi="Tahoma" w:cs="Tahoma"/>
        </w:rPr>
        <w:t xml:space="preserve"> - </w:t>
      </w:r>
      <w:r w:rsidR="00861278" w:rsidRPr="00861278">
        <w:rPr>
          <w:rFonts w:ascii="Tahoma" w:hAnsi="Tahoma" w:cs="Tahoma"/>
        </w:rPr>
        <w:t xml:space="preserve">Chart </w:t>
      </w:r>
      <w:r w:rsidR="00861278">
        <w:rPr>
          <w:rFonts w:ascii="Tahoma" w:hAnsi="Tahoma" w:cs="Tahoma"/>
        </w:rPr>
        <w:t>Of</w:t>
      </w:r>
      <w:r w:rsidR="00861278" w:rsidRPr="00861278">
        <w:rPr>
          <w:rFonts w:ascii="Tahoma" w:hAnsi="Tahoma" w:cs="Tahoma"/>
        </w:rPr>
        <w:t xml:space="preserve"> All Crime In Bermuda By Quarter </w:t>
      </w:r>
      <w:r w:rsidR="00EB69FF" w:rsidRPr="006366B8">
        <w:rPr>
          <w:rFonts w:ascii="Tahoma" w:hAnsi="Tahoma" w:cs="Tahoma"/>
        </w:rPr>
        <w:t>(Q</w:t>
      </w:r>
      <w:r w:rsidR="006F4D1F">
        <w:rPr>
          <w:rFonts w:ascii="Tahoma" w:hAnsi="Tahoma" w:cs="Tahoma"/>
        </w:rPr>
        <w:t>1</w:t>
      </w:r>
      <w:r w:rsidR="00EB69FF" w:rsidRPr="006366B8">
        <w:rPr>
          <w:rFonts w:ascii="Tahoma" w:hAnsi="Tahoma" w:cs="Tahoma"/>
        </w:rPr>
        <w:t xml:space="preserve"> 200</w:t>
      </w:r>
      <w:r w:rsidR="00023727">
        <w:rPr>
          <w:rFonts w:ascii="Tahoma" w:hAnsi="Tahoma" w:cs="Tahoma"/>
        </w:rPr>
        <w:t>0</w:t>
      </w:r>
      <w:r w:rsidR="00EB69FF">
        <w:rPr>
          <w:rFonts w:ascii="Tahoma" w:hAnsi="Tahoma" w:cs="Tahoma"/>
        </w:rPr>
        <w:t xml:space="preserve"> –</w:t>
      </w:r>
      <w:r w:rsidR="00EB69FF" w:rsidRPr="006366B8">
        <w:rPr>
          <w:rFonts w:ascii="Tahoma" w:hAnsi="Tahoma" w:cs="Tahoma"/>
        </w:rPr>
        <w:t xml:space="preserve"> Q</w:t>
      </w:r>
      <w:r w:rsidR="00EB69FF">
        <w:rPr>
          <w:rFonts w:ascii="Tahoma" w:hAnsi="Tahoma" w:cs="Tahoma"/>
        </w:rPr>
        <w:t>2</w:t>
      </w:r>
      <w:r w:rsidR="00EB69FF" w:rsidRPr="006366B8">
        <w:rPr>
          <w:rFonts w:ascii="Tahoma" w:hAnsi="Tahoma" w:cs="Tahoma"/>
        </w:rPr>
        <w:t xml:space="preserve"> 20</w:t>
      </w:r>
      <w:r w:rsidR="00EB69FF">
        <w:rPr>
          <w:rFonts w:ascii="Tahoma" w:hAnsi="Tahoma" w:cs="Tahoma"/>
        </w:rPr>
        <w:t>12</w:t>
      </w:r>
      <w:r w:rsidR="00EB69FF" w:rsidRPr="006366B8">
        <w:rPr>
          <w:rFonts w:ascii="Tahoma" w:hAnsi="Tahoma" w:cs="Tahoma"/>
        </w:rPr>
        <w:t>)</w:t>
      </w:r>
    </w:p>
    <w:p w:rsidR="00E77D71" w:rsidRDefault="00E77D71" w:rsidP="005371FB">
      <w:pPr>
        <w:jc w:val="both"/>
        <w:rPr>
          <w:rFonts w:ascii="Tahoma" w:hAnsi="Tahoma" w:cs="Tahoma"/>
          <w:b/>
          <w:sz w:val="22"/>
          <w:szCs w:val="22"/>
          <w:u w:val="single"/>
        </w:rPr>
      </w:pPr>
    </w:p>
    <w:p w:rsidR="00E77D71" w:rsidRDefault="00E77D71" w:rsidP="005371FB">
      <w:pPr>
        <w:jc w:val="both"/>
        <w:rPr>
          <w:rFonts w:ascii="Tahoma" w:hAnsi="Tahoma" w:cs="Tahoma"/>
          <w:b/>
          <w:sz w:val="22"/>
          <w:szCs w:val="22"/>
          <w:u w:val="single"/>
        </w:rPr>
      </w:pPr>
    </w:p>
    <w:p w:rsidR="00D2308D" w:rsidRDefault="00D2308D" w:rsidP="005371FB">
      <w:pPr>
        <w:jc w:val="both"/>
        <w:rPr>
          <w:rFonts w:ascii="Tahoma" w:hAnsi="Tahoma" w:cs="Tahoma"/>
          <w:b/>
          <w:sz w:val="22"/>
          <w:szCs w:val="22"/>
          <w:u w:val="single"/>
        </w:rPr>
      </w:pPr>
    </w:p>
    <w:p w:rsidR="00700B04" w:rsidRDefault="00700B04" w:rsidP="005371FB">
      <w:pPr>
        <w:jc w:val="both"/>
        <w:rPr>
          <w:rFonts w:ascii="Tahoma" w:hAnsi="Tahoma" w:cs="Tahoma"/>
          <w:b/>
          <w:sz w:val="22"/>
          <w:szCs w:val="22"/>
          <w:u w:val="single"/>
        </w:rPr>
      </w:pPr>
    </w:p>
    <w:p w:rsidR="00700B04" w:rsidRDefault="00700B04" w:rsidP="005371FB">
      <w:pPr>
        <w:jc w:val="both"/>
        <w:rPr>
          <w:rFonts w:ascii="Tahoma" w:hAnsi="Tahoma" w:cs="Tahoma"/>
          <w:b/>
          <w:sz w:val="22"/>
          <w:szCs w:val="22"/>
          <w:u w:val="single"/>
        </w:rPr>
      </w:pPr>
    </w:p>
    <w:p w:rsidR="00484C27" w:rsidRDefault="00484C27" w:rsidP="005371FB">
      <w:pPr>
        <w:jc w:val="both"/>
        <w:rPr>
          <w:rFonts w:ascii="Tahoma" w:hAnsi="Tahoma" w:cs="Tahoma"/>
          <w:b/>
          <w:sz w:val="22"/>
          <w:szCs w:val="22"/>
          <w:u w:val="single"/>
        </w:rPr>
      </w:pPr>
    </w:p>
    <w:p w:rsidR="00861278" w:rsidRDefault="00861278" w:rsidP="005371FB">
      <w:pPr>
        <w:jc w:val="both"/>
        <w:rPr>
          <w:rFonts w:ascii="Tahoma" w:hAnsi="Tahoma" w:cs="Tahoma"/>
          <w:b/>
          <w:sz w:val="22"/>
          <w:szCs w:val="22"/>
          <w:u w:val="single"/>
        </w:rPr>
      </w:pPr>
    </w:p>
    <w:p w:rsidR="003D7E0C" w:rsidRDefault="003D7E0C" w:rsidP="005371FB">
      <w:pPr>
        <w:jc w:val="both"/>
        <w:rPr>
          <w:rFonts w:ascii="Tahoma" w:hAnsi="Tahoma" w:cs="Tahoma"/>
          <w:b/>
          <w:sz w:val="22"/>
          <w:szCs w:val="22"/>
          <w:u w:val="single"/>
        </w:rPr>
      </w:pPr>
    </w:p>
    <w:p w:rsidR="0000082D" w:rsidRDefault="0000082D" w:rsidP="005371FB">
      <w:pPr>
        <w:jc w:val="both"/>
        <w:rPr>
          <w:rFonts w:ascii="Tahoma" w:hAnsi="Tahoma" w:cs="Tahoma"/>
          <w:b/>
          <w:sz w:val="22"/>
          <w:szCs w:val="22"/>
          <w:u w:val="single"/>
        </w:rPr>
      </w:pPr>
    </w:p>
    <w:p w:rsidR="0000082D" w:rsidRDefault="0000082D" w:rsidP="005371FB">
      <w:pPr>
        <w:jc w:val="both"/>
        <w:rPr>
          <w:rFonts w:ascii="Tahoma" w:hAnsi="Tahoma" w:cs="Tahoma"/>
          <w:b/>
          <w:sz w:val="22"/>
          <w:szCs w:val="22"/>
          <w:u w:val="single"/>
        </w:rPr>
      </w:pPr>
    </w:p>
    <w:p w:rsidR="00700B04" w:rsidRDefault="00700B04" w:rsidP="005371FB">
      <w:pPr>
        <w:jc w:val="both"/>
        <w:rPr>
          <w:rFonts w:ascii="Tahoma" w:hAnsi="Tahoma" w:cs="Tahoma"/>
          <w:b/>
          <w:sz w:val="22"/>
          <w:szCs w:val="22"/>
          <w:u w:val="single"/>
        </w:rPr>
      </w:pPr>
    </w:p>
    <w:p w:rsidR="00700B04" w:rsidRDefault="00700B04" w:rsidP="005371FB">
      <w:pPr>
        <w:jc w:val="both"/>
        <w:rPr>
          <w:rFonts w:ascii="Tahoma" w:hAnsi="Tahoma" w:cs="Tahoma"/>
          <w:b/>
          <w:sz w:val="22"/>
          <w:szCs w:val="22"/>
          <w:u w:val="single"/>
        </w:rPr>
      </w:pPr>
    </w:p>
    <w:p w:rsidR="0000082D" w:rsidRDefault="0000082D" w:rsidP="0000082D">
      <w:pPr>
        <w:jc w:val="both"/>
        <w:rPr>
          <w:rFonts w:ascii="Tahoma" w:hAnsi="Tahoma" w:cs="Tahoma"/>
          <w:b/>
          <w:u w:val="single"/>
        </w:rPr>
      </w:pPr>
      <w:r>
        <w:rPr>
          <w:rFonts w:ascii="Tahoma" w:hAnsi="Tahoma" w:cs="Tahoma"/>
          <w:b/>
          <w:u w:val="single"/>
        </w:rPr>
        <w:lastRenderedPageBreak/>
        <w:t>1. INTRODUCTION</w:t>
      </w:r>
    </w:p>
    <w:p w:rsidR="0000082D" w:rsidRPr="004A08DD" w:rsidRDefault="0000082D" w:rsidP="0000082D">
      <w:pPr>
        <w:jc w:val="both"/>
        <w:rPr>
          <w:rFonts w:ascii="Tahoma" w:hAnsi="Tahoma" w:cs="Tahoma"/>
          <w:b/>
          <w:u w:val="single"/>
        </w:rPr>
      </w:pPr>
    </w:p>
    <w:p w:rsidR="0000082D" w:rsidRPr="007B7E85" w:rsidRDefault="0000082D" w:rsidP="0000082D">
      <w:pPr>
        <w:jc w:val="both"/>
        <w:rPr>
          <w:rFonts w:ascii="Tahoma" w:hAnsi="Tahoma" w:cs="Tahoma"/>
          <w:b/>
          <w:sz w:val="22"/>
          <w:szCs w:val="22"/>
          <w:u w:val="single"/>
        </w:rPr>
      </w:pPr>
      <w:r>
        <w:rPr>
          <w:rFonts w:ascii="Tahoma" w:hAnsi="Tahoma" w:cs="Tahoma"/>
          <w:b/>
          <w:sz w:val="22"/>
          <w:szCs w:val="22"/>
          <w:u w:val="single"/>
        </w:rPr>
        <w:t>1.1 SECURITY CLASSIFICATION</w:t>
      </w:r>
    </w:p>
    <w:p w:rsidR="0000082D" w:rsidRDefault="0000082D" w:rsidP="0000082D">
      <w:pPr>
        <w:pStyle w:val="Header"/>
        <w:jc w:val="both"/>
        <w:rPr>
          <w:rFonts w:ascii="Tahoma" w:hAnsi="Tahoma" w:cs="Tahoma"/>
          <w:sz w:val="22"/>
          <w:szCs w:val="22"/>
        </w:rPr>
      </w:pPr>
      <w:r w:rsidRPr="007B7E85">
        <w:rPr>
          <w:rFonts w:ascii="Tahoma" w:hAnsi="Tahoma" w:cs="Tahoma"/>
          <w:sz w:val="22"/>
          <w:szCs w:val="22"/>
        </w:rPr>
        <w:t xml:space="preserve">This document is marked as </w:t>
      </w:r>
      <w:r w:rsidRPr="00756730">
        <w:rPr>
          <w:rFonts w:ascii="Tahoma" w:hAnsi="Tahoma" w:cs="Tahoma"/>
          <w:b/>
          <w:sz w:val="22"/>
          <w:szCs w:val="22"/>
        </w:rPr>
        <w:t>UNCLASSIFIED</w:t>
      </w:r>
      <w:r w:rsidRPr="007B7E85">
        <w:rPr>
          <w:rFonts w:ascii="Tahoma" w:hAnsi="Tahoma" w:cs="Tahoma"/>
          <w:color w:val="FF0000"/>
          <w:sz w:val="22"/>
          <w:szCs w:val="22"/>
        </w:rPr>
        <w:t xml:space="preserve"> </w:t>
      </w:r>
      <w:r w:rsidRPr="007B7E85">
        <w:rPr>
          <w:rFonts w:ascii="Tahoma" w:hAnsi="Tahoma" w:cs="Tahoma"/>
          <w:sz w:val="22"/>
          <w:szCs w:val="22"/>
        </w:rPr>
        <w:t>as there are no sensitive details contained in it and it is expressly written to be circulated</w:t>
      </w:r>
      <w:r>
        <w:rPr>
          <w:rFonts w:ascii="Tahoma" w:hAnsi="Tahoma" w:cs="Tahoma"/>
          <w:sz w:val="22"/>
          <w:szCs w:val="22"/>
        </w:rPr>
        <w:t xml:space="preserve"> both internally and externally.</w:t>
      </w:r>
    </w:p>
    <w:p w:rsidR="0000082D" w:rsidRPr="007B7E85" w:rsidRDefault="0000082D" w:rsidP="0000082D">
      <w:pPr>
        <w:pStyle w:val="Header"/>
        <w:jc w:val="both"/>
        <w:rPr>
          <w:rFonts w:ascii="Tahoma" w:hAnsi="Tahoma" w:cs="Tahoma"/>
          <w:sz w:val="22"/>
          <w:szCs w:val="22"/>
        </w:rPr>
      </w:pPr>
    </w:p>
    <w:p w:rsidR="0000082D" w:rsidRPr="007B7E85" w:rsidRDefault="0000082D" w:rsidP="0000082D">
      <w:pPr>
        <w:pStyle w:val="Header"/>
        <w:jc w:val="both"/>
        <w:rPr>
          <w:rFonts w:ascii="Tahoma" w:hAnsi="Tahoma" w:cs="Tahoma"/>
          <w:b/>
          <w:sz w:val="22"/>
          <w:szCs w:val="22"/>
          <w:u w:val="single"/>
        </w:rPr>
      </w:pPr>
      <w:r>
        <w:rPr>
          <w:rFonts w:ascii="Tahoma" w:hAnsi="Tahoma" w:cs="Tahoma"/>
          <w:b/>
          <w:sz w:val="22"/>
          <w:szCs w:val="22"/>
          <w:u w:val="single"/>
        </w:rPr>
        <w:t>1.2 DATA INTEGRITY</w:t>
      </w:r>
    </w:p>
    <w:p w:rsidR="0000082D" w:rsidRDefault="0000082D" w:rsidP="0000082D">
      <w:pPr>
        <w:pStyle w:val="Header"/>
        <w:jc w:val="both"/>
        <w:rPr>
          <w:rFonts w:ascii="Tahoma" w:hAnsi="Tahoma" w:cs="Tahoma"/>
          <w:sz w:val="22"/>
          <w:szCs w:val="22"/>
        </w:rPr>
      </w:pPr>
      <w:r w:rsidRPr="007B7E85">
        <w:rPr>
          <w:rFonts w:ascii="Tahoma" w:hAnsi="Tahoma" w:cs="Tahoma"/>
          <w:sz w:val="22"/>
          <w:szCs w:val="22"/>
        </w:rPr>
        <w:t xml:space="preserve">The statistics, tables and graphs contained in this document are based on substantiated cases, which are active investigations of an incident that has definitely happened. This is </w:t>
      </w:r>
      <w:r>
        <w:rPr>
          <w:rFonts w:ascii="Tahoma" w:hAnsi="Tahoma" w:cs="Tahoma"/>
          <w:sz w:val="22"/>
          <w:szCs w:val="22"/>
        </w:rPr>
        <w:t xml:space="preserve">as </w:t>
      </w:r>
      <w:r w:rsidRPr="007B7E85">
        <w:rPr>
          <w:rFonts w:ascii="Tahoma" w:hAnsi="Tahoma" w:cs="Tahoma"/>
          <w:sz w:val="22"/>
          <w:szCs w:val="22"/>
        </w:rPr>
        <w:t xml:space="preserve">opposed to using incident data, which is an initial recording of a crime that has yet to be substantiated. </w:t>
      </w:r>
    </w:p>
    <w:p w:rsidR="0000082D" w:rsidRPr="007B7E85" w:rsidRDefault="0000082D" w:rsidP="0000082D">
      <w:pPr>
        <w:pStyle w:val="Header"/>
        <w:jc w:val="both"/>
        <w:rPr>
          <w:rFonts w:ascii="Tahoma" w:hAnsi="Tahoma" w:cs="Tahoma"/>
          <w:sz w:val="22"/>
          <w:szCs w:val="22"/>
        </w:rPr>
      </w:pPr>
    </w:p>
    <w:p w:rsidR="0000082D" w:rsidRPr="0049339C" w:rsidRDefault="0000082D" w:rsidP="0000082D">
      <w:pPr>
        <w:pStyle w:val="Header"/>
        <w:jc w:val="both"/>
        <w:rPr>
          <w:rFonts w:ascii="Tahoma" w:hAnsi="Tahoma" w:cs="Tahoma"/>
          <w:sz w:val="22"/>
          <w:szCs w:val="22"/>
        </w:rPr>
      </w:pPr>
      <w:r w:rsidRPr="007B7E85">
        <w:rPr>
          <w:rFonts w:ascii="Tahoma" w:hAnsi="Tahoma" w:cs="Tahoma"/>
          <w:sz w:val="22"/>
          <w:szCs w:val="22"/>
        </w:rPr>
        <w:t>While every effort is made to ensure that the information contained in this report is accurate, the B</w:t>
      </w:r>
      <w:r>
        <w:rPr>
          <w:rFonts w:ascii="Tahoma" w:hAnsi="Tahoma" w:cs="Tahoma"/>
          <w:sz w:val="22"/>
          <w:szCs w:val="22"/>
        </w:rPr>
        <w:t>PS</w:t>
      </w:r>
      <w:r w:rsidRPr="007B7E85">
        <w:rPr>
          <w:rFonts w:ascii="Tahoma" w:hAnsi="Tahoma" w:cs="Tahoma"/>
          <w:sz w:val="22"/>
          <w:szCs w:val="22"/>
        </w:rPr>
        <w:t xml:space="preserve"> makes no warranty, representation or guarantee as to the content, sequence, accuracy, timeliness or completeness of any data or information provided. The reader of the following pages should not rely on the data provided for comparison purposes over</w:t>
      </w:r>
      <w:r>
        <w:rPr>
          <w:rFonts w:ascii="Tahoma" w:hAnsi="Tahoma" w:cs="Tahoma"/>
          <w:sz w:val="22"/>
          <w:szCs w:val="22"/>
        </w:rPr>
        <w:t xml:space="preserve"> time, </w:t>
      </w:r>
      <w:r w:rsidRPr="000E49E6">
        <w:rPr>
          <w:rFonts w:ascii="Tahoma" w:hAnsi="Tahoma" w:cs="Tahoma"/>
          <w:sz w:val="22"/>
          <w:szCs w:val="22"/>
        </w:rPr>
        <w:t>or for any reason</w:t>
      </w:r>
      <w:r>
        <w:rPr>
          <w:rFonts w:ascii="Tahoma" w:hAnsi="Tahoma" w:cs="Tahoma"/>
          <w:sz w:val="22"/>
          <w:szCs w:val="22"/>
        </w:rPr>
        <w:t>. The BPS</w:t>
      </w:r>
      <w:r w:rsidRPr="007B7E85">
        <w:rPr>
          <w:rFonts w:ascii="Tahoma" w:hAnsi="Tahoma" w:cs="Tahoma"/>
          <w:sz w:val="22"/>
          <w:szCs w:val="22"/>
        </w:rPr>
        <w:t xml:space="preserve"> shall assume no liability for any errors, omissions, or inaccuraci</w:t>
      </w:r>
      <w:r>
        <w:rPr>
          <w:rFonts w:ascii="Tahoma" w:hAnsi="Tahoma" w:cs="Tahoma"/>
          <w:sz w:val="22"/>
          <w:szCs w:val="22"/>
        </w:rPr>
        <w:t xml:space="preserve">es in </w:t>
      </w:r>
      <w:r w:rsidRPr="0049339C">
        <w:rPr>
          <w:rFonts w:ascii="Tahoma" w:hAnsi="Tahoma" w:cs="Tahoma"/>
          <w:sz w:val="22"/>
          <w:szCs w:val="22"/>
        </w:rPr>
        <w:t>the information provided. The BPS will not be responsible for the use of, or the results obtained from the use of this document. The BPS assume</w:t>
      </w:r>
      <w:r>
        <w:rPr>
          <w:rFonts w:ascii="Tahoma" w:hAnsi="Tahoma" w:cs="Tahoma"/>
          <w:sz w:val="22"/>
          <w:szCs w:val="22"/>
        </w:rPr>
        <w:t>s</w:t>
      </w:r>
      <w:r w:rsidRPr="0049339C">
        <w:rPr>
          <w:rFonts w:ascii="Tahoma" w:hAnsi="Tahoma" w:cs="Tahoma"/>
          <w:sz w:val="22"/>
          <w:szCs w:val="22"/>
        </w:rPr>
        <w:t xml:space="preserve"> no liability for any decisions made or actions taken or not taken by the user in reliance of this document. Any use of the document for commercial purposes is prohibited.</w:t>
      </w:r>
    </w:p>
    <w:p w:rsidR="0000082D" w:rsidRDefault="0000082D" w:rsidP="0000082D">
      <w:pPr>
        <w:pStyle w:val="Header"/>
        <w:jc w:val="both"/>
        <w:rPr>
          <w:rFonts w:ascii="Tahoma" w:hAnsi="Tahoma" w:cs="Tahoma"/>
          <w:sz w:val="22"/>
          <w:szCs w:val="22"/>
        </w:rPr>
      </w:pPr>
    </w:p>
    <w:p w:rsidR="0000082D" w:rsidRPr="007B7E85" w:rsidRDefault="0000082D" w:rsidP="0000082D">
      <w:pPr>
        <w:pStyle w:val="Header"/>
        <w:jc w:val="both"/>
        <w:rPr>
          <w:rFonts w:ascii="Tahoma" w:hAnsi="Tahoma" w:cs="Tahoma"/>
          <w:b/>
          <w:sz w:val="22"/>
          <w:szCs w:val="22"/>
          <w:u w:val="single"/>
        </w:rPr>
      </w:pPr>
      <w:r>
        <w:rPr>
          <w:rFonts w:ascii="Tahoma" w:hAnsi="Tahoma" w:cs="Tahoma"/>
          <w:b/>
          <w:sz w:val="22"/>
          <w:szCs w:val="22"/>
          <w:u w:val="single"/>
        </w:rPr>
        <w:t>1.3 EXPLANATION OF GRAPHS</w:t>
      </w:r>
    </w:p>
    <w:p w:rsidR="0000082D" w:rsidRPr="0049339C" w:rsidRDefault="0000082D" w:rsidP="0000082D">
      <w:pPr>
        <w:jc w:val="both"/>
        <w:rPr>
          <w:rFonts w:ascii="Tahoma" w:hAnsi="Tahoma" w:cs="Tahoma"/>
          <w:sz w:val="22"/>
          <w:szCs w:val="22"/>
        </w:rPr>
      </w:pPr>
      <w:r w:rsidRPr="0049339C">
        <w:rPr>
          <w:rFonts w:ascii="Tahoma" w:hAnsi="Tahoma" w:cs="Tahoma"/>
          <w:sz w:val="22"/>
          <w:szCs w:val="22"/>
        </w:rPr>
        <w:t>The graphs used in this report include standard deviation</w:t>
      </w:r>
      <w:r>
        <w:rPr>
          <w:rFonts w:ascii="Tahoma" w:hAnsi="Tahoma" w:cs="Tahoma"/>
          <w:sz w:val="22"/>
          <w:szCs w:val="22"/>
        </w:rPr>
        <w:t>,</w:t>
      </w:r>
      <w:r w:rsidRPr="0049339C">
        <w:rPr>
          <w:rFonts w:ascii="Tahoma" w:hAnsi="Tahoma" w:cs="Tahoma"/>
          <w:sz w:val="22"/>
          <w:szCs w:val="22"/>
        </w:rPr>
        <w:t xml:space="preserve"> </w:t>
      </w:r>
      <w:r>
        <w:rPr>
          <w:rFonts w:ascii="Tahoma" w:hAnsi="Tahoma" w:cs="Tahoma"/>
          <w:sz w:val="22"/>
          <w:szCs w:val="22"/>
        </w:rPr>
        <w:t xml:space="preserve">which </w:t>
      </w:r>
      <w:r w:rsidRPr="0049339C">
        <w:rPr>
          <w:rFonts w:ascii="Tahoma" w:hAnsi="Tahoma" w:cs="Tahoma"/>
          <w:sz w:val="22"/>
          <w:szCs w:val="22"/>
        </w:rPr>
        <w:t xml:space="preserve">has been used as a means of objectively measuring how much the crime rate has varied over time and </w:t>
      </w:r>
      <w:r>
        <w:rPr>
          <w:rFonts w:ascii="Tahoma" w:hAnsi="Tahoma" w:cs="Tahoma"/>
          <w:sz w:val="22"/>
          <w:szCs w:val="22"/>
        </w:rPr>
        <w:t xml:space="preserve">is useful in </w:t>
      </w:r>
      <w:r w:rsidRPr="0049339C">
        <w:rPr>
          <w:rFonts w:ascii="Tahoma" w:hAnsi="Tahoma" w:cs="Tahoma"/>
          <w:sz w:val="22"/>
          <w:szCs w:val="22"/>
        </w:rPr>
        <w:t>identifying extreme highs and lows</w:t>
      </w:r>
      <w:r>
        <w:rPr>
          <w:rFonts w:ascii="Tahoma" w:hAnsi="Tahoma" w:cs="Tahoma"/>
          <w:sz w:val="22"/>
          <w:szCs w:val="22"/>
        </w:rPr>
        <w:t xml:space="preserve"> of crime</w:t>
      </w:r>
      <w:r w:rsidRPr="0049339C">
        <w:rPr>
          <w:rFonts w:ascii="Tahoma" w:hAnsi="Tahoma" w:cs="Tahoma"/>
          <w:sz w:val="22"/>
          <w:szCs w:val="22"/>
        </w:rPr>
        <w:t>.</w:t>
      </w:r>
      <w:r>
        <w:rPr>
          <w:rFonts w:ascii="Tahoma" w:hAnsi="Tahoma" w:cs="Tahoma"/>
          <w:sz w:val="22"/>
          <w:szCs w:val="22"/>
        </w:rPr>
        <w:t xml:space="preserve"> Standard deviation has been used so that w</w:t>
      </w:r>
      <w:r w:rsidRPr="0049339C">
        <w:rPr>
          <w:rFonts w:ascii="Tahoma" w:hAnsi="Tahoma" w:cs="Tahoma"/>
          <w:sz w:val="22"/>
          <w:szCs w:val="22"/>
        </w:rPr>
        <w:t>here</w:t>
      </w:r>
      <w:r>
        <w:rPr>
          <w:rFonts w:ascii="Tahoma" w:hAnsi="Tahoma" w:cs="Tahoma"/>
          <w:sz w:val="22"/>
          <w:szCs w:val="22"/>
        </w:rPr>
        <w:t xml:space="preserve"> the crime rate </w:t>
      </w:r>
      <w:r w:rsidRPr="0049339C">
        <w:rPr>
          <w:rFonts w:ascii="Tahoma" w:hAnsi="Tahoma" w:cs="Tahoma"/>
          <w:sz w:val="22"/>
          <w:szCs w:val="22"/>
        </w:rPr>
        <w:t>is above the red line (2 standard deviation above the mean average)</w:t>
      </w:r>
      <w:r>
        <w:rPr>
          <w:rFonts w:ascii="Tahoma" w:hAnsi="Tahoma" w:cs="Tahoma"/>
          <w:sz w:val="22"/>
          <w:szCs w:val="22"/>
        </w:rPr>
        <w:t>,</w:t>
      </w:r>
      <w:r w:rsidRPr="0049339C">
        <w:rPr>
          <w:rFonts w:ascii="Tahoma" w:hAnsi="Tahoma" w:cs="Tahoma"/>
          <w:sz w:val="22"/>
          <w:szCs w:val="22"/>
        </w:rPr>
        <w:t xml:space="preserve"> it is </w:t>
      </w:r>
      <w:r>
        <w:rPr>
          <w:rFonts w:ascii="Tahoma" w:hAnsi="Tahoma" w:cs="Tahoma"/>
          <w:sz w:val="22"/>
          <w:szCs w:val="22"/>
        </w:rPr>
        <w:t xml:space="preserve">considered </w:t>
      </w:r>
      <w:r w:rsidRPr="0049339C">
        <w:rPr>
          <w:rFonts w:ascii="Tahoma" w:hAnsi="Tahoma" w:cs="Tahoma"/>
          <w:sz w:val="22"/>
          <w:szCs w:val="22"/>
        </w:rPr>
        <w:t xml:space="preserve">exceptionally high. Where </w:t>
      </w:r>
      <w:r>
        <w:rPr>
          <w:rFonts w:ascii="Tahoma" w:hAnsi="Tahoma" w:cs="Tahoma"/>
          <w:sz w:val="22"/>
          <w:szCs w:val="22"/>
        </w:rPr>
        <w:t xml:space="preserve">the crime rate </w:t>
      </w:r>
      <w:r w:rsidRPr="0049339C">
        <w:rPr>
          <w:rFonts w:ascii="Tahoma" w:hAnsi="Tahoma" w:cs="Tahoma"/>
          <w:sz w:val="22"/>
          <w:szCs w:val="22"/>
        </w:rPr>
        <w:t>is below the blue line (2 standard deviation below the mean average)</w:t>
      </w:r>
      <w:r>
        <w:rPr>
          <w:rFonts w:ascii="Tahoma" w:hAnsi="Tahoma" w:cs="Tahoma"/>
          <w:sz w:val="22"/>
          <w:szCs w:val="22"/>
        </w:rPr>
        <w:t>,</w:t>
      </w:r>
      <w:r w:rsidRPr="0049339C">
        <w:rPr>
          <w:rFonts w:ascii="Tahoma" w:hAnsi="Tahoma" w:cs="Tahoma"/>
          <w:sz w:val="22"/>
          <w:szCs w:val="22"/>
        </w:rPr>
        <w:t xml:space="preserve"> it is </w:t>
      </w:r>
      <w:r>
        <w:rPr>
          <w:rFonts w:ascii="Tahoma" w:hAnsi="Tahoma" w:cs="Tahoma"/>
          <w:sz w:val="22"/>
          <w:szCs w:val="22"/>
        </w:rPr>
        <w:t xml:space="preserve">considered </w:t>
      </w:r>
      <w:r w:rsidRPr="0049339C">
        <w:rPr>
          <w:rFonts w:ascii="Tahoma" w:hAnsi="Tahoma" w:cs="Tahoma"/>
          <w:sz w:val="22"/>
          <w:szCs w:val="22"/>
        </w:rPr>
        <w:t>exceptionally low. In both cases it can be referred to as statistically significant (high or low</w:t>
      </w:r>
      <w:r>
        <w:rPr>
          <w:rFonts w:ascii="Tahoma" w:hAnsi="Tahoma" w:cs="Tahoma"/>
          <w:sz w:val="22"/>
          <w:szCs w:val="22"/>
        </w:rPr>
        <w:t>) and is an indication of whether the quarterly statistics are exceptionally high or exceptionally low.</w:t>
      </w:r>
    </w:p>
    <w:p w:rsidR="0000082D" w:rsidRDefault="0000082D" w:rsidP="0000082D">
      <w:pPr>
        <w:pStyle w:val="Header"/>
        <w:jc w:val="both"/>
        <w:rPr>
          <w:rFonts w:ascii="Tahoma" w:hAnsi="Tahoma" w:cs="Tahoma"/>
          <w:sz w:val="22"/>
          <w:szCs w:val="22"/>
        </w:rPr>
      </w:pPr>
    </w:p>
    <w:p w:rsidR="0000082D" w:rsidRPr="007B7E85" w:rsidRDefault="0000082D" w:rsidP="0000082D">
      <w:pPr>
        <w:pStyle w:val="Header"/>
        <w:jc w:val="both"/>
        <w:rPr>
          <w:rFonts w:ascii="Tahoma" w:hAnsi="Tahoma" w:cs="Tahoma"/>
          <w:b/>
          <w:sz w:val="22"/>
          <w:szCs w:val="22"/>
          <w:u w:val="single"/>
        </w:rPr>
      </w:pPr>
      <w:r>
        <w:rPr>
          <w:rFonts w:ascii="Tahoma" w:hAnsi="Tahoma" w:cs="Tahoma"/>
          <w:b/>
          <w:sz w:val="22"/>
          <w:szCs w:val="22"/>
          <w:u w:val="single"/>
        </w:rPr>
        <w:t xml:space="preserve">1.4 </w:t>
      </w:r>
      <w:r w:rsidRPr="007B7E85">
        <w:rPr>
          <w:rFonts w:ascii="Tahoma" w:hAnsi="Tahoma" w:cs="Tahoma"/>
          <w:b/>
          <w:sz w:val="22"/>
          <w:szCs w:val="22"/>
          <w:u w:val="single"/>
        </w:rPr>
        <w:t>A</w:t>
      </w:r>
      <w:r>
        <w:rPr>
          <w:rFonts w:ascii="Tahoma" w:hAnsi="Tahoma" w:cs="Tahoma"/>
          <w:b/>
          <w:sz w:val="22"/>
          <w:szCs w:val="22"/>
          <w:u w:val="single"/>
        </w:rPr>
        <w:t>IM</w:t>
      </w:r>
    </w:p>
    <w:p w:rsidR="0000082D" w:rsidRPr="007B7E85" w:rsidRDefault="0000082D" w:rsidP="0000082D">
      <w:pPr>
        <w:pStyle w:val="Header"/>
        <w:jc w:val="both"/>
        <w:rPr>
          <w:rFonts w:ascii="Tahoma" w:hAnsi="Tahoma" w:cs="Tahoma"/>
          <w:sz w:val="22"/>
          <w:szCs w:val="22"/>
        </w:rPr>
      </w:pPr>
      <w:r w:rsidRPr="007B7E85">
        <w:rPr>
          <w:rFonts w:ascii="Tahoma" w:hAnsi="Tahoma" w:cs="Tahoma"/>
          <w:sz w:val="22"/>
          <w:szCs w:val="22"/>
        </w:rPr>
        <w:t>The aim of this report is to</w:t>
      </w:r>
      <w:r>
        <w:rPr>
          <w:rFonts w:ascii="Tahoma" w:hAnsi="Tahoma" w:cs="Tahoma"/>
          <w:sz w:val="22"/>
          <w:szCs w:val="22"/>
        </w:rPr>
        <w:t xml:space="preserve"> produce accurate, timely, objective information that</w:t>
      </w:r>
      <w:r w:rsidRPr="007B7E85">
        <w:rPr>
          <w:rFonts w:ascii="Tahoma" w:hAnsi="Tahoma" w:cs="Tahoma"/>
          <w:sz w:val="22"/>
          <w:szCs w:val="22"/>
        </w:rPr>
        <w:t>:</w:t>
      </w:r>
    </w:p>
    <w:p w:rsidR="0000082D" w:rsidRPr="007B7E85" w:rsidRDefault="0000082D" w:rsidP="0000082D">
      <w:pPr>
        <w:numPr>
          <w:ilvl w:val="0"/>
          <w:numId w:val="18"/>
        </w:numPr>
        <w:jc w:val="both"/>
        <w:rPr>
          <w:rFonts w:ascii="Tahoma" w:hAnsi="Tahoma" w:cs="Tahoma"/>
          <w:sz w:val="22"/>
          <w:szCs w:val="22"/>
        </w:rPr>
      </w:pPr>
      <w:r>
        <w:rPr>
          <w:rFonts w:ascii="Tahoma" w:hAnsi="Tahoma" w:cs="Tahoma"/>
          <w:sz w:val="22"/>
          <w:szCs w:val="22"/>
        </w:rPr>
        <w:t>Enables</w:t>
      </w:r>
      <w:r w:rsidRPr="007B7E85">
        <w:rPr>
          <w:rFonts w:ascii="Tahoma" w:hAnsi="Tahoma" w:cs="Tahoma"/>
          <w:sz w:val="22"/>
          <w:szCs w:val="22"/>
        </w:rPr>
        <w:t xml:space="preserve"> informed decisions</w:t>
      </w:r>
      <w:r>
        <w:rPr>
          <w:rFonts w:ascii="Tahoma" w:hAnsi="Tahoma" w:cs="Tahoma"/>
          <w:sz w:val="22"/>
          <w:szCs w:val="22"/>
        </w:rPr>
        <w:t xml:space="preserve"> to be made</w:t>
      </w:r>
      <w:r w:rsidRPr="007B7E85">
        <w:rPr>
          <w:rFonts w:ascii="Tahoma" w:hAnsi="Tahoma" w:cs="Tahoma"/>
          <w:sz w:val="22"/>
          <w:szCs w:val="22"/>
        </w:rPr>
        <w:t xml:space="preserve"> on the types of crime that threaten the safety of the community.</w:t>
      </w:r>
    </w:p>
    <w:p w:rsidR="0000082D" w:rsidRPr="007B7E85" w:rsidRDefault="0000082D" w:rsidP="0000082D">
      <w:pPr>
        <w:numPr>
          <w:ilvl w:val="0"/>
          <w:numId w:val="18"/>
        </w:numPr>
        <w:jc w:val="both"/>
        <w:rPr>
          <w:rFonts w:ascii="Tahoma" w:hAnsi="Tahoma" w:cs="Tahoma"/>
          <w:sz w:val="22"/>
          <w:szCs w:val="22"/>
        </w:rPr>
      </w:pPr>
      <w:r>
        <w:rPr>
          <w:rFonts w:ascii="Tahoma" w:hAnsi="Tahoma" w:cs="Tahoma"/>
          <w:sz w:val="22"/>
          <w:szCs w:val="22"/>
        </w:rPr>
        <w:t>Is used to p</w:t>
      </w:r>
      <w:r w:rsidRPr="007B7E85">
        <w:rPr>
          <w:rFonts w:ascii="Tahoma" w:hAnsi="Tahoma" w:cs="Tahoma"/>
          <w:sz w:val="22"/>
          <w:szCs w:val="22"/>
        </w:rPr>
        <w:t>roactively manage risks to the island and ensure effective policing</w:t>
      </w:r>
      <w:r>
        <w:rPr>
          <w:rFonts w:ascii="Tahoma" w:hAnsi="Tahoma" w:cs="Tahoma"/>
          <w:sz w:val="22"/>
          <w:szCs w:val="22"/>
        </w:rPr>
        <w:t>, r</w:t>
      </w:r>
      <w:r w:rsidRPr="007B7E85">
        <w:rPr>
          <w:rFonts w:ascii="Tahoma" w:hAnsi="Tahoma" w:cs="Tahoma"/>
          <w:sz w:val="22"/>
          <w:szCs w:val="22"/>
        </w:rPr>
        <w:t>edeploy</w:t>
      </w:r>
      <w:r>
        <w:rPr>
          <w:rFonts w:ascii="Tahoma" w:hAnsi="Tahoma" w:cs="Tahoma"/>
          <w:sz w:val="22"/>
          <w:szCs w:val="22"/>
        </w:rPr>
        <w:t>ing</w:t>
      </w:r>
      <w:r w:rsidRPr="007B7E85">
        <w:rPr>
          <w:rFonts w:ascii="Tahoma" w:hAnsi="Tahoma" w:cs="Tahoma"/>
          <w:sz w:val="22"/>
          <w:szCs w:val="22"/>
        </w:rPr>
        <w:t xml:space="preserve"> and direct</w:t>
      </w:r>
      <w:r>
        <w:rPr>
          <w:rFonts w:ascii="Tahoma" w:hAnsi="Tahoma" w:cs="Tahoma"/>
          <w:sz w:val="22"/>
          <w:szCs w:val="22"/>
        </w:rPr>
        <w:t>ing</w:t>
      </w:r>
      <w:r w:rsidRPr="007B7E85">
        <w:rPr>
          <w:rFonts w:ascii="Tahoma" w:hAnsi="Tahoma" w:cs="Tahoma"/>
          <w:sz w:val="22"/>
          <w:szCs w:val="22"/>
        </w:rPr>
        <w:t xml:space="preserve"> resources at a strategic and tactical level</w:t>
      </w:r>
      <w:r>
        <w:rPr>
          <w:rFonts w:ascii="Tahoma" w:hAnsi="Tahoma" w:cs="Tahoma"/>
          <w:sz w:val="22"/>
          <w:szCs w:val="22"/>
        </w:rPr>
        <w:t>,</w:t>
      </w:r>
      <w:r w:rsidRPr="007B7E85">
        <w:rPr>
          <w:rFonts w:ascii="Tahoma" w:hAnsi="Tahoma" w:cs="Tahoma"/>
          <w:sz w:val="22"/>
          <w:szCs w:val="22"/>
        </w:rPr>
        <w:t xml:space="preserve"> </w:t>
      </w:r>
      <w:r>
        <w:rPr>
          <w:rFonts w:ascii="Tahoma" w:hAnsi="Tahoma" w:cs="Tahoma"/>
          <w:sz w:val="22"/>
          <w:szCs w:val="22"/>
        </w:rPr>
        <w:t>as required.</w:t>
      </w:r>
      <w:r w:rsidRPr="007B7E85">
        <w:rPr>
          <w:rFonts w:ascii="Tahoma" w:hAnsi="Tahoma" w:cs="Tahoma"/>
          <w:sz w:val="22"/>
          <w:szCs w:val="22"/>
        </w:rPr>
        <w:t xml:space="preserve"> </w:t>
      </w:r>
    </w:p>
    <w:p w:rsidR="0000082D" w:rsidRPr="007B7E85" w:rsidRDefault="0000082D" w:rsidP="0000082D">
      <w:pPr>
        <w:numPr>
          <w:ilvl w:val="0"/>
          <w:numId w:val="18"/>
        </w:numPr>
        <w:jc w:val="both"/>
        <w:rPr>
          <w:rFonts w:ascii="Tahoma" w:hAnsi="Tahoma" w:cs="Tahoma"/>
          <w:sz w:val="22"/>
          <w:szCs w:val="22"/>
        </w:rPr>
      </w:pPr>
      <w:r>
        <w:rPr>
          <w:rFonts w:ascii="Tahoma" w:hAnsi="Tahoma" w:cs="Tahoma"/>
          <w:sz w:val="22"/>
          <w:szCs w:val="22"/>
        </w:rPr>
        <w:t>Facilitates effective and open c</w:t>
      </w:r>
      <w:r w:rsidRPr="007B7E85">
        <w:rPr>
          <w:rFonts w:ascii="Tahoma" w:hAnsi="Tahoma" w:cs="Tahoma"/>
          <w:sz w:val="22"/>
          <w:szCs w:val="22"/>
        </w:rPr>
        <w:t>ommunicat</w:t>
      </w:r>
      <w:r>
        <w:rPr>
          <w:rFonts w:ascii="Tahoma" w:hAnsi="Tahoma" w:cs="Tahoma"/>
          <w:sz w:val="22"/>
          <w:szCs w:val="22"/>
        </w:rPr>
        <w:t>ion</w:t>
      </w:r>
      <w:r w:rsidRPr="007B7E85">
        <w:rPr>
          <w:rFonts w:ascii="Tahoma" w:hAnsi="Tahoma" w:cs="Tahoma"/>
          <w:sz w:val="22"/>
          <w:szCs w:val="22"/>
        </w:rPr>
        <w:t xml:space="preserve"> with </w:t>
      </w:r>
      <w:r>
        <w:rPr>
          <w:rFonts w:ascii="Tahoma" w:hAnsi="Tahoma" w:cs="Tahoma"/>
          <w:sz w:val="22"/>
          <w:szCs w:val="22"/>
        </w:rPr>
        <w:t xml:space="preserve">our </w:t>
      </w:r>
      <w:r w:rsidRPr="007B7E85">
        <w:rPr>
          <w:rFonts w:ascii="Tahoma" w:hAnsi="Tahoma" w:cs="Tahoma"/>
          <w:sz w:val="22"/>
          <w:szCs w:val="22"/>
        </w:rPr>
        <w:t xml:space="preserve">stakeholders, </w:t>
      </w:r>
      <w:r>
        <w:rPr>
          <w:rFonts w:ascii="Tahoma" w:hAnsi="Tahoma" w:cs="Tahoma"/>
          <w:sz w:val="22"/>
          <w:szCs w:val="22"/>
        </w:rPr>
        <w:t xml:space="preserve">developing the means to </w:t>
      </w:r>
      <w:r w:rsidRPr="007B7E85">
        <w:rPr>
          <w:rFonts w:ascii="Tahoma" w:hAnsi="Tahoma" w:cs="Tahoma"/>
          <w:sz w:val="22"/>
          <w:szCs w:val="22"/>
        </w:rPr>
        <w:t>inform them of the plans, efforts and progress being made by the BPS.</w:t>
      </w:r>
    </w:p>
    <w:p w:rsidR="0000082D" w:rsidRDefault="0000082D" w:rsidP="0000082D">
      <w:pPr>
        <w:numPr>
          <w:ilvl w:val="0"/>
          <w:numId w:val="18"/>
        </w:numPr>
        <w:jc w:val="both"/>
        <w:rPr>
          <w:rFonts w:ascii="Tahoma" w:hAnsi="Tahoma" w:cs="Tahoma"/>
          <w:sz w:val="22"/>
          <w:szCs w:val="22"/>
        </w:rPr>
      </w:pPr>
      <w:r w:rsidRPr="007B7E85">
        <w:rPr>
          <w:rFonts w:ascii="Tahoma" w:hAnsi="Tahoma" w:cs="Tahoma"/>
          <w:sz w:val="22"/>
          <w:szCs w:val="22"/>
        </w:rPr>
        <w:t>Provide</w:t>
      </w:r>
      <w:r>
        <w:rPr>
          <w:rFonts w:ascii="Tahoma" w:hAnsi="Tahoma" w:cs="Tahoma"/>
          <w:sz w:val="22"/>
          <w:szCs w:val="22"/>
        </w:rPr>
        <w:t>s</w:t>
      </w:r>
      <w:r w:rsidRPr="007B7E85">
        <w:rPr>
          <w:rFonts w:ascii="Tahoma" w:hAnsi="Tahoma" w:cs="Tahoma"/>
          <w:sz w:val="22"/>
          <w:szCs w:val="22"/>
        </w:rPr>
        <w:t xml:space="preserve"> </w:t>
      </w:r>
      <w:r w:rsidRPr="000E49E6">
        <w:rPr>
          <w:rFonts w:ascii="Tahoma" w:hAnsi="Tahoma" w:cs="Tahoma"/>
          <w:sz w:val="22"/>
          <w:szCs w:val="22"/>
        </w:rPr>
        <w:t>meaningful</w:t>
      </w:r>
      <w:r w:rsidRPr="007B7E85">
        <w:rPr>
          <w:rFonts w:ascii="Tahoma" w:hAnsi="Tahoma" w:cs="Tahoma"/>
          <w:sz w:val="22"/>
          <w:szCs w:val="22"/>
        </w:rPr>
        <w:t xml:space="preserve"> information as one of </w:t>
      </w:r>
      <w:r w:rsidRPr="000E49E6">
        <w:rPr>
          <w:rFonts w:ascii="Tahoma" w:hAnsi="Tahoma" w:cs="Tahoma"/>
          <w:sz w:val="22"/>
          <w:szCs w:val="22"/>
        </w:rPr>
        <w:t>the means</w:t>
      </w:r>
      <w:r w:rsidRPr="007B7E85">
        <w:rPr>
          <w:rFonts w:ascii="Tahoma" w:hAnsi="Tahoma" w:cs="Tahoma"/>
          <w:sz w:val="22"/>
          <w:szCs w:val="22"/>
        </w:rPr>
        <w:t xml:space="preserve"> of reassuring communities in Bermuda.</w:t>
      </w:r>
    </w:p>
    <w:p w:rsidR="00561C8D" w:rsidRDefault="00561C8D" w:rsidP="005371FB">
      <w:pPr>
        <w:pStyle w:val="Header"/>
        <w:jc w:val="both"/>
        <w:rPr>
          <w:rFonts w:ascii="Tahoma" w:hAnsi="Tahoma" w:cs="Tahoma"/>
          <w:b/>
          <w:sz w:val="22"/>
          <w:szCs w:val="22"/>
          <w:u w:val="single"/>
        </w:rPr>
      </w:pPr>
    </w:p>
    <w:p w:rsidR="0000082D" w:rsidRDefault="0000082D" w:rsidP="005371FB">
      <w:pPr>
        <w:pStyle w:val="Header"/>
        <w:jc w:val="both"/>
        <w:rPr>
          <w:rFonts w:ascii="Tahoma" w:hAnsi="Tahoma" w:cs="Tahoma"/>
          <w:b/>
          <w:sz w:val="22"/>
          <w:szCs w:val="22"/>
          <w:u w:val="single"/>
        </w:rPr>
      </w:pPr>
    </w:p>
    <w:p w:rsidR="0000082D" w:rsidRDefault="0000082D" w:rsidP="005371FB">
      <w:pPr>
        <w:pStyle w:val="Header"/>
        <w:jc w:val="both"/>
        <w:rPr>
          <w:rFonts w:ascii="Tahoma" w:hAnsi="Tahoma" w:cs="Tahoma"/>
          <w:b/>
          <w:sz w:val="22"/>
          <w:szCs w:val="22"/>
          <w:u w:val="single"/>
        </w:rPr>
      </w:pPr>
    </w:p>
    <w:p w:rsidR="0000082D" w:rsidRDefault="0000082D" w:rsidP="005371FB">
      <w:pPr>
        <w:pStyle w:val="Header"/>
        <w:jc w:val="both"/>
        <w:rPr>
          <w:rFonts w:ascii="Tahoma" w:hAnsi="Tahoma" w:cs="Tahoma"/>
          <w:b/>
          <w:sz w:val="22"/>
          <w:szCs w:val="22"/>
          <w:u w:val="single"/>
        </w:rPr>
      </w:pPr>
    </w:p>
    <w:p w:rsidR="0000082D" w:rsidRDefault="0000082D" w:rsidP="005371FB">
      <w:pPr>
        <w:pStyle w:val="Header"/>
        <w:jc w:val="both"/>
        <w:rPr>
          <w:rFonts w:ascii="Tahoma" w:hAnsi="Tahoma" w:cs="Tahoma"/>
          <w:b/>
          <w:sz w:val="22"/>
          <w:szCs w:val="22"/>
          <w:u w:val="single"/>
        </w:rPr>
      </w:pPr>
    </w:p>
    <w:p w:rsidR="0000082D" w:rsidRDefault="0000082D" w:rsidP="005371FB">
      <w:pPr>
        <w:pStyle w:val="Header"/>
        <w:jc w:val="both"/>
        <w:rPr>
          <w:rFonts w:ascii="Tahoma" w:hAnsi="Tahoma" w:cs="Tahoma"/>
          <w:b/>
          <w:sz w:val="22"/>
          <w:szCs w:val="22"/>
          <w:u w:val="single"/>
        </w:rPr>
      </w:pPr>
    </w:p>
    <w:p w:rsidR="0032797D" w:rsidRPr="00F868A8" w:rsidRDefault="0032797D" w:rsidP="005371FB">
      <w:pPr>
        <w:pStyle w:val="Header"/>
        <w:jc w:val="both"/>
        <w:rPr>
          <w:rFonts w:ascii="Tahoma" w:hAnsi="Tahoma" w:cs="Tahoma"/>
          <w:b/>
          <w:sz w:val="22"/>
          <w:szCs w:val="22"/>
          <w:u w:val="single"/>
        </w:rPr>
      </w:pPr>
      <w:r w:rsidRPr="00F868A8">
        <w:rPr>
          <w:rFonts w:ascii="Tahoma" w:hAnsi="Tahoma" w:cs="Tahoma"/>
          <w:b/>
          <w:sz w:val="22"/>
          <w:szCs w:val="22"/>
          <w:u w:val="single"/>
        </w:rPr>
        <w:lastRenderedPageBreak/>
        <w:t>1.</w:t>
      </w:r>
      <w:r w:rsidR="00773C45">
        <w:rPr>
          <w:rFonts w:ascii="Tahoma" w:hAnsi="Tahoma" w:cs="Tahoma"/>
          <w:b/>
          <w:sz w:val="22"/>
          <w:szCs w:val="22"/>
          <w:u w:val="single"/>
        </w:rPr>
        <w:t>5</w:t>
      </w:r>
      <w:r w:rsidRPr="00F868A8">
        <w:rPr>
          <w:rFonts w:ascii="Tahoma" w:hAnsi="Tahoma" w:cs="Tahoma"/>
          <w:b/>
          <w:sz w:val="22"/>
          <w:szCs w:val="22"/>
          <w:u w:val="single"/>
        </w:rPr>
        <w:t xml:space="preserve"> Executive Summary</w:t>
      </w:r>
    </w:p>
    <w:p w:rsidR="00220AFD" w:rsidRDefault="00D62B84" w:rsidP="00F868A8">
      <w:pPr>
        <w:jc w:val="both"/>
        <w:rPr>
          <w:rFonts w:ascii="Tahoma" w:hAnsi="Tahoma" w:cs="Tahoma"/>
          <w:b/>
          <w:color w:val="008000"/>
          <w:sz w:val="22"/>
          <w:szCs w:val="22"/>
        </w:rPr>
      </w:pPr>
      <w:r w:rsidRPr="00463EBA">
        <w:rPr>
          <w:rFonts w:ascii="Tahoma" w:hAnsi="Tahoma" w:cs="Tahoma"/>
          <w:sz w:val="22"/>
          <w:szCs w:val="22"/>
        </w:rPr>
        <w:t xml:space="preserve">There were </w:t>
      </w:r>
      <w:r w:rsidR="004949A3">
        <w:rPr>
          <w:rFonts w:ascii="Tahoma" w:hAnsi="Tahoma" w:cs="Tahoma"/>
          <w:b/>
          <w:sz w:val="22"/>
          <w:szCs w:val="22"/>
        </w:rPr>
        <w:t>1,</w:t>
      </w:r>
      <w:r w:rsidR="00513C10">
        <w:rPr>
          <w:rFonts w:ascii="Tahoma" w:hAnsi="Tahoma" w:cs="Tahoma"/>
          <w:b/>
          <w:sz w:val="22"/>
          <w:szCs w:val="22"/>
        </w:rPr>
        <w:t>038</w:t>
      </w:r>
      <w:r w:rsidR="00871EFA">
        <w:rPr>
          <w:rFonts w:ascii="Tahoma" w:hAnsi="Tahoma" w:cs="Tahoma"/>
          <w:b/>
          <w:sz w:val="22"/>
          <w:szCs w:val="22"/>
        </w:rPr>
        <w:t xml:space="preserve"> </w:t>
      </w:r>
      <w:r w:rsidRPr="00AD59B6">
        <w:rPr>
          <w:rFonts w:ascii="Tahoma" w:hAnsi="Tahoma" w:cs="Tahoma"/>
          <w:b/>
          <w:sz w:val="22"/>
          <w:szCs w:val="22"/>
        </w:rPr>
        <w:t xml:space="preserve">offences </w:t>
      </w:r>
      <w:r w:rsidRPr="00104632">
        <w:rPr>
          <w:rFonts w:ascii="Tahoma" w:hAnsi="Tahoma" w:cs="Tahoma"/>
          <w:sz w:val="22"/>
          <w:szCs w:val="22"/>
        </w:rPr>
        <w:t>in</w:t>
      </w:r>
      <w:r w:rsidRPr="00AD59B6">
        <w:rPr>
          <w:rFonts w:ascii="Tahoma" w:hAnsi="Tahoma" w:cs="Tahoma"/>
          <w:b/>
          <w:sz w:val="22"/>
          <w:szCs w:val="22"/>
        </w:rPr>
        <w:t xml:space="preserve"> Q</w:t>
      </w:r>
      <w:r w:rsidR="00513C10">
        <w:rPr>
          <w:rFonts w:ascii="Tahoma" w:hAnsi="Tahoma" w:cs="Tahoma"/>
          <w:b/>
          <w:sz w:val="22"/>
          <w:szCs w:val="22"/>
        </w:rPr>
        <w:t>2</w:t>
      </w:r>
      <w:r w:rsidRPr="00AD59B6">
        <w:rPr>
          <w:rFonts w:ascii="Tahoma" w:hAnsi="Tahoma" w:cs="Tahoma"/>
          <w:b/>
          <w:sz w:val="22"/>
          <w:szCs w:val="22"/>
        </w:rPr>
        <w:t xml:space="preserve"> 20</w:t>
      </w:r>
      <w:r w:rsidR="009F71A6" w:rsidRPr="00AD59B6">
        <w:rPr>
          <w:rFonts w:ascii="Tahoma" w:hAnsi="Tahoma" w:cs="Tahoma"/>
          <w:b/>
          <w:sz w:val="22"/>
          <w:szCs w:val="22"/>
        </w:rPr>
        <w:t>1</w:t>
      </w:r>
      <w:r w:rsidR="00007EDD">
        <w:rPr>
          <w:rFonts w:ascii="Tahoma" w:hAnsi="Tahoma" w:cs="Tahoma"/>
          <w:b/>
          <w:sz w:val="22"/>
          <w:szCs w:val="22"/>
        </w:rPr>
        <w:t>2</w:t>
      </w:r>
      <w:r w:rsidR="004949A3">
        <w:rPr>
          <w:rFonts w:ascii="Tahoma" w:hAnsi="Tahoma" w:cs="Tahoma"/>
          <w:sz w:val="22"/>
          <w:szCs w:val="22"/>
        </w:rPr>
        <w:t>, a</w:t>
      </w:r>
      <w:r w:rsidR="00871EFA">
        <w:rPr>
          <w:rFonts w:ascii="Tahoma" w:hAnsi="Tahoma" w:cs="Tahoma"/>
          <w:sz w:val="22"/>
          <w:szCs w:val="22"/>
        </w:rPr>
        <w:t xml:space="preserve"> </w:t>
      </w:r>
      <w:r w:rsidR="00683218" w:rsidRPr="00683218">
        <w:rPr>
          <w:rFonts w:ascii="Tahoma" w:hAnsi="Tahoma" w:cs="Tahoma"/>
          <w:b/>
          <w:color w:val="008000"/>
          <w:sz w:val="22"/>
          <w:szCs w:val="22"/>
        </w:rPr>
        <w:t>de</w:t>
      </w:r>
      <w:r w:rsidR="008E594E" w:rsidRPr="00683218">
        <w:rPr>
          <w:rFonts w:ascii="Tahoma" w:hAnsi="Tahoma" w:cs="Tahoma"/>
          <w:b/>
          <w:color w:val="008000"/>
          <w:sz w:val="22"/>
          <w:szCs w:val="22"/>
        </w:rPr>
        <w:t>crease</w:t>
      </w:r>
      <w:r w:rsidR="008E594E" w:rsidRPr="008A119A">
        <w:rPr>
          <w:rFonts w:ascii="Tahoma" w:hAnsi="Tahoma" w:cs="Tahoma"/>
          <w:color w:val="008000"/>
          <w:sz w:val="22"/>
          <w:szCs w:val="22"/>
        </w:rPr>
        <w:t xml:space="preserve"> </w:t>
      </w:r>
      <w:r w:rsidR="002F1A71">
        <w:rPr>
          <w:rFonts w:ascii="Tahoma" w:hAnsi="Tahoma" w:cs="Tahoma"/>
          <w:sz w:val="22"/>
          <w:szCs w:val="22"/>
        </w:rPr>
        <w:t xml:space="preserve">of </w:t>
      </w:r>
      <w:r w:rsidR="00683218" w:rsidRPr="007F5DC3">
        <w:rPr>
          <w:rFonts w:ascii="Tahoma" w:hAnsi="Tahoma" w:cs="Tahoma"/>
          <w:b/>
          <w:color w:val="008000"/>
          <w:sz w:val="22"/>
          <w:szCs w:val="22"/>
        </w:rPr>
        <w:t>-</w:t>
      </w:r>
      <w:r w:rsidR="00513C10">
        <w:rPr>
          <w:rFonts w:ascii="Tahoma" w:hAnsi="Tahoma" w:cs="Tahoma"/>
          <w:b/>
          <w:color w:val="008000"/>
          <w:sz w:val="22"/>
          <w:szCs w:val="22"/>
        </w:rPr>
        <w:t>1</w:t>
      </w:r>
      <w:r w:rsidR="00764E53">
        <w:rPr>
          <w:rFonts w:ascii="Tahoma" w:hAnsi="Tahoma" w:cs="Tahoma"/>
          <w:b/>
          <w:color w:val="008000"/>
          <w:sz w:val="22"/>
          <w:szCs w:val="22"/>
        </w:rPr>
        <w:t>0.7</w:t>
      </w:r>
      <w:r w:rsidR="00871EFA" w:rsidRPr="007F5DC3">
        <w:rPr>
          <w:rFonts w:ascii="Tahoma" w:hAnsi="Tahoma" w:cs="Tahoma"/>
          <w:b/>
          <w:color w:val="008000"/>
          <w:sz w:val="22"/>
          <w:szCs w:val="22"/>
        </w:rPr>
        <w:t>%</w:t>
      </w:r>
      <w:r w:rsidR="004949A3" w:rsidRPr="00A40E03">
        <w:rPr>
          <w:rFonts w:ascii="Tahoma" w:hAnsi="Tahoma" w:cs="Tahoma"/>
          <w:b/>
          <w:color w:val="008000"/>
          <w:sz w:val="22"/>
          <w:szCs w:val="22"/>
        </w:rPr>
        <w:t xml:space="preserve"> </w:t>
      </w:r>
      <w:r w:rsidR="00D82215">
        <w:rPr>
          <w:rFonts w:ascii="Tahoma" w:hAnsi="Tahoma" w:cs="Tahoma"/>
          <w:sz w:val="22"/>
          <w:szCs w:val="22"/>
        </w:rPr>
        <w:t>when compared to</w:t>
      </w:r>
      <w:r w:rsidR="00007EDD">
        <w:rPr>
          <w:rFonts w:ascii="Tahoma" w:hAnsi="Tahoma" w:cs="Tahoma"/>
          <w:sz w:val="22"/>
          <w:szCs w:val="22"/>
        </w:rPr>
        <w:t xml:space="preserve"> Q</w:t>
      </w:r>
      <w:r w:rsidR="00513C10">
        <w:rPr>
          <w:rFonts w:ascii="Tahoma" w:hAnsi="Tahoma" w:cs="Tahoma"/>
          <w:sz w:val="22"/>
          <w:szCs w:val="22"/>
        </w:rPr>
        <w:t>1</w:t>
      </w:r>
      <w:r w:rsidR="004949A3">
        <w:rPr>
          <w:rFonts w:ascii="Tahoma" w:hAnsi="Tahoma" w:cs="Tahoma"/>
          <w:sz w:val="22"/>
          <w:szCs w:val="22"/>
        </w:rPr>
        <w:t xml:space="preserve"> 201</w:t>
      </w:r>
      <w:r w:rsidR="00513C10">
        <w:rPr>
          <w:rFonts w:ascii="Tahoma" w:hAnsi="Tahoma" w:cs="Tahoma"/>
          <w:sz w:val="22"/>
          <w:szCs w:val="22"/>
        </w:rPr>
        <w:t>2</w:t>
      </w:r>
      <w:r w:rsidR="004949A3">
        <w:rPr>
          <w:rFonts w:ascii="Tahoma" w:hAnsi="Tahoma" w:cs="Tahoma"/>
          <w:sz w:val="22"/>
          <w:szCs w:val="22"/>
        </w:rPr>
        <w:t xml:space="preserve">. </w:t>
      </w:r>
      <w:r w:rsidR="004949A3" w:rsidRPr="008F484F">
        <w:rPr>
          <w:rFonts w:ascii="Tahoma" w:hAnsi="Tahoma" w:cs="Tahoma"/>
          <w:sz w:val="22"/>
          <w:szCs w:val="22"/>
        </w:rPr>
        <w:t>A</w:t>
      </w:r>
      <w:r w:rsidR="00463EBA" w:rsidRPr="008F484F">
        <w:rPr>
          <w:rFonts w:ascii="Tahoma" w:hAnsi="Tahoma" w:cs="Tahoma"/>
          <w:sz w:val="22"/>
          <w:szCs w:val="22"/>
        </w:rPr>
        <w:t xml:space="preserve">ll </w:t>
      </w:r>
      <w:r w:rsidR="00AD59B6" w:rsidRPr="008F484F">
        <w:rPr>
          <w:rFonts w:ascii="Tahoma" w:hAnsi="Tahoma" w:cs="Tahoma"/>
          <w:sz w:val="22"/>
          <w:szCs w:val="22"/>
        </w:rPr>
        <w:t>C</w:t>
      </w:r>
      <w:r w:rsidR="00561C8D" w:rsidRPr="008F484F">
        <w:rPr>
          <w:rFonts w:ascii="Tahoma" w:hAnsi="Tahoma" w:cs="Tahoma"/>
          <w:sz w:val="22"/>
          <w:szCs w:val="22"/>
        </w:rPr>
        <w:t>rime</w:t>
      </w:r>
      <w:r w:rsidR="00E95CE8" w:rsidRPr="008F484F">
        <w:rPr>
          <w:rFonts w:ascii="Tahoma" w:hAnsi="Tahoma" w:cs="Tahoma"/>
          <w:sz w:val="22"/>
          <w:szCs w:val="22"/>
        </w:rPr>
        <w:t xml:space="preserve"> </w:t>
      </w:r>
      <w:r w:rsidR="004356C1" w:rsidRPr="008F484F">
        <w:rPr>
          <w:rFonts w:ascii="Tahoma" w:hAnsi="Tahoma" w:cs="Tahoma"/>
          <w:sz w:val="22"/>
          <w:szCs w:val="22"/>
        </w:rPr>
        <w:t>in Q</w:t>
      </w:r>
      <w:r w:rsidR="008F484F" w:rsidRPr="008F484F">
        <w:rPr>
          <w:rFonts w:ascii="Tahoma" w:hAnsi="Tahoma" w:cs="Tahoma"/>
          <w:sz w:val="22"/>
          <w:szCs w:val="22"/>
        </w:rPr>
        <w:t xml:space="preserve">2 </w:t>
      </w:r>
      <w:r w:rsidR="004356C1" w:rsidRPr="008F484F">
        <w:rPr>
          <w:rFonts w:ascii="Tahoma" w:hAnsi="Tahoma" w:cs="Tahoma"/>
          <w:sz w:val="22"/>
          <w:szCs w:val="22"/>
        </w:rPr>
        <w:t xml:space="preserve">2012 </w:t>
      </w:r>
      <w:r w:rsidR="00561C8D" w:rsidRPr="008F484F">
        <w:rPr>
          <w:rFonts w:ascii="Tahoma" w:hAnsi="Tahoma" w:cs="Tahoma"/>
          <w:sz w:val="22"/>
          <w:szCs w:val="22"/>
        </w:rPr>
        <w:t>is</w:t>
      </w:r>
      <w:r w:rsidR="003F7964" w:rsidRPr="008F484F">
        <w:rPr>
          <w:rFonts w:ascii="Tahoma" w:hAnsi="Tahoma" w:cs="Tahoma"/>
          <w:sz w:val="22"/>
          <w:szCs w:val="22"/>
        </w:rPr>
        <w:t xml:space="preserve"> </w:t>
      </w:r>
      <w:r w:rsidR="004949A3" w:rsidRPr="008F484F">
        <w:rPr>
          <w:rFonts w:ascii="Tahoma" w:hAnsi="Tahoma" w:cs="Tahoma"/>
          <w:sz w:val="22"/>
          <w:szCs w:val="22"/>
        </w:rPr>
        <w:t xml:space="preserve">the </w:t>
      </w:r>
      <w:r w:rsidR="008F484F" w:rsidRPr="008F484F">
        <w:rPr>
          <w:rFonts w:ascii="Tahoma" w:hAnsi="Tahoma" w:cs="Tahoma"/>
          <w:b/>
          <w:sz w:val="22"/>
          <w:szCs w:val="22"/>
        </w:rPr>
        <w:t>3</w:t>
      </w:r>
      <w:r w:rsidR="008F484F" w:rsidRPr="008F484F">
        <w:rPr>
          <w:rFonts w:ascii="Tahoma" w:hAnsi="Tahoma" w:cs="Tahoma"/>
          <w:b/>
          <w:sz w:val="22"/>
          <w:szCs w:val="22"/>
          <w:vertAlign w:val="superscript"/>
        </w:rPr>
        <w:t>rd</w:t>
      </w:r>
      <w:r w:rsidR="004949A3" w:rsidRPr="008F484F">
        <w:rPr>
          <w:rFonts w:ascii="Tahoma" w:hAnsi="Tahoma" w:cs="Tahoma"/>
          <w:b/>
          <w:sz w:val="22"/>
          <w:szCs w:val="22"/>
        </w:rPr>
        <w:t xml:space="preserve"> lowest quarterly figure since 2000</w:t>
      </w:r>
      <w:r w:rsidR="004949A3" w:rsidRPr="008F484F">
        <w:rPr>
          <w:rFonts w:ascii="Tahoma" w:hAnsi="Tahoma" w:cs="Tahoma"/>
          <w:sz w:val="22"/>
          <w:szCs w:val="22"/>
        </w:rPr>
        <w:t>.</w:t>
      </w:r>
      <w:r w:rsidR="004949A3" w:rsidRPr="000C7165">
        <w:rPr>
          <w:rFonts w:ascii="Tahoma" w:hAnsi="Tahoma" w:cs="Tahoma"/>
          <w:sz w:val="22"/>
          <w:szCs w:val="22"/>
        </w:rPr>
        <w:t xml:space="preserve"> </w:t>
      </w:r>
      <w:r w:rsidR="009F034C">
        <w:rPr>
          <w:rFonts w:ascii="Tahoma" w:hAnsi="Tahoma" w:cs="Tahoma"/>
          <w:sz w:val="22"/>
          <w:szCs w:val="22"/>
        </w:rPr>
        <w:t xml:space="preserve">Of note, Arrests and Incidents – Calls for Service in Q2 2012 </w:t>
      </w:r>
      <w:r w:rsidR="008A6B14">
        <w:rPr>
          <w:rFonts w:ascii="Tahoma" w:hAnsi="Tahoma" w:cs="Tahoma"/>
          <w:sz w:val="22"/>
          <w:szCs w:val="22"/>
        </w:rPr>
        <w:t>we</w:t>
      </w:r>
      <w:r w:rsidR="009F034C">
        <w:rPr>
          <w:rFonts w:ascii="Tahoma" w:hAnsi="Tahoma" w:cs="Tahoma"/>
          <w:sz w:val="22"/>
          <w:szCs w:val="22"/>
        </w:rPr>
        <w:t xml:space="preserve">re at their lowest since Q1 2009. Stop and Searches in Q2 2012 </w:t>
      </w:r>
      <w:r w:rsidR="008A6B14">
        <w:rPr>
          <w:rFonts w:ascii="Tahoma" w:hAnsi="Tahoma" w:cs="Tahoma"/>
          <w:sz w:val="22"/>
          <w:szCs w:val="22"/>
        </w:rPr>
        <w:t>we</w:t>
      </w:r>
      <w:r w:rsidR="009F034C">
        <w:rPr>
          <w:rFonts w:ascii="Tahoma" w:hAnsi="Tahoma" w:cs="Tahoma"/>
          <w:sz w:val="22"/>
          <w:szCs w:val="22"/>
        </w:rPr>
        <w:t>re also at the</w:t>
      </w:r>
      <w:r w:rsidR="008A6B14">
        <w:rPr>
          <w:rFonts w:ascii="Tahoma" w:hAnsi="Tahoma" w:cs="Tahoma"/>
          <w:sz w:val="22"/>
          <w:szCs w:val="22"/>
        </w:rPr>
        <w:t>ir</w:t>
      </w:r>
      <w:r w:rsidR="009F034C">
        <w:rPr>
          <w:rFonts w:ascii="Tahoma" w:hAnsi="Tahoma" w:cs="Tahoma"/>
          <w:sz w:val="22"/>
          <w:szCs w:val="22"/>
        </w:rPr>
        <w:t xml:space="preserve"> lowest since Q3 2009.</w:t>
      </w:r>
    </w:p>
    <w:p w:rsidR="00D82215" w:rsidRDefault="00D82215" w:rsidP="00F868A8">
      <w:pPr>
        <w:jc w:val="both"/>
        <w:rPr>
          <w:rFonts w:ascii="Tahoma" w:hAnsi="Tahoma" w:cs="Tahoma"/>
          <w:sz w:val="22"/>
          <w:szCs w:val="22"/>
        </w:rPr>
      </w:pPr>
    </w:p>
    <w:p w:rsidR="00104632" w:rsidRDefault="00220AFD" w:rsidP="00F868A8">
      <w:pPr>
        <w:jc w:val="both"/>
        <w:rPr>
          <w:rFonts w:ascii="Tahoma" w:hAnsi="Tahoma" w:cs="Tahoma"/>
          <w:sz w:val="22"/>
          <w:szCs w:val="22"/>
        </w:rPr>
      </w:pPr>
      <w:r w:rsidRPr="00220AFD">
        <w:rPr>
          <w:rFonts w:ascii="Tahoma" w:hAnsi="Tahoma" w:cs="Tahoma"/>
          <w:sz w:val="22"/>
          <w:szCs w:val="22"/>
        </w:rPr>
        <w:t>There w</w:t>
      </w:r>
      <w:r w:rsidR="00AF105C">
        <w:rPr>
          <w:rFonts w:ascii="Tahoma" w:hAnsi="Tahoma" w:cs="Tahoma"/>
          <w:sz w:val="22"/>
          <w:szCs w:val="22"/>
        </w:rPr>
        <w:t>as</w:t>
      </w:r>
      <w:r w:rsidRPr="00220AFD">
        <w:rPr>
          <w:rFonts w:ascii="Tahoma" w:hAnsi="Tahoma" w:cs="Tahoma"/>
          <w:sz w:val="22"/>
          <w:szCs w:val="22"/>
        </w:rPr>
        <w:t xml:space="preserve"> </w:t>
      </w:r>
      <w:r w:rsidR="00DE2337">
        <w:rPr>
          <w:rFonts w:ascii="Tahoma" w:hAnsi="Tahoma" w:cs="Tahoma"/>
          <w:b/>
          <w:bCs/>
          <w:sz w:val="22"/>
          <w:szCs w:val="22"/>
        </w:rPr>
        <w:t>1</w:t>
      </w:r>
      <w:r w:rsidR="00871EFA">
        <w:rPr>
          <w:rFonts w:ascii="Tahoma" w:hAnsi="Tahoma" w:cs="Tahoma"/>
          <w:b/>
          <w:bCs/>
          <w:sz w:val="22"/>
          <w:szCs w:val="22"/>
        </w:rPr>
        <w:t xml:space="preserve"> </w:t>
      </w:r>
      <w:r w:rsidRPr="00220AFD">
        <w:rPr>
          <w:rFonts w:ascii="Tahoma" w:hAnsi="Tahoma" w:cs="Tahoma"/>
          <w:sz w:val="22"/>
          <w:szCs w:val="22"/>
        </w:rPr>
        <w:t xml:space="preserve">murder and </w:t>
      </w:r>
      <w:r w:rsidR="00513C10" w:rsidRPr="00513C10">
        <w:rPr>
          <w:rFonts w:ascii="Tahoma" w:hAnsi="Tahoma" w:cs="Tahoma"/>
          <w:b/>
          <w:sz w:val="22"/>
          <w:szCs w:val="22"/>
        </w:rPr>
        <w:t>1</w:t>
      </w:r>
      <w:r w:rsidR="00DE2337">
        <w:rPr>
          <w:rFonts w:ascii="Tahoma" w:hAnsi="Tahoma" w:cs="Tahoma"/>
          <w:sz w:val="22"/>
          <w:szCs w:val="22"/>
        </w:rPr>
        <w:t xml:space="preserve"> injur</w:t>
      </w:r>
      <w:r w:rsidR="00513C10">
        <w:rPr>
          <w:rFonts w:ascii="Tahoma" w:hAnsi="Tahoma" w:cs="Tahoma"/>
          <w:sz w:val="22"/>
          <w:szCs w:val="22"/>
        </w:rPr>
        <w:t>y</w:t>
      </w:r>
      <w:r w:rsidR="00DE2337">
        <w:rPr>
          <w:rFonts w:ascii="Tahoma" w:hAnsi="Tahoma" w:cs="Tahoma"/>
          <w:sz w:val="22"/>
          <w:szCs w:val="22"/>
        </w:rPr>
        <w:t xml:space="preserve"> by firearms in Q</w:t>
      </w:r>
      <w:r w:rsidR="00513C10">
        <w:rPr>
          <w:rFonts w:ascii="Tahoma" w:hAnsi="Tahoma" w:cs="Tahoma"/>
          <w:sz w:val="22"/>
          <w:szCs w:val="22"/>
        </w:rPr>
        <w:t>2</w:t>
      </w:r>
      <w:r w:rsidR="00DE2337">
        <w:rPr>
          <w:rFonts w:ascii="Tahoma" w:hAnsi="Tahoma" w:cs="Tahoma"/>
          <w:sz w:val="22"/>
          <w:szCs w:val="22"/>
        </w:rPr>
        <w:t xml:space="preserve"> 2012</w:t>
      </w:r>
      <w:r w:rsidRPr="00220AFD">
        <w:rPr>
          <w:rFonts w:ascii="Tahoma" w:hAnsi="Tahoma" w:cs="Tahoma"/>
          <w:sz w:val="22"/>
          <w:szCs w:val="22"/>
        </w:rPr>
        <w:t>.</w:t>
      </w:r>
    </w:p>
    <w:p w:rsidR="00220AFD" w:rsidRDefault="00220AFD" w:rsidP="00F868A8">
      <w:pPr>
        <w:jc w:val="both"/>
        <w:rPr>
          <w:rFonts w:ascii="Tahoma" w:hAnsi="Tahoma" w:cs="Tahoma"/>
          <w:sz w:val="22"/>
          <w:szCs w:val="22"/>
        </w:rPr>
      </w:pPr>
      <w:r w:rsidRPr="00220AFD">
        <w:rPr>
          <w:rFonts w:ascii="Tahoma" w:hAnsi="Tahoma" w:cs="Tahoma"/>
          <w:sz w:val="22"/>
          <w:szCs w:val="22"/>
        </w:rPr>
        <w:t xml:space="preserve"> </w:t>
      </w:r>
    </w:p>
    <w:p w:rsidR="00FC65C1" w:rsidRPr="00CB63FC" w:rsidRDefault="00D82215" w:rsidP="00F868A8">
      <w:pPr>
        <w:jc w:val="both"/>
        <w:rPr>
          <w:rFonts w:ascii="Tahoma" w:hAnsi="Tahoma" w:cs="Tahoma"/>
          <w:color w:val="999999"/>
          <w:sz w:val="22"/>
          <w:szCs w:val="22"/>
        </w:rPr>
      </w:pPr>
      <w:r>
        <w:rPr>
          <w:rFonts w:ascii="Tahoma" w:hAnsi="Tahoma" w:cs="Tahoma"/>
          <w:sz w:val="22"/>
          <w:szCs w:val="22"/>
        </w:rPr>
        <w:t xml:space="preserve">Crimes Against The Community have </w:t>
      </w:r>
      <w:r w:rsidR="00271585" w:rsidRPr="00AF105C">
        <w:rPr>
          <w:rFonts w:ascii="Tahoma" w:hAnsi="Tahoma" w:cs="Tahoma"/>
          <w:b/>
          <w:color w:val="FF0000"/>
          <w:sz w:val="22"/>
          <w:szCs w:val="22"/>
        </w:rPr>
        <w:t>in</w:t>
      </w:r>
      <w:r w:rsidR="008E594E" w:rsidRPr="00AF105C">
        <w:rPr>
          <w:rFonts w:ascii="Tahoma" w:hAnsi="Tahoma" w:cs="Tahoma"/>
          <w:b/>
          <w:color w:val="FF0000"/>
          <w:sz w:val="22"/>
          <w:szCs w:val="22"/>
        </w:rPr>
        <w:t>creased</w:t>
      </w:r>
      <w:r w:rsidR="008E594E" w:rsidRPr="008A119A">
        <w:rPr>
          <w:rFonts w:ascii="Tahoma" w:hAnsi="Tahoma" w:cs="Tahoma"/>
          <w:color w:val="008000"/>
          <w:sz w:val="22"/>
          <w:szCs w:val="22"/>
        </w:rPr>
        <w:t xml:space="preserve"> </w:t>
      </w:r>
      <w:r w:rsidR="00271585">
        <w:rPr>
          <w:rFonts w:ascii="Tahoma" w:hAnsi="Tahoma" w:cs="Tahoma"/>
          <w:sz w:val="22"/>
          <w:szCs w:val="22"/>
        </w:rPr>
        <w:t>when Q</w:t>
      </w:r>
      <w:r w:rsidR="00330102">
        <w:rPr>
          <w:rFonts w:ascii="Tahoma" w:hAnsi="Tahoma" w:cs="Tahoma"/>
          <w:sz w:val="22"/>
          <w:szCs w:val="22"/>
        </w:rPr>
        <w:t>2</w:t>
      </w:r>
      <w:r w:rsidR="00271585">
        <w:rPr>
          <w:rFonts w:ascii="Tahoma" w:hAnsi="Tahoma" w:cs="Tahoma"/>
          <w:sz w:val="22"/>
          <w:szCs w:val="22"/>
        </w:rPr>
        <w:t xml:space="preserve"> 2012</w:t>
      </w:r>
      <w:r w:rsidR="00AD59B6" w:rsidRPr="007C674B">
        <w:rPr>
          <w:rFonts w:ascii="Tahoma" w:hAnsi="Tahoma" w:cs="Tahoma"/>
          <w:sz w:val="22"/>
          <w:szCs w:val="22"/>
        </w:rPr>
        <w:t xml:space="preserve"> is compared to </w:t>
      </w:r>
      <w:r w:rsidR="00271585">
        <w:rPr>
          <w:rFonts w:ascii="Tahoma" w:hAnsi="Tahoma" w:cs="Tahoma"/>
          <w:sz w:val="22"/>
          <w:szCs w:val="22"/>
        </w:rPr>
        <w:t>Q</w:t>
      </w:r>
      <w:r w:rsidR="00330102">
        <w:rPr>
          <w:rFonts w:ascii="Tahoma" w:hAnsi="Tahoma" w:cs="Tahoma"/>
          <w:sz w:val="22"/>
          <w:szCs w:val="22"/>
        </w:rPr>
        <w:t>1</w:t>
      </w:r>
      <w:r>
        <w:rPr>
          <w:rFonts w:ascii="Tahoma" w:hAnsi="Tahoma" w:cs="Tahoma"/>
          <w:sz w:val="22"/>
          <w:szCs w:val="22"/>
        </w:rPr>
        <w:t xml:space="preserve"> 201</w:t>
      </w:r>
      <w:r w:rsidR="00330102">
        <w:rPr>
          <w:rFonts w:ascii="Tahoma" w:hAnsi="Tahoma" w:cs="Tahoma"/>
          <w:sz w:val="22"/>
          <w:szCs w:val="22"/>
        </w:rPr>
        <w:t>2</w:t>
      </w:r>
      <w:r w:rsidR="00AD59B6" w:rsidRPr="007C674B">
        <w:rPr>
          <w:rFonts w:ascii="Tahoma" w:hAnsi="Tahoma" w:cs="Tahoma"/>
          <w:sz w:val="22"/>
          <w:szCs w:val="22"/>
        </w:rPr>
        <w:t>.</w:t>
      </w:r>
      <w:r w:rsidR="00AD59B6">
        <w:rPr>
          <w:rFonts w:ascii="Tahoma" w:hAnsi="Tahoma" w:cs="Tahoma"/>
          <w:sz w:val="22"/>
          <w:szCs w:val="22"/>
        </w:rPr>
        <w:t xml:space="preserve"> </w:t>
      </w:r>
      <w:r w:rsidR="00330102">
        <w:rPr>
          <w:rFonts w:ascii="Tahoma" w:hAnsi="Tahoma" w:cs="Tahoma"/>
          <w:sz w:val="22"/>
          <w:szCs w:val="22"/>
        </w:rPr>
        <w:t xml:space="preserve">Crimes Against The Person and </w:t>
      </w:r>
      <w:r w:rsidR="00A40E03">
        <w:rPr>
          <w:rFonts w:ascii="Tahoma" w:hAnsi="Tahoma" w:cs="Tahoma"/>
          <w:sz w:val="22"/>
          <w:szCs w:val="22"/>
        </w:rPr>
        <w:t>Crimes Against The Property ha</w:t>
      </w:r>
      <w:r w:rsidR="00330102">
        <w:rPr>
          <w:rFonts w:ascii="Tahoma" w:hAnsi="Tahoma" w:cs="Tahoma"/>
          <w:sz w:val="22"/>
          <w:szCs w:val="22"/>
        </w:rPr>
        <w:t>ve</w:t>
      </w:r>
      <w:r w:rsidR="00A40E03">
        <w:rPr>
          <w:rFonts w:ascii="Tahoma" w:hAnsi="Tahoma" w:cs="Tahoma"/>
          <w:sz w:val="22"/>
          <w:szCs w:val="22"/>
        </w:rPr>
        <w:t xml:space="preserve"> </w:t>
      </w:r>
      <w:r w:rsidR="00A40E03" w:rsidRPr="00A40E03">
        <w:rPr>
          <w:rFonts w:ascii="Tahoma" w:hAnsi="Tahoma" w:cs="Tahoma"/>
          <w:b/>
          <w:color w:val="008000"/>
          <w:sz w:val="22"/>
          <w:szCs w:val="22"/>
        </w:rPr>
        <w:t>decreased</w:t>
      </w:r>
      <w:r w:rsidR="0001400D">
        <w:rPr>
          <w:rFonts w:ascii="Tahoma" w:hAnsi="Tahoma" w:cs="Tahoma"/>
          <w:b/>
          <w:color w:val="008000"/>
          <w:sz w:val="22"/>
          <w:szCs w:val="22"/>
        </w:rPr>
        <w:t xml:space="preserve"> </w:t>
      </w:r>
      <w:r w:rsidR="0001400D">
        <w:rPr>
          <w:rFonts w:ascii="Tahoma" w:hAnsi="Tahoma" w:cs="Tahoma"/>
          <w:sz w:val="22"/>
          <w:szCs w:val="22"/>
        </w:rPr>
        <w:t>when Q2 2012</w:t>
      </w:r>
      <w:r w:rsidR="0001400D" w:rsidRPr="007C674B">
        <w:rPr>
          <w:rFonts w:ascii="Tahoma" w:hAnsi="Tahoma" w:cs="Tahoma"/>
          <w:sz w:val="22"/>
          <w:szCs w:val="22"/>
        </w:rPr>
        <w:t xml:space="preserve"> is compared to </w:t>
      </w:r>
      <w:r w:rsidR="0001400D">
        <w:rPr>
          <w:rFonts w:ascii="Tahoma" w:hAnsi="Tahoma" w:cs="Tahoma"/>
          <w:sz w:val="22"/>
          <w:szCs w:val="22"/>
        </w:rPr>
        <w:t>Q1 2012</w:t>
      </w:r>
      <w:r w:rsidR="00A40E03">
        <w:rPr>
          <w:rFonts w:ascii="Tahoma" w:hAnsi="Tahoma" w:cs="Tahoma"/>
          <w:sz w:val="22"/>
          <w:szCs w:val="22"/>
        </w:rPr>
        <w:t xml:space="preserve">. </w:t>
      </w:r>
      <w:r w:rsidR="005A63C6" w:rsidRPr="00463EBA">
        <w:rPr>
          <w:rFonts w:ascii="Tahoma" w:hAnsi="Tahoma" w:cs="Tahoma"/>
          <w:sz w:val="22"/>
          <w:szCs w:val="22"/>
        </w:rPr>
        <w:t xml:space="preserve">A summary of the 3 key crime headings and 20 crime categories </w:t>
      </w:r>
      <w:r w:rsidR="00684D8C" w:rsidRPr="00463EBA">
        <w:rPr>
          <w:rFonts w:ascii="Tahoma" w:hAnsi="Tahoma" w:cs="Tahoma"/>
          <w:sz w:val="22"/>
          <w:szCs w:val="22"/>
        </w:rPr>
        <w:t>for Q</w:t>
      </w:r>
      <w:r w:rsidR="00D513D4">
        <w:rPr>
          <w:rFonts w:ascii="Tahoma" w:hAnsi="Tahoma" w:cs="Tahoma"/>
          <w:sz w:val="22"/>
          <w:szCs w:val="22"/>
        </w:rPr>
        <w:t>2</w:t>
      </w:r>
      <w:r w:rsidR="00684D8C" w:rsidRPr="00463EBA">
        <w:rPr>
          <w:rFonts w:ascii="Tahoma" w:hAnsi="Tahoma" w:cs="Tahoma"/>
          <w:sz w:val="22"/>
          <w:szCs w:val="22"/>
        </w:rPr>
        <w:t xml:space="preserve"> 201</w:t>
      </w:r>
      <w:r w:rsidR="00271585">
        <w:rPr>
          <w:rFonts w:ascii="Tahoma" w:hAnsi="Tahoma" w:cs="Tahoma"/>
          <w:sz w:val="22"/>
          <w:szCs w:val="22"/>
        </w:rPr>
        <w:t>2</w:t>
      </w:r>
      <w:r w:rsidR="00684D8C" w:rsidRPr="00463EBA">
        <w:rPr>
          <w:rFonts w:ascii="Tahoma" w:hAnsi="Tahoma" w:cs="Tahoma"/>
          <w:sz w:val="22"/>
          <w:szCs w:val="22"/>
        </w:rPr>
        <w:t xml:space="preserve"> in compar</w:t>
      </w:r>
      <w:r w:rsidR="00271585">
        <w:rPr>
          <w:rFonts w:ascii="Tahoma" w:hAnsi="Tahoma" w:cs="Tahoma"/>
          <w:sz w:val="22"/>
          <w:szCs w:val="22"/>
        </w:rPr>
        <w:t>ison to the previous quarter (Q</w:t>
      </w:r>
      <w:r w:rsidR="00D513D4">
        <w:rPr>
          <w:rFonts w:ascii="Tahoma" w:hAnsi="Tahoma" w:cs="Tahoma"/>
          <w:sz w:val="22"/>
          <w:szCs w:val="22"/>
        </w:rPr>
        <w:t>1</w:t>
      </w:r>
      <w:r w:rsidR="00684D8C" w:rsidRPr="00463EBA">
        <w:rPr>
          <w:rFonts w:ascii="Tahoma" w:hAnsi="Tahoma" w:cs="Tahoma"/>
          <w:sz w:val="22"/>
          <w:szCs w:val="22"/>
        </w:rPr>
        <w:t xml:space="preserve"> 20</w:t>
      </w:r>
      <w:r w:rsidR="008E2E86">
        <w:rPr>
          <w:rFonts w:ascii="Tahoma" w:hAnsi="Tahoma" w:cs="Tahoma"/>
          <w:sz w:val="22"/>
          <w:szCs w:val="22"/>
        </w:rPr>
        <w:t>1</w:t>
      </w:r>
      <w:r w:rsidR="00D513D4">
        <w:rPr>
          <w:rFonts w:ascii="Tahoma" w:hAnsi="Tahoma" w:cs="Tahoma"/>
          <w:sz w:val="22"/>
          <w:szCs w:val="22"/>
        </w:rPr>
        <w:t>2</w:t>
      </w:r>
      <w:r w:rsidR="00684D8C" w:rsidRPr="00463EBA">
        <w:rPr>
          <w:rFonts w:ascii="Tahoma" w:hAnsi="Tahoma" w:cs="Tahoma"/>
          <w:sz w:val="22"/>
          <w:szCs w:val="22"/>
        </w:rPr>
        <w:t xml:space="preserve">), the same </w:t>
      </w:r>
      <w:r w:rsidR="00871EFA">
        <w:rPr>
          <w:rFonts w:ascii="Tahoma" w:hAnsi="Tahoma" w:cs="Tahoma"/>
          <w:sz w:val="22"/>
          <w:szCs w:val="22"/>
        </w:rPr>
        <w:t>quarter l</w:t>
      </w:r>
      <w:r w:rsidR="00271585">
        <w:rPr>
          <w:rFonts w:ascii="Tahoma" w:hAnsi="Tahoma" w:cs="Tahoma"/>
          <w:sz w:val="22"/>
          <w:szCs w:val="22"/>
        </w:rPr>
        <w:t>ast year (Q</w:t>
      </w:r>
      <w:r w:rsidR="00D513D4">
        <w:rPr>
          <w:rFonts w:ascii="Tahoma" w:hAnsi="Tahoma" w:cs="Tahoma"/>
          <w:sz w:val="22"/>
          <w:szCs w:val="22"/>
        </w:rPr>
        <w:t>2</w:t>
      </w:r>
      <w:r w:rsidR="00684D8C" w:rsidRPr="00463EBA">
        <w:rPr>
          <w:rFonts w:ascii="Tahoma" w:hAnsi="Tahoma" w:cs="Tahoma"/>
          <w:sz w:val="22"/>
          <w:szCs w:val="22"/>
        </w:rPr>
        <w:t xml:space="preserve"> 20</w:t>
      </w:r>
      <w:r w:rsidR="00271585">
        <w:rPr>
          <w:rFonts w:ascii="Tahoma" w:hAnsi="Tahoma" w:cs="Tahoma"/>
          <w:sz w:val="22"/>
          <w:szCs w:val="22"/>
        </w:rPr>
        <w:t>11</w:t>
      </w:r>
      <w:r w:rsidR="00684D8C" w:rsidRPr="00463EBA">
        <w:rPr>
          <w:rFonts w:ascii="Tahoma" w:hAnsi="Tahoma" w:cs="Tahoma"/>
          <w:sz w:val="22"/>
          <w:szCs w:val="22"/>
        </w:rPr>
        <w:t xml:space="preserve">) and the 5 year trend </w:t>
      </w:r>
      <w:r w:rsidR="005A63C6" w:rsidRPr="00463EBA">
        <w:rPr>
          <w:rFonts w:ascii="Tahoma" w:hAnsi="Tahoma" w:cs="Tahoma"/>
          <w:sz w:val="22"/>
          <w:szCs w:val="22"/>
        </w:rPr>
        <w:t>is shown below in figure 1:</w:t>
      </w:r>
    </w:p>
    <w:p w:rsidR="008D7511" w:rsidRDefault="008D7511" w:rsidP="00F868A8">
      <w:pPr>
        <w:jc w:val="both"/>
        <w:rPr>
          <w:rFonts w:ascii="Tahoma" w:hAnsi="Tahoma" w:cs="Tahoma"/>
          <w:sz w:val="16"/>
          <w:szCs w:val="16"/>
        </w:rPr>
      </w:pPr>
    </w:p>
    <w:p w:rsidR="003F7964" w:rsidRDefault="003F7964" w:rsidP="00F868A8">
      <w:pPr>
        <w:jc w:val="both"/>
        <w:rPr>
          <w:rFonts w:ascii="Tahoma" w:hAnsi="Tahoma" w:cs="Tahoma"/>
          <w:sz w:val="22"/>
          <w:szCs w:val="22"/>
          <w:u w:val="single"/>
        </w:rPr>
      </w:pPr>
    </w:p>
    <w:p w:rsidR="002039AD" w:rsidRPr="005A63C6" w:rsidRDefault="005A63C6" w:rsidP="00F868A8">
      <w:pPr>
        <w:jc w:val="both"/>
        <w:rPr>
          <w:rFonts w:ascii="Tahoma" w:hAnsi="Tahoma" w:cs="Tahoma"/>
          <w:sz w:val="22"/>
          <w:szCs w:val="22"/>
          <w:u w:val="single"/>
        </w:rPr>
      </w:pPr>
      <w:r w:rsidRPr="00DC5009">
        <w:rPr>
          <w:rFonts w:ascii="Tahoma" w:hAnsi="Tahoma" w:cs="Tahoma"/>
          <w:sz w:val="22"/>
          <w:szCs w:val="22"/>
          <w:u w:val="single"/>
        </w:rPr>
        <w:t xml:space="preserve">Figure </w:t>
      </w:r>
      <w:r>
        <w:rPr>
          <w:rFonts w:ascii="Tahoma" w:hAnsi="Tahoma" w:cs="Tahoma"/>
          <w:sz w:val="22"/>
          <w:szCs w:val="22"/>
          <w:u w:val="single"/>
        </w:rPr>
        <w:t>1</w:t>
      </w:r>
      <w:r w:rsidRPr="00DC5009">
        <w:rPr>
          <w:rFonts w:ascii="Tahoma" w:hAnsi="Tahoma" w:cs="Tahoma"/>
          <w:sz w:val="22"/>
          <w:szCs w:val="22"/>
          <w:u w:val="single"/>
        </w:rPr>
        <w:t xml:space="preserve">: </w:t>
      </w:r>
      <w:r>
        <w:rPr>
          <w:rFonts w:ascii="Tahoma" w:hAnsi="Tahoma" w:cs="Tahoma"/>
          <w:sz w:val="22"/>
          <w:szCs w:val="22"/>
          <w:u w:val="single"/>
        </w:rPr>
        <w:t>Summary Of All Crime</w:t>
      </w:r>
      <w:r w:rsidRPr="00DC5009">
        <w:rPr>
          <w:rFonts w:ascii="Tahoma" w:hAnsi="Tahoma" w:cs="Tahoma"/>
          <w:sz w:val="22"/>
          <w:szCs w:val="22"/>
          <w:u w:val="single"/>
        </w:rPr>
        <w:t xml:space="preserve"> </w:t>
      </w:r>
      <w:r>
        <w:rPr>
          <w:rFonts w:ascii="Tahoma" w:hAnsi="Tahoma" w:cs="Tahoma"/>
          <w:sz w:val="22"/>
          <w:szCs w:val="22"/>
          <w:u w:val="single"/>
        </w:rPr>
        <w:t>(</w:t>
      </w:r>
      <w:r w:rsidR="00684D8C">
        <w:rPr>
          <w:rFonts w:ascii="Tahoma" w:hAnsi="Tahoma" w:cs="Tahoma"/>
          <w:sz w:val="22"/>
          <w:szCs w:val="22"/>
          <w:u w:val="single"/>
        </w:rPr>
        <w:t>Q</w:t>
      </w:r>
      <w:r w:rsidR="00307B93">
        <w:rPr>
          <w:rFonts w:ascii="Tahoma" w:hAnsi="Tahoma" w:cs="Tahoma"/>
          <w:sz w:val="22"/>
          <w:szCs w:val="22"/>
          <w:u w:val="single"/>
        </w:rPr>
        <w:t>2</w:t>
      </w:r>
      <w:r w:rsidR="00684D8C">
        <w:rPr>
          <w:rFonts w:ascii="Tahoma" w:hAnsi="Tahoma" w:cs="Tahoma"/>
          <w:sz w:val="22"/>
          <w:szCs w:val="22"/>
          <w:u w:val="single"/>
        </w:rPr>
        <w:t xml:space="preserve"> 201</w:t>
      </w:r>
      <w:r w:rsidR="00AF5EAA">
        <w:rPr>
          <w:rFonts w:ascii="Tahoma" w:hAnsi="Tahoma" w:cs="Tahoma"/>
          <w:sz w:val="22"/>
          <w:szCs w:val="22"/>
          <w:u w:val="single"/>
        </w:rPr>
        <w:t>2</w:t>
      </w:r>
      <w:r>
        <w:rPr>
          <w:rFonts w:ascii="Tahoma" w:hAnsi="Tahoma" w:cs="Tahoma"/>
          <w:sz w:val="22"/>
          <w:szCs w:val="22"/>
          <w:u w:val="single"/>
        </w:rPr>
        <w:t>)</w:t>
      </w:r>
      <w:r w:rsidR="00FE74E9" w:rsidRPr="00FE74E9">
        <w:rPr>
          <w:rFonts w:ascii="Tahoma" w:hAnsi="Tahoma" w:cs="Tahoma"/>
          <w:noProof/>
          <w:sz w:val="22"/>
          <w:szCs w:val="22"/>
        </w:rPr>
        <w:t xml:space="preserve"> </w:t>
      </w:r>
    </w:p>
    <w:p w:rsidR="008D7511" w:rsidRPr="00684D8C" w:rsidRDefault="008D7511" w:rsidP="00F868A8">
      <w:pPr>
        <w:jc w:val="both"/>
        <w:rPr>
          <w:rFonts w:ascii="Tahoma" w:hAnsi="Tahoma" w:cs="Tahoma"/>
          <w:sz w:val="16"/>
          <w:szCs w:val="16"/>
        </w:rPr>
      </w:pPr>
    </w:p>
    <w:tbl>
      <w:tblPr>
        <w:tblStyle w:val="TableGrid"/>
        <w:tblW w:w="9288" w:type="dxa"/>
        <w:tblLook w:val="01E0" w:firstRow="1" w:lastRow="1" w:firstColumn="1" w:lastColumn="1" w:noHBand="0" w:noVBand="0"/>
      </w:tblPr>
      <w:tblGrid>
        <w:gridCol w:w="4296"/>
        <w:gridCol w:w="1752"/>
        <w:gridCol w:w="1800"/>
        <w:gridCol w:w="1440"/>
      </w:tblGrid>
      <w:tr w:rsidR="00510B20" w:rsidTr="000A2892">
        <w:tc>
          <w:tcPr>
            <w:tcW w:w="4296" w:type="dxa"/>
            <w:vAlign w:val="center"/>
          </w:tcPr>
          <w:p w:rsidR="008D7511" w:rsidRPr="00510B20" w:rsidRDefault="002E4EF2" w:rsidP="002E4EF2">
            <w:pPr>
              <w:jc w:val="center"/>
              <w:rPr>
                <w:rFonts w:ascii="Tahoma" w:hAnsi="Tahoma" w:cs="Tahoma"/>
                <w:b/>
                <w:sz w:val="22"/>
                <w:szCs w:val="22"/>
              </w:rPr>
            </w:pPr>
            <w:r w:rsidRPr="00510B20">
              <w:rPr>
                <w:rFonts w:ascii="Tahoma" w:hAnsi="Tahoma" w:cs="Tahoma"/>
                <w:b/>
                <w:sz w:val="22"/>
                <w:szCs w:val="22"/>
              </w:rPr>
              <w:t xml:space="preserve">CRIME CATEGORY </w:t>
            </w:r>
          </w:p>
        </w:tc>
        <w:tc>
          <w:tcPr>
            <w:tcW w:w="1752" w:type="dxa"/>
            <w:vAlign w:val="center"/>
          </w:tcPr>
          <w:p w:rsidR="008D7511" w:rsidRPr="00510B20" w:rsidRDefault="00132BC3" w:rsidP="003F4F6B">
            <w:pPr>
              <w:jc w:val="center"/>
              <w:rPr>
                <w:rFonts w:ascii="Tahoma" w:hAnsi="Tahoma" w:cs="Tahoma"/>
                <w:b/>
                <w:sz w:val="22"/>
                <w:szCs w:val="22"/>
              </w:rPr>
            </w:pPr>
            <w:r w:rsidRPr="00510B20">
              <w:rPr>
                <w:rFonts w:ascii="Tahoma" w:hAnsi="Tahoma" w:cs="Tahoma"/>
                <w:b/>
                <w:sz w:val="22"/>
                <w:szCs w:val="22"/>
              </w:rPr>
              <w:t>Q</w:t>
            </w:r>
            <w:r w:rsidR="003F4F6B">
              <w:rPr>
                <w:rFonts w:ascii="Tahoma" w:hAnsi="Tahoma" w:cs="Tahoma"/>
                <w:b/>
                <w:sz w:val="22"/>
                <w:szCs w:val="22"/>
              </w:rPr>
              <w:t>2</w:t>
            </w:r>
            <w:r w:rsidR="00FE74E9">
              <w:rPr>
                <w:rFonts w:ascii="Tahoma" w:hAnsi="Tahoma" w:cs="Tahoma"/>
                <w:b/>
                <w:sz w:val="22"/>
                <w:szCs w:val="22"/>
              </w:rPr>
              <w:t xml:space="preserve"> </w:t>
            </w:r>
            <w:r w:rsidR="00271585">
              <w:rPr>
                <w:rFonts w:ascii="Tahoma" w:hAnsi="Tahoma" w:cs="Tahoma"/>
                <w:b/>
                <w:sz w:val="22"/>
                <w:szCs w:val="22"/>
              </w:rPr>
              <w:t>2012</w:t>
            </w:r>
            <w:r w:rsidRPr="00510B20">
              <w:rPr>
                <w:rFonts w:ascii="Tahoma" w:hAnsi="Tahoma" w:cs="Tahoma"/>
                <w:b/>
                <w:sz w:val="22"/>
                <w:szCs w:val="22"/>
              </w:rPr>
              <w:t xml:space="preserve"> </w:t>
            </w:r>
            <w:r w:rsidR="00426A0C" w:rsidRPr="00510B20">
              <w:rPr>
                <w:rFonts w:ascii="Tahoma" w:hAnsi="Tahoma" w:cs="Tahoma"/>
                <w:b/>
                <w:sz w:val="22"/>
                <w:szCs w:val="22"/>
              </w:rPr>
              <w:t>vs.</w:t>
            </w:r>
            <w:r w:rsidRPr="00510B20">
              <w:rPr>
                <w:rFonts w:ascii="Tahoma" w:hAnsi="Tahoma" w:cs="Tahoma"/>
                <w:b/>
                <w:sz w:val="22"/>
                <w:szCs w:val="22"/>
              </w:rPr>
              <w:t xml:space="preserve"> Q</w:t>
            </w:r>
            <w:r w:rsidR="003F4F6B">
              <w:rPr>
                <w:rFonts w:ascii="Tahoma" w:hAnsi="Tahoma" w:cs="Tahoma"/>
                <w:b/>
                <w:sz w:val="22"/>
                <w:szCs w:val="22"/>
              </w:rPr>
              <w:t>1</w:t>
            </w:r>
            <w:r w:rsidR="00426A0C">
              <w:rPr>
                <w:rFonts w:ascii="Tahoma" w:hAnsi="Tahoma" w:cs="Tahoma"/>
                <w:b/>
                <w:sz w:val="22"/>
                <w:szCs w:val="22"/>
              </w:rPr>
              <w:t xml:space="preserve"> </w:t>
            </w:r>
            <w:r w:rsidRPr="00510B20">
              <w:rPr>
                <w:rFonts w:ascii="Tahoma" w:hAnsi="Tahoma" w:cs="Tahoma"/>
                <w:b/>
                <w:sz w:val="22"/>
                <w:szCs w:val="22"/>
              </w:rPr>
              <w:t>20</w:t>
            </w:r>
            <w:r w:rsidR="00B162B8">
              <w:rPr>
                <w:rFonts w:ascii="Tahoma" w:hAnsi="Tahoma" w:cs="Tahoma"/>
                <w:b/>
                <w:sz w:val="22"/>
                <w:szCs w:val="22"/>
              </w:rPr>
              <w:t>1</w:t>
            </w:r>
            <w:r w:rsidR="003F4F6B">
              <w:rPr>
                <w:rFonts w:ascii="Tahoma" w:hAnsi="Tahoma" w:cs="Tahoma"/>
                <w:b/>
                <w:sz w:val="22"/>
                <w:szCs w:val="22"/>
              </w:rPr>
              <w:t>2</w:t>
            </w:r>
          </w:p>
        </w:tc>
        <w:tc>
          <w:tcPr>
            <w:tcW w:w="1800" w:type="dxa"/>
            <w:vAlign w:val="center"/>
          </w:tcPr>
          <w:p w:rsidR="008D7511" w:rsidRPr="00510B20" w:rsidRDefault="00132BC3" w:rsidP="003F4F6B">
            <w:pPr>
              <w:jc w:val="center"/>
              <w:rPr>
                <w:rFonts w:ascii="Tahoma" w:hAnsi="Tahoma" w:cs="Tahoma"/>
                <w:b/>
                <w:sz w:val="22"/>
                <w:szCs w:val="22"/>
              </w:rPr>
            </w:pPr>
            <w:r w:rsidRPr="00510B20">
              <w:rPr>
                <w:rFonts w:ascii="Tahoma" w:hAnsi="Tahoma" w:cs="Tahoma"/>
                <w:b/>
                <w:sz w:val="22"/>
                <w:szCs w:val="22"/>
              </w:rPr>
              <w:t>Q</w:t>
            </w:r>
            <w:r w:rsidR="003F4F6B">
              <w:rPr>
                <w:rFonts w:ascii="Tahoma" w:hAnsi="Tahoma" w:cs="Tahoma"/>
                <w:b/>
                <w:sz w:val="22"/>
                <w:szCs w:val="22"/>
              </w:rPr>
              <w:t>2</w:t>
            </w:r>
            <w:r w:rsidRPr="00510B20">
              <w:rPr>
                <w:rFonts w:ascii="Tahoma" w:hAnsi="Tahoma" w:cs="Tahoma"/>
                <w:b/>
                <w:sz w:val="22"/>
                <w:szCs w:val="22"/>
              </w:rPr>
              <w:t xml:space="preserve"> 20</w:t>
            </w:r>
            <w:r w:rsidR="00271585">
              <w:rPr>
                <w:rFonts w:ascii="Tahoma" w:hAnsi="Tahoma" w:cs="Tahoma"/>
                <w:b/>
                <w:sz w:val="22"/>
                <w:szCs w:val="22"/>
              </w:rPr>
              <w:t>12</w:t>
            </w:r>
            <w:r w:rsidRPr="00510B20">
              <w:rPr>
                <w:rFonts w:ascii="Tahoma" w:hAnsi="Tahoma" w:cs="Tahoma"/>
                <w:b/>
                <w:sz w:val="22"/>
                <w:szCs w:val="22"/>
              </w:rPr>
              <w:t xml:space="preserve"> </w:t>
            </w:r>
            <w:r w:rsidR="00426A0C" w:rsidRPr="00510B20">
              <w:rPr>
                <w:rFonts w:ascii="Tahoma" w:hAnsi="Tahoma" w:cs="Tahoma"/>
                <w:b/>
                <w:sz w:val="22"/>
                <w:szCs w:val="22"/>
              </w:rPr>
              <w:t>vs.</w:t>
            </w:r>
            <w:r w:rsidRPr="00510B20">
              <w:rPr>
                <w:rFonts w:ascii="Tahoma" w:hAnsi="Tahoma" w:cs="Tahoma"/>
                <w:b/>
                <w:sz w:val="22"/>
                <w:szCs w:val="22"/>
              </w:rPr>
              <w:t xml:space="preserve"> Q</w:t>
            </w:r>
            <w:r w:rsidR="003F4F6B">
              <w:rPr>
                <w:rFonts w:ascii="Tahoma" w:hAnsi="Tahoma" w:cs="Tahoma"/>
                <w:b/>
                <w:sz w:val="22"/>
                <w:szCs w:val="22"/>
              </w:rPr>
              <w:t>2</w:t>
            </w:r>
            <w:r w:rsidRPr="00510B20">
              <w:rPr>
                <w:rFonts w:ascii="Tahoma" w:hAnsi="Tahoma" w:cs="Tahoma"/>
                <w:b/>
                <w:sz w:val="22"/>
                <w:szCs w:val="22"/>
              </w:rPr>
              <w:t xml:space="preserve"> 20</w:t>
            </w:r>
            <w:r w:rsidR="00B162B8">
              <w:rPr>
                <w:rFonts w:ascii="Tahoma" w:hAnsi="Tahoma" w:cs="Tahoma"/>
                <w:b/>
                <w:sz w:val="22"/>
                <w:szCs w:val="22"/>
              </w:rPr>
              <w:t>1</w:t>
            </w:r>
            <w:r w:rsidR="00271585">
              <w:rPr>
                <w:rFonts w:ascii="Tahoma" w:hAnsi="Tahoma" w:cs="Tahoma"/>
                <w:b/>
                <w:sz w:val="22"/>
                <w:szCs w:val="22"/>
              </w:rPr>
              <w:t>1</w:t>
            </w:r>
          </w:p>
        </w:tc>
        <w:tc>
          <w:tcPr>
            <w:tcW w:w="1440" w:type="dxa"/>
            <w:vAlign w:val="center"/>
          </w:tcPr>
          <w:p w:rsidR="008D7511" w:rsidRPr="00510B20" w:rsidRDefault="00426A0C" w:rsidP="002E4EF2">
            <w:pPr>
              <w:jc w:val="center"/>
              <w:rPr>
                <w:rFonts w:ascii="Tahoma" w:hAnsi="Tahoma" w:cs="Tahoma"/>
                <w:b/>
                <w:sz w:val="22"/>
                <w:szCs w:val="22"/>
              </w:rPr>
            </w:pPr>
            <w:r>
              <w:rPr>
                <w:rFonts w:ascii="Tahoma" w:hAnsi="Tahoma" w:cs="Tahoma"/>
                <w:b/>
                <w:sz w:val="22"/>
                <w:szCs w:val="22"/>
              </w:rPr>
              <w:t>5</w:t>
            </w:r>
            <w:r w:rsidR="005A63C6">
              <w:rPr>
                <w:rFonts w:ascii="Tahoma" w:hAnsi="Tahoma" w:cs="Tahoma"/>
                <w:b/>
                <w:sz w:val="22"/>
                <w:szCs w:val="22"/>
              </w:rPr>
              <w:t xml:space="preserve"> year </w:t>
            </w:r>
            <w:r w:rsidR="00132BC3" w:rsidRPr="00510B20">
              <w:rPr>
                <w:rFonts w:ascii="Tahoma" w:hAnsi="Tahoma" w:cs="Tahoma"/>
                <w:b/>
                <w:sz w:val="22"/>
                <w:szCs w:val="22"/>
              </w:rPr>
              <w:t xml:space="preserve"> Trend</w:t>
            </w:r>
          </w:p>
        </w:tc>
      </w:tr>
      <w:tr w:rsidR="00510B20" w:rsidTr="000A2892">
        <w:tc>
          <w:tcPr>
            <w:tcW w:w="4296" w:type="dxa"/>
            <w:vAlign w:val="center"/>
          </w:tcPr>
          <w:p w:rsidR="008D7511" w:rsidRPr="00510B20" w:rsidRDefault="00132BC3" w:rsidP="002E4EF2">
            <w:pPr>
              <w:rPr>
                <w:rFonts w:ascii="Tahoma" w:hAnsi="Tahoma" w:cs="Tahoma"/>
                <w:sz w:val="22"/>
                <w:szCs w:val="22"/>
                <w:highlight w:val="lightGray"/>
              </w:rPr>
            </w:pPr>
            <w:r w:rsidRPr="00510B20">
              <w:rPr>
                <w:rFonts w:ascii="Tahoma" w:hAnsi="Tahoma" w:cs="Tahoma"/>
                <w:b/>
                <w:bCs/>
                <w:sz w:val="22"/>
                <w:szCs w:val="22"/>
                <w:highlight w:val="lightGray"/>
              </w:rPr>
              <w:t>CRIMES AGAINST THE PERSON</w:t>
            </w:r>
          </w:p>
        </w:tc>
        <w:tc>
          <w:tcPr>
            <w:tcW w:w="1752" w:type="dxa"/>
          </w:tcPr>
          <w:p w:rsidR="008D7511" w:rsidRPr="002E4EF2" w:rsidRDefault="00804380" w:rsidP="007B0BC0">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69696" behindDoc="0" locked="0" layoutInCell="1" allowOverlap="1" wp14:anchorId="25402E80" wp14:editId="2A44B32D">
                      <wp:simplePos x="0" y="0"/>
                      <wp:positionH relativeFrom="column">
                        <wp:posOffset>400375</wp:posOffset>
                      </wp:positionH>
                      <wp:positionV relativeFrom="paragraph">
                        <wp:posOffset>23701</wp:posOffset>
                      </wp:positionV>
                      <wp:extent cx="228600" cy="152400"/>
                      <wp:effectExtent l="38100" t="0" r="0" b="38100"/>
                      <wp:wrapNone/>
                      <wp:docPr id="21"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20" o:spid="_x0000_s1026" type="#_x0000_t67" style="position:absolute;margin-left:31.55pt;margin-top:1.85pt;width:18pt;height:12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" fillcolor="green"/>
                  </w:pict>
                </mc:Fallback>
              </mc:AlternateContent>
            </w:r>
          </w:p>
        </w:tc>
        <w:tc>
          <w:tcPr>
            <w:tcW w:w="1800" w:type="dxa"/>
          </w:tcPr>
          <w:p w:rsidR="008D7511" w:rsidRPr="002E4EF2" w:rsidRDefault="00AF50F0"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94272" behindDoc="0" locked="0" layoutInCell="1" allowOverlap="1" wp14:anchorId="051A540E" wp14:editId="5E174745">
                      <wp:simplePos x="0" y="0"/>
                      <wp:positionH relativeFrom="column">
                        <wp:posOffset>392843</wp:posOffset>
                      </wp:positionH>
                      <wp:positionV relativeFrom="paragraph">
                        <wp:posOffset>23701</wp:posOffset>
                      </wp:positionV>
                      <wp:extent cx="228600" cy="152400"/>
                      <wp:effectExtent l="38100" t="0" r="0" b="38100"/>
                      <wp:wrapNone/>
                      <wp:docPr id="5"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20" o:spid="_x0000_s1026" type="#_x0000_t67" style="position:absolute;margin-left:30.95pt;margin-top:1.85pt;width:18pt;height:12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" fillcolor="green"/>
                  </w:pict>
                </mc:Fallback>
              </mc:AlternateContent>
            </w:r>
          </w:p>
        </w:tc>
        <w:tc>
          <w:tcPr>
            <w:tcW w:w="1440" w:type="dxa"/>
          </w:tcPr>
          <w:p w:rsidR="008D7511" w:rsidRPr="002E4EF2" w:rsidRDefault="006131A0"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660800" behindDoc="0" locked="0" layoutInCell="1" allowOverlap="1" wp14:anchorId="3E3AD3C2" wp14:editId="71DA982F">
                      <wp:simplePos x="0" y="0"/>
                      <wp:positionH relativeFrom="column">
                        <wp:posOffset>288290</wp:posOffset>
                      </wp:positionH>
                      <wp:positionV relativeFrom="paragraph">
                        <wp:posOffset>9525</wp:posOffset>
                      </wp:positionV>
                      <wp:extent cx="228600" cy="152400"/>
                      <wp:effectExtent l="38100" t="0" r="0" b="38100"/>
                      <wp:wrapNone/>
                      <wp:docPr id="68"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0" o:spid="_x0000_s1026" type="#_x0000_t67" style="position:absolute;margin-left:22.7pt;margin-top:.75pt;width:18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" fillcolor="green"/>
                  </w:pict>
                </mc:Fallback>
              </mc:AlternateContent>
            </w:r>
          </w:p>
        </w:tc>
      </w:tr>
      <w:tr w:rsidR="00510B20" w:rsidTr="000A2892">
        <w:tc>
          <w:tcPr>
            <w:tcW w:w="4296" w:type="dxa"/>
            <w:vAlign w:val="center"/>
          </w:tcPr>
          <w:p w:rsidR="00132BC3" w:rsidRPr="00510B20" w:rsidRDefault="00132BC3" w:rsidP="002E4EF2">
            <w:pPr>
              <w:rPr>
                <w:rFonts w:ascii="Tahoma" w:hAnsi="Tahoma" w:cs="Tahoma"/>
                <w:sz w:val="22"/>
                <w:szCs w:val="22"/>
              </w:rPr>
            </w:pPr>
            <w:r w:rsidRPr="00510B20">
              <w:rPr>
                <w:rFonts w:ascii="Tahoma" w:hAnsi="Tahoma" w:cs="Tahoma"/>
                <w:sz w:val="22"/>
                <w:szCs w:val="22"/>
              </w:rPr>
              <w:t>Murder</w:t>
            </w:r>
          </w:p>
        </w:tc>
        <w:tc>
          <w:tcPr>
            <w:tcW w:w="1752" w:type="dxa"/>
          </w:tcPr>
          <w:p w:rsidR="00132BC3" w:rsidRPr="002E4EF2" w:rsidRDefault="00E95CE8" w:rsidP="007B0BC0">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709952" behindDoc="0" locked="0" layoutInCell="1" allowOverlap="1" wp14:anchorId="6A0D33B0" wp14:editId="1784E771">
                      <wp:simplePos x="0" y="0"/>
                      <wp:positionH relativeFrom="column">
                        <wp:posOffset>332105</wp:posOffset>
                      </wp:positionH>
                      <wp:positionV relativeFrom="paragraph">
                        <wp:posOffset>20955</wp:posOffset>
                      </wp:positionV>
                      <wp:extent cx="346075" cy="155575"/>
                      <wp:effectExtent l="19050" t="19050" r="15875" b="34925"/>
                      <wp:wrapNone/>
                      <wp:docPr id="91" name="AutoShape 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155575"/>
                              </a:xfrm>
                              <a:prstGeom prst="leftRightArrow">
                                <a:avLst>
                                  <a:gd name="adj1" fmla="val 50000"/>
                                  <a:gd name="adj2" fmla="val 44490"/>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724" o:spid="_x0000_s1026" type="#_x0000_t69" style="position:absolute;margin-left:26.15pt;margin-top:1.65pt;width:27.25pt;height:12.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" fillcolor="blue"/>
                  </w:pict>
                </mc:Fallback>
              </mc:AlternateContent>
            </w:r>
          </w:p>
        </w:tc>
        <w:tc>
          <w:tcPr>
            <w:tcW w:w="1800" w:type="dxa"/>
          </w:tcPr>
          <w:p w:rsidR="00132BC3" w:rsidRPr="002E4EF2" w:rsidRDefault="00AF50F0"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96320" behindDoc="0" locked="0" layoutInCell="1" allowOverlap="1" wp14:anchorId="284BFDB7" wp14:editId="0651244F">
                      <wp:simplePos x="0" y="0"/>
                      <wp:positionH relativeFrom="column">
                        <wp:posOffset>395974</wp:posOffset>
                      </wp:positionH>
                      <wp:positionV relativeFrom="paragraph">
                        <wp:posOffset>17292</wp:posOffset>
                      </wp:positionV>
                      <wp:extent cx="228600" cy="152400"/>
                      <wp:effectExtent l="38100" t="0" r="0" b="38100"/>
                      <wp:wrapNone/>
                      <wp:docPr id="20"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0" o:spid="_x0000_s1026" type="#_x0000_t67" style="position:absolute;margin-left:31.2pt;margin-top:1.35pt;width:18pt;height:12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" fillcolor="green"/>
                  </w:pict>
                </mc:Fallback>
              </mc:AlternateContent>
            </w:r>
          </w:p>
        </w:tc>
        <w:tc>
          <w:tcPr>
            <w:tcW w:w="1440" w:type="dxa"/>
          </w:tcPr>
          <w:p w:rsidR="00132BC3" w:rsidRPr="002E4EF2" w:rsidRDefault="00132BC3" w:rsidP="00F868A8">
            <w:pPr>
              <w:jc w:val="both"/>
              <w:rPr>
                <w:rFonts w:ascii="Tahoma" w:hAnsi="Tahoma" w:cs="Tahoma"/>
              </w:rPr>
            </w:pPr>
          </w:p>
        </w:tc>
      </w:tr>
      <w:tr w:rsidR="00510B20" w:rsidTr="000A2892">
        <w:tc>
          <w:tcPr>
            <w:tcW w:w="4296" w:type="dxa"/>
            <w:vAlign w:val="center"/>
          </w:tcPr>
          <w:p w:rsidR="00132BC3" w:rsidRPr="00510B20" w:rsidRDefault="00132BC3" w:rsidP="002E4EF2">
            <w:pPr>
              <w:rPr>
                <w:rFonts w:ascii="Tahoma" w:hAnsi="Tahoma" w:cs="Tahoma"/>
                <w:sz w:val="22"/>
                <w:szCs w:val="22"/>
              </w:rPr>
            </w:pPr>
            <w:r w:rsidRPr="00510B20">
              <w:rPr>
                <w:rFonts w:ascii="Tahoma" w:hAnsi="Tahoma" w:cs="Tahoma"/>
                <w:sz w:val="22"/>
                <w:szCs w:val="22"/>
              </w:rPr>
              <w:t>Manslaughter</w:t>
            </w:r>
          </w:p>
        </w:tc>
        <w:tc>
          <w:tcPr>
            <w:tcW w:w="1752" w:type="dxa"/>
          </w:tcPr>
          <w:p w:rsidR="00132BC3" w:rsidRPr="002E4EF2" w:rsidRDefault="00FE74E9" w:rsidP="007B0BC0">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712000" behindDoc="0" locked="0" layoutInCell="1" allowOverlap="1" wp14:anchorId="749E1941" wp14:editId="703BC327">
                      <wp:simplePos x="0" y="0"/>
                      <wp:positionH relativeFrom="column">
                        <wp:posOffset>327660</wp:posOffset>
                      </wp:positionH>
                      <wp:positionV relativeFrom="paragraph">
                        <wp:posOffset>10160</wp:posOffset>
                      </wp:positionV>
                      <wp:extent cx="346075" cy="155575"/>
                      <wp:effectExtent l="19050" t="19050" r="15875" b="34925"/>
                      <wp:wrapNone/>
                      <wp:docPr id="93" name="AutoShape 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155575"/>
                              </a:xfrm>
                              <a:prstGeom prst="leftRightArrow">
                                <a:avLst>
                                  <a:gd name="adj1" fmla="val 50000"/>
                                  <a:gd name="adj2" fmla="val 44490"/>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4" o:spid="_x0000_s1026" type="#_x0000_t69" style="position:absolute;margin-left:25.8pt;margin-top:.8pt;width:27.25pt;height:12.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" fillcolor="blue"/>
                  </w:pict>
                </mc:Fallback>
              </mc:AlternateContent>
            </w:r>
          </w:p>
        </w:tc>
        <w:tc>
          <w:tcPr>
            <w:tcW w:w="1800" w:type="dxa"/>
          </w:tcPr>
          <w:p w:rsidR="00132BC3" w:rsidRPr="002E4EF2" w:rsidRDefault="000E6967" w:rsidP="00F868A8">
            <w:pPr>
              <w:jc w:val="both"/>
              <w:rPr>
                <w:rFonts w:ascii="Tahoma" w:hAnsi="Tahoma" w:cs="Tahoma"/>
              </w:rPr>
            </w:pPr>
            <w:r>
              <w:rPr>
                <w:rFonts w:ascii="Tahoma" w:hAnsi="Tahoma" w:cs="Tahoma"/>
                <w:noProof/>
                <w:sz w:val="22"/>
                <w:szCs w:val="22"/>
                <w:lang w:val="en-US"/>
              </w:rPr>
              <mc:AlternateContent>
                <mc:Choice Requires="wps">
                  <w:drawing>
                    <wp:anchor distT="0" distB="0" distL="114300" distR="114300" simplePos="0" relativeHeight="251631104" behindDoc="0" locked="0" layoutInCell="1" allowOverlap="1" wp14:anchorId="5A3965BE" wp14:editId="67010D9A">
                      <wp:simplePos x="0" y="0"/>
                      <wp:positionH relativeFrom="column">
                        <wp:posOffset>331470</wp:posOffset>
                      </wp:positionH>
                      <wp:positionV relativeFrom="paragraph">
                        <wp:posOffset>11430</wp:posOffset>
                      </wp:positionV>
                      <wp:extent cx="346075" cy="155575"/>
                      <wp:effectExtent l="19050" t="19050" r="15875" b="34925"/>
                      <wp:wrapNone/>
                      <wp:docPr id="82"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155575"/>
                              </a:xfrm>
                              <a:prstGeom prst="leftRightArrow">
                                <a:avLst>
                                  <a:gd name="adj1" fmla="val 50000"/>
                                  <a:gd name="adj2" fmla="val 44490"/>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6" o:spid="_x0000_s1026" type="#_x0000_t69" style="position:absolute;margin-left:26.1pt;margin-top:.9pt;width:27.25pt;height:12.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" fillcolor="blue"/>
                  </w:pict>
                </mc:Fallback>
              </mc:AlternateContent>
            </w:r>
          </w:p>
        </w:tc>
        <w:tc>
          <w:tcPr>
            <w:tcW w:w="1440" w:type="dxa"/>
          </w:tcPr>
          <w:p w:rsidR="00132BC3" w:rsidRPr="002E4EF2" w:rsidRDefault="00132BC3" w:rsidP="00F868A8">
            <w:pPr>
              <w:jc w:val="both"/>
              <w:rPr>
                <w:rFonts w:ascii="Tahoma" w:hAnsi="Tahoma" w:cs="Tahoma"/>
              </w:rPr>
            </w:pPr>
          </w:p>
        </w:tc>
      </w:tr>
      <w:tr w:rsidR="00510B20" w:rsidTr="000A2892">
        <w:tc>
          <w:tcPr>
            <w:tcW w:w="4296" w:type="dxa"/>
            <w:vAlign w:val="center"/>
          </w:tcPr>
          <w:p w:rsidR="00132BC3" w:rsidRPr="00510B20" w:rsidRDefault="00132BC3" w:rsidP="002E4EF2">
            <w:pPr>
              <w:rPr>
                <w:rFonts w:ascii="Tahoma" w:hAnsi="Tahoma" w:cs="Tahoma"/>
                <w:sz w:val="22"/>
                <w:szCs w:val="22"/>
              </w:rPr>
            </w:pPr>
            <w:r w:rsidRPr="00510B20">
              <w:rPr>
                <w:rFonts w:ascii="Tahoma" w:hAnsi="Tahoma" w:cs="Tahoma"/>
                <w:sz w:val="22"/>
                <w:szCs w:val="22"/>
              </w:rPr>
              <w:t>Serious Assaults</w:t>
            </w:r>
          </w:p>
        </w:tc>
        <w:tc>
          <w:tcPr>
            <w:tcW w:w="1752" w:type="dxa"/>
          </w:tcPr>
          <w:p w:rsidR="00132BC3" w:rsidRPr="002E4EF2" w:rsidRDefault="00804380" w:rsidP="007B0BC0">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71744" behindDoc="0" locked="0" layoutInCell="1" allowOverlap="1" wp14:anchorId="25402E80" wp14:editId="2A44B32D">
                      <wp:simplePos x="0" y="0"/>
                      <wp:positionH relativeFrom="column">
                        <wp:posOffset>388945</wp:posOffset>
                      </wp:positionH>
                      <wp:positionV relativeFrom="paragraph">
                        <wp:posOffset>15727</wp:posOffset>
                      </wp:positionV>
                      <wp:extent cx="228600" cy="152400"/>
                      <wp:effectExtent l="38100" t="0" r="0" b="38100"/>
                      <wp:wrapNone/>
                      <wp:docPr id="29"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0" o:spid="_x0000_s1026" type="#_x0000_t67" style="position:absolute;margin-left:30.65pt;margin-top:1.25pt;width:18pt;height:12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" fillcolor="green"/>
                  </w:pict>
                </mc:Fallback>
              </mc:AlternateContent>
            </w:r>
          </w:p>
        </w:tc>
        <w:tc>
          <w:tcPr>
            <w:tcW w:w="1800" w:type="dxa"/>
          </w:tcPr>
          <w:p w:rsidR="00132BC3" w:rsidRPr="002E4EF2" w:rsidRDefault="00AF50F0"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98368" behindDoc="0" locked="0" layoutInCell="1" allowOverlap="1" wp14:anchorId="284BFDB7" wp14:editId="0651244F">
                      <wp:simplePos x="0" y="0"/>
                      <wp:positionH relativeFrom="column">
                        <wp:posOffset>407404</wp:posOffset>
                      </wp:positionH>
                      <wp:positionV relativeFrom="paragraph">
                        <wp:posOffset>8432</wp:posOffset>
                      </wp:positionV>
                      <wp:extent cx="228600" cy="152400"/>
                      <wp:effectExtent l="38100" t="0" r="0" b="38100"/>
                      <wp:wrapNone/>
                      <wp:docPr id="24"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0" o:spid="_x0000_s1026" type="#_x0000_t67" style="position:absolute;margin-left:32.1pt;margin-top:.65pt;width:18pt;height:12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" fillcolor="green"/>
                  </w:pict>
                </mc:Fallback>
              </mc:AlternateContent>
            </w:r>
          </w:p>
        </w:tc>
        <w:tc>
          <w:tcPr>
            <w:tcW w:w="1440" w:type="dxa"/>
          </w:tcPr>
          <w:p w:rsidR="00132BC3" w:rsidRPr="002E4EF2" w:rsidRDefault="00132BC3" w:rsidP="00F868A8">
            <w:pPr>
              <w:jc w:val="both"/>
              <w:rPr>
                <w:rFonts w:ascii="Tahoma" w:hAnsi="Tahoma" w:cs="Tahoma"/>
              </w:rPr>
            </w:pPr>
          </w:p>
        </w:tc>
      </w:tr>
      <w:tr w:rsidR="00510B20" w:rsidTr="000A2892">
        <w:tc>
          <w:tcPr>
            <w:tcW w:w="4296" w:type="dxa"/>
            <w:vAlign w:val="center"/>
          </w:tcPr>
          <w:p w:rsidR="00132BC3" w:rsidRPr="00510B20" w:rsidRDefault="00132BC3" w:rsidP="002E4EF2">
            <w:pPr>
              <w:rPr>
                <w:rFonts w:ascii="Tahoma" w:hAnsi="Tahoma" w:cs="Tahoma"/>
                <w:sz w:val="22"/>
                <w:szCs w:val="22"/>
              </w:rPr>
            </w:pPr>
            <w:r w:rsidRPr="00510B20">
              <w:rPr>
                <w:rFonts w:ascii="Tahoma" w:hAnsi="Tahoma" w:cs="Tahoma"/>
                <w:sz w:val="22"/>
                <w:szCs w:val="22"/>
              </w:rPr>
              <w:t>Other Assaults</w:t>
            </w:r>
          </w:p>
        </w:tc>
        <w:tc>
          <w:tcPr>
            <w:tcW w:w="1752" w:type="dxa"/>
          </w:tcPr>
          <w:p w:rsidR="00132BC3" w:rsidRPr="002E4EF2" w:rsidRDefault="00804380" w:rsidP="007B0BC0">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73792" behindDoc="0" locked="0" layoutInCell="1" allowOverlap="1" wp14:anchorId="25402E80" wp14:editId="2A44B32D">
                      <wp:simplePos x="0" y="0"/>
                      <wp:positionH relativeFrom="column">
                        <wp:posOffset>388945</wp:posOffset>
                      </wp:positionH>
                      <wp:positionV relativeFrom="paragraph">
                        <wp:posOffset>17248</wp:posOffset>
                      </wp:positionV>
                      <wp:extent cx="228600" cy="152400"/>
                      <wp:effectExtent l="38100" t="0" r="0" b="38100"/>
                      <wp:wrapNone/>
                      <wp:docPr id="33"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0" o:spid="_x0000_s1026" type="#_x0000_t67" style="position:absolute;margin-left:30.65pt;margin-top:1.35pt;width:18pt;height:12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" fillcolor="green"/>
                  </w:pict>
                </mc:Fallback>
              </mc:AlternateContent>
            </w:r>
          </w:p>
        </w:tc>
        <w:tc>
          <w:tcPr>
            <w:tcW w:w="1800" w:type="dxa"/>
          </w:tcPr>
          <w:p w:rsidR="00132BC3" w:rsidRPr="002E4EF2" w:rsidRDefault="00AF50F0"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900416" behindDoc="0" locked="0" layoutInCell="1" allowOverlap="1" wp14:anchorId="284BFDB7" wp14:editId="0651244F">
                      <wp:simplePos x="0" y="0"/>
                      <wp:positionH relativeFrom="column">
                        <wp:posOffset>395974</wp:posOffset>
                      </wp:positionH>
                      <wp:positionV relativeFrom="paragraph">
                        <wp:posOffset>6408</wp:posOffset>
                      </wp:positionV>
                      <wp:extent cx="228600" cy="152400"/>
                      <wp:effectExtent l="38100" t="0" r="0" b="38100"/>
                      <wp:wrapNone/>
                      <wp:docPr id="39"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0" o:spid="_x0000_s1026" type="#_x0000_t67" style="position:absolute;margin-left:31.2pt;margin-top:.5pt;width:18pt;height:12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" fillcolor="green"/>
                  </w:pict>
                </mc:Fallback>
              </mc:AlternateContent>
            </w:r>
          </w:p>
        </w:tc>
        <w:tc>
          <w:tcPr>
            <w:tcW w:w="1440" w:type="dxa"/>
          </w:tcPr>
          <w:p w:rsidR="00132BC3" w:rsidRPr="002E4EF2" w:rsidRDefault="00132BC3" w:rsidP="00F868A8">
            <w:pPr>
              <w:jc w:val="both"/>
              <w:rPr>
                <w:rFonts w:ascii="Tahoma" w:hAnsi="Tahoma" w:cs="Tahoma"/>
              </w:rPr>
            </w:pPr>
          </w:p>
        </w:tc>
      </w:tr>
      <w:tr w:rsidR="00510B20" w:rsidTr="000A2892">
        <w:tc>
          <w:tcPr>
            <w:tcW w:w="4296" w:type="dxa"/>
            <w:vAlign w:val="center"/>
          </w:tcPr>
          <w:p w:rsidR="00132BC3" w:rsidRPr="00510B20" w:rsidRDefault="00132BC3" w:rsidP="002E4EF2">
            <w:pPr>
              <w:rPr>
                <w:rFonts w:ascii="Tahoma" w:hAnsi="Tahoma" w:cs="Tahoma"/>
                <w:sz w:val="22"/>
                <w:szCs w:val="22"/>
              </w:rPr>
            </w:pPr>
            <w:r w:rsidRPr="00510B20">
              <w:rPr>
                <w:rFonts w:ascii="Tahoma" w:hAnsi="Tahoma" w:cs="Tahoma"/>
                <w:sz w:val="22"/>
                <w:szCs w:val="22"/>
              </w:rPr>
              <w:t>Sexual Assault</w:t>
            </w:r>
          </w:p>
        </w:tc>
        <w:tc>
          <w:tcPr>
            <w:tcW w:w="1752" w:type="dxa"/>
          </w:tcPr>
          <w:p w:rsidR="00132BC3" w:rsidRPr="002E4EF2" w:rsidRDefault="00764E53" w:rsidP="007B0BC0">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922944" behindDoc="0" locked="0" layoutInCell="1" allowOverlap="1" wp14:anchorId="2074F5C7" wp14:editId="4205954E">
                      <wp:simplePos x="0" y="0"/>
                      <wp:positionH relativeFrom="column">
                        <wp:posOffset>386124</wp:posOffset>
                      </wp:positionH>
                      <wp:positionV relativeFrom="paragraph">
                        <wp:posOffset>6394</wp:posOffset>
                      </wp:positionV>
                      <wp:extent cx="240030" cy="152400"/>
                      <wp:effectExtent l="38100" t="19050" r="7620" b="19050"/>
                      <wp:wrapNone/>
                      <wp:docPr id="4" name="AutoShap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152400"/>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40" o:spid="_x0000_s1026" type="#_x0000_t67" style="position:absolute;margin-left:30.4pt;margin-top:.5pt;width:18.9pt;height:12pt;flip:y;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" fillcolor="red"/>
                  </w:pict>
                </mc:Fallback>
              </mc:AlternateContent>
            </w:r>
          </w:p>
        </w:tc>
        <w:tc>
          <w:tcPr>
            <w:tcW w:w="1800" w:type="dxa"/>
          </w:tcPr>
          <w:p w:rsidR="00132BC3" w:rsidRPr="00AF50F0" w:rsidRDefault="00AF50F0" w:rsidP="00F868A8">
            <w:pPr>
              <w:jc w:val="both"/>
              <w:rPr>
                <w:rFonts w:ascii="Tahoma" w:hAnsi="Tahoma" w:cs="Tahoma"/>
                <w:b/>
                <w:color w:val="000000"/>
              </w:rPr>
            </w:pPr>
            <w:r>
              <w:rPr>
                <w:rFonts w:ascii="Tahoma" w:hAnsi="Tahoma" w:cs="Tahoma"/>
                <w:noProof/>
                <w:lang w:val="en-US"/>
              </w:rPr>
              <mc:AlternateContent>
                <mc:Choice Requires="wps">
                  <w:drawing>
                    <wp:anchor distT="0" distB="0" distL="114300" distR="114300" simplePos="0" relativeHeight="251902464" behindDoc="0" locked="0" layoutInCell="1" allowOverlap="1" wp14:anchorId="07027CE3" wp14:editId="057DD33B">
                      <wp:simplePos x="0" y="0"/>
                      <wp:positionH relativeFrom="column">
                        <wp:posOffset>377087</wp:posOffset>
                      </wp:positionH>
                      <wp:positionV relativeFrom="paragraph">
                        <wp:posOffset>-2496</wp:posOffset>
                      </wp:positionV>
                      <wp:extent cx="240030" cy="152400"/>
                      <wp:effectExtent l="38100" t="19050" r="7620" b="19050"/>
                      <wp:wrapNone/>
                      <wp:docPr id="46" name="AutoShap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152400"/>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0" o:spid="_x0000_s1026" type="#_x0000_t67" style="position:absolute;margin-left:29.7pt;margin-top:-.2pt;width:18.9pt;height:12pt;flip:y;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" fillcolor="red"/>
                  </w:pict>
                </mc:Fallback>
              </mc:AlternateContent>
            </w:r>
          </w:p>
        </w:tc>
        <w:tc>
          <w:tcPr>
            <w:tcW w:w="1440" w:type="dxa"/>
          </w:tcPr>
          <w:p w:rsidR="00132BC3" w:rsidRPr="002E4EF2" w:rsidRDefault="00132BC3" w:rsidP="00F868A8">
            <w:pPr>
              <w:jc w:val="both"/>
              <w:rPr>
                <w:rFonts w:ascii="Tahoma" w:hAnsi="Tahoma" w:cs="Tahoma"/>
              </w:rPr>
            </w:pPr>
          </w:p>
        </w:tc>
      </w:tr>
      <w:tr w:rsidR="00510B20" w:rsidTr="000A2892">
        <w:tc>
          <w:tcPr>
            <w:tcW w:w="4296" w:type="dxa"/>
            <w:vAlign w:val="center"/>
          </w:tcPr>
          <w:p w:rsidR="00132BC3" w:rsidRPr="00510B20" w:rsidRDefault="00132BC3" w:rsidP="002E4EF2">
            <w:pPr>
              <w:rPr>
                <w:rFonts w:ascii="Tahoma" w:hAnsi="Tahoma" w:cs="Tahoma"/>
                <w:sz w:val="22"/>
                <w:szCs w:val="22"/>
              </w:rPr>
            </w:pPr>
            <w:r w:rsidRPr="00510B20">
              <w:rPr>
                <w:rFonts w:ascii="Tahoma" w:hAnsi="Tahoma" w:cs="Tahoma"/>
                <w:sz w:val="22"/>
                <w:szCs w:val="22"/>
              </w:rPr>
              <w:t>Robbery</w:t>
            </w:r>
          </w:p>
        </w:tc>
        <w:tc>
          <w:tcPr>
            <w:tcW w:w="1752" w:type="dxa"/>
          </w:tcPr>
          <w:p w:rsidR="00132BC3" w:rsidRPr="002E4EF2" w:rsidRDefault="00E95CE8" w:rsidP="007B0BC0">
            <w:pPr>
              <w:jc w:val="both"/>
              <w:rPr>
                <w:rFonts w:ascii="Tahoma" w:hAnsi="Tahoma" w:cs="Tahoma"/>
              </w:rPr>
            </w:pPr>
            <w:r>
              <w:rPr>
                <w:rFonts w:ascii="Tahoma" w:hAnsi="Tahoma" w:cs="Tahoma"/>
                <w:noProof/>
                <w:sz w:val="16"/>
                <w:szCs w:val="16"/>
                <w:lang w:val="en-US"/>
              </w:rPr>
              <mc:AlternateContent>
                <mc:Choice Requires="wps">
                  <w:drawing>
                    <wp:anchor distT="0" distB="0" distL="114300" distR="114300" simplePos="0" relativeHeight="251761152" behindDoc="0" locked="0" layoutInCell="1" allowOverlap="1" wp14:anchorId="5A3937E2" wp14:editId="6021CA3E">
                      <wp:simplePos x="0" y="0"/>
                      <wp:positionH relativeFrom="column">
                        <wp:posOffset>365760</wp:posOffset>
                      </wp:positionH>
                      <wp:positionV relativeFrom="paragraph">
                        <wp:posOffset>7884</wp:posOffset>
                      </wp:positionV>
                      <wp:extent cx="228600" cy="152400"/>
                      <wp:effectExtent l="38100" t="0" r="0" b="38100"/>
                      <wp:wrapNone/>
                      <wp:docPr id="18" name="AutoShap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1" o:spid="_x0000_s1026" type="#_x0000_t67" style="position:absolute;margin-left:28.8pt;margin-top:.6pt;width:18pt;height:12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" fillcolor="green"/>
                  </w:pict>
                </mc:Fallback>
              </mc:AlternateContent>
            </w:r>
          </w:p>
        </w:tc>
        <w:tc>
          <w:tcPr>
            <w:tcW w:w="1800" w:type="dxa"/>
          </w:tcPr>
          <w:p w:rsidR="00132BC3" w:rsidRPr="002E4EF2" w:rsidRDefault="00E95CE8" w:rsidP="00F868A8">
            <w:pPr>
              <w:jc w:val="both"/>
              <w:rPr>
                <w:rFonts w:ascii="Tahoma" w:hAnsi="Tahoma" w:cs="Tahoma"/>
              </w:rPr>
            </w:pPr>
            <w:r>
              <w:rPr>
                <w:rFonts w:ascii="Tahoma" w:hAnsi="Tahoma" w:cs="Tahoma"/>
                <w:noProof/>
                <w:sz w:val="16"/>
                <w:szCs w:val="16"/>
                <w:lang w:val="en-US"/>
              </w:rPr>
              <mc:AlternateContent>
                <mc:Choice Requires="wps">
                  <w:drawing>
                    <wp:anchor distT="0" distB="0" distL="114300" distR="114300" simplePos="0" relativeHeight="251759104" behindDoc="0" locked="0" layoutInCell="1" allowOverlap="1" wp14:anchorId="79EBC1D0" wp14:editId="64774D42">
                      <wp:simplePos x="0" y="0"/>
                      <wp:positionH relativeFrom="column">
                        <wp:posOffset>381000</wp:posOffset>
                      </wp:positionH>
                      <wp:positionV relativeFrom="paragraph">
                        <wp:posOffset>16139</wp:posOffset>
                      </wp:positionV>
                      <wp:extent cx="228600" cy="152400"/>
                      <wp:effectExtent l="38100" t="0" r="0" b="38100"/>
                      <wp:wrapNone/>
                      <wp:docPr id="17" name="AutoShap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1" o:spid="_x0000_s1026" type="#_x0000_t67" style="position:absolute;margin-left:30pt;margin-top:1.25pt;width:18pt;height:12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" fillcolor="green"/>
                  </w:pict>
                </mc:Fallback>
              </mc:AlternateContent>
            </w:r>
          </w:p>
        </w:tc>
        <w:tc>
          <w:tcPr>
            <w:tcW w:w="1440" w:type="dxa"/>
          </w:tcPr>
          <w:p w:rsidR="00132BC3" w:rsidRPr="002E4EF2" w:rsidRDefault="00132BC3" w:rsidP="00F868A8">
            <w:pPr>
              <w:jc w:val="both"/>
              <w:rPr>
                <w:rFonts w:ascii="Tahoma" w:hAnsi="Tahoma" w:cs="Tahoma"/>
              </w:rPr>
            </w:pPr>
          </w:p>
        </w:tc>
      </w:tr>
      <w:tr w:rsidR="00510B20" w:rsidTr="000A2892">
        <w:tc>
          <w:tcPr>
            <w:tcW w:w="4296" w:type="dxa"/>
            <w:vAlign w:val="center"/>
          </w:tcPr>
          <w:p w:rsidR="00132BC3" w:rsidRPr="00510B20" w:rsidRDefault="00132BC3" w:rsidP="002E4EF2">
            <w:pPr>
              <w:rPr>
                <w:rFonts w:ascii="Tahoma" w:hAnsi="Tahoma" w:cs="Tahoma"/>
                <w:sz w:val="22"/>
                <w:szCs w:val="22"/>
              </w:rPr>
            </w:pPr>
            <w:r w:rsidRPr="00510B20">
              <w:rPr>
                <w:rFonts w:ascii="Tahoma" w:hAnsi="Tahoma" w:cs="Tahoma"/>
                <w:sz w:val="22"/>
                <w:szCs w:val="22"/>
              </w:rPr>
              <w:t>Offences Against Children</w:t>
            </w:r>
          </w:p>
        </w:tc>
        <w:tc>
          <w:tcPr>
            <w:tcW w:w="1752" w:type="dxa"/>
          </w:tcPr>
          <w:p w:rsidR="00132BC3" w:rsidRPr="00374E1D" w:rsidRDefault="00804380" w:rsidP="007B0BC0">
            <w:pPr>
              <w:jc w:val="both"/>
              <w:rPr>
                <w:rFonts w:ascii="Tahoma" w:hAnsi="Tahoma" w:cs="Tahoma"/>
                <w:color w:val="009900"/>
              </w:rPr>
            </w:pPr>
            <w:r>
              <w:rPr>
                <w:rFonts w:ascii="Tahoma" w:hAnsi="Tahoma" w:cs="Tahoma"/>
                <w:noProof/>
                <w:sz w:val="16"/>
                <w:szCs w:val="16"/>
                <w:lang w:val="en-US"/>
              </w:rPr>
              <mc:AlternateContent>
                <mc:Choice Requires="wps">
                  <w:drawing>
                    <wp:anchor distT="0" distB="0" distL="114300" distR="114300" simplePos="0" relativeHeight="251877888" behindDoc="0" locked="0" layoutInCell="1" allowOverlap="1" wp14:anchorId="432C3349" wp14:editId="11B84C87">
                      <wp:simplePos x="0" y="0"/>
                      <wp:positionH relativeFrom="column">
                        <wp:posOffset>390569</wp:posOffset>
                      </wp:positionH>
                      <wp:positionV relativeFrom="paragraph">
                        <wp:posOffset>2053</wp:posOffset>
                      </wp:positionV>
                      <wp:extent cx="228600" cy="152400"/>
                      <wp:effectExtent l="38100" t="0" r="0" b="38100"/>
                      <wp:wrapNone/>
                      <wp:docPr id="47" name="AutoShap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1" o:spid="_x0000_s1026" type="#_x0000_t67" style="position:absolute;margin-left:30.75pt;margin-top:.15pt;width:18pt;height:12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" fillcolor="green"/>
                  </w:pict>
                </mc:Fallback>
              </mc:AlternateContent>
            </w:r>
          </w:p>
        </w:tc>
        <w:tc>
          <w:tcPr>
            <w:tcW w:w="1800" w:type="dxa"/>
          </w:tcPr>
          <w:p w:rsidR="00132BC3" w:rsidRPr="002E4EF2" w:rsidRDefault="00E95CE8"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680256" behindDoc="0" locked="0" layoutInCell="1" allowOverlap="1" wp14:anchorId="4B6E707B" wp14:editId="66DE0EB3">
                      <wp:simplePos x="0" y="0"/>
                      <wp:positionH relativeFrom="column">
                        <wp:posOffset>379359</wp:posOffset>
                      </wp:positionH>
                      <wp:positionV relativeFrom="paragraph">
                        <wp:posOffset>26035</wp:posOffset>
                      </wp:positionV>
                      <wp:extent cx="228600" cy="152400"/>
                      <wp:effectExtent l="38100" t="0" r="0" b="38100"/>
                      <wp:wrapNone/>
                      <wp:docPr id="72" name="AutoShap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2" o:spid="_x0000_s1026" type="#_x0000_t67" style="position:absolute;margin-left:29.85pt;margin-top:2.05pt;width:18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" fillcolor="green"/>
                  </w:pict>
                </mc:Fallback>
              </mc:AlternateContent>
            </w:r>
          </w:p>
        </w:tc>
        <w:tc>
          <w:tcPr>
            <w:tcW w:w="1440" w:type="dxa"/>
          </w:tcPr>
          <w:p w:rsidR="00132BC3" w:rsidRPr="002E4EF2" w:rsidRDefault="00132BC3" w:rsidP="00F868A8">
            <w:pPr>
              <w:jc w:val="both"/>
              <w:rPr>
                <w:rFonts w:ascii="Tahoma" w:hAnsi="Tahoma" w:cs="Tahoma"/>
              </w:rPr>
            </w:pPr>
          </w:p>
        </w:tc>
      </w:tr>
      <w:tr w:rsidR="00510B20" w:rsidTr="000A2892">
        <w:tc>
          <w:tcPr>
            <w:tcW w:w="4296" w:type="dxa"/>
            <w:vAlign w:val="center"/>
          </w:tcPr>
          <w:p w:rsidR="00132BC3" w:rsidRPr="00510B20" w:rsidRDefault="00132BC3" w:rsidP="002E4EF2">
            <w:pPr>
              <w:rPr>
                <w:rFonts w:ascii="Tahoma" w:hAnsi="Tahoma" w:cs="Tahoma"/>
                <w:sz w:val="22"/>
                <w:szCs w:val="22"/>
              </w:rPr>
            </w:pPr>
            <w:r w:rsidRPr="00510B20">
              <w:rPr>
                <w:rFonts w:ascii="Tahoma" w:hAnsi="Tahoma" w:cs="Tahoma"/>
                <w:sz w:val="22"/>
                <w:szCs w:val="22"/>
              </w:rPr>
              <w:t>Indecency</w:t>
            </w:r>
          </w:p>
        </w:tc>
        <w:tc>
          <w:tcPr>
            <w:tcW w:w="1752" w:type="dxa"/>
          </w:tcPr>
          <w:p w:rsidR="00132BC3" w:rsidRPr="002E4EF2" w:rsidRDefault="00804380" w:rsidP="007B0BC0">
            <w:pPr>
              <w:jc w:val="both"/>
              <w:rPr>
                <w:rFonts w:ascii="Tahoma" w:hAnsi="Tahoma" w:cs="Tahoma"/>
              </w:rPr>
            </w:pPr>
            <w:r>
              <w:rPr>
                <w:rFonts w:ascii="Tahoma" w:hAnsi="Tahoma" w:cs="Tahoma"/>
                <w:noProof/>
                <w:sz w:val="16"/>
                <w:szCs w:val="16"/>
                <w:lang w:val="en-US"/>
              </w:rPr>
              <mc:AlternateContent>
                <mc:Choice Requires="wps">
                  <w:drawing>
                    <wp:anchor distT="0" distB="0" distL="114300" distR="114300" simplePos="0" relativeHeight="251879936" behindDoc="0" locked="0" layoutInCell="1" allowOverlap="1" wp14:anchorId="432C3349" wp14:editId="11B84C87">
                      <wp:simplePos x="0" y="0"/>
                      <wp:positionH relativeFrom="column">
                        <wp:posOffset>383481</wp:posOffset>
                      </wp:positionH>
                      <wp:positionV relativeFrom="paragraph">
                        <wp:posOffset>24204</wp:posOffset>
                      </wp:positionV>
                      <wp:extent cx="228600" cy="152400"/>
                      <wp:effectExtent l="38100" t="0" r="0" b="38100"/>
                      <wp:wrapNone/>
                      <wp:docPr id="54" name="AutoShap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1" o:spid="_x0000_s1026" type="#_x0000_t67" style="position:absolute;margin-left:30.2pt;margin-top:1.9pt;width:18pt;height:12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" fillcolor="green"/>
                  </w:pict>
                </mc:Fallback>
              </mc:AlternateContent>
            </w:r>
          </w:p>
        </w:tc>
        <w:tc>
          <w:tcPr>
            <w:tcW w:w="1800" w:type="dxa"/>
          </w:tcPr>
          <w:p w:rsidR="00132BC3" w:rsidRPr="002E4EF2" w:rsidRDefault="00AF50F0"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904512" behindDoc="0" locked="0" layoutInCell="1" allowOverlap="1" wp14:anchorId="7EB66B7C" wp14:editId="374675C0">
                      <wp:simplePos x="0" y="0"/>
                      <wp:positionH relativeFrom="column">
                        <wp:posOffset>392843</wp:posOffset>
                      </wp:positionH>
                      <wp:positionV relativeFrom="paragraph">
                        <wp:posOffset>12449</wp:posOffset>
                      </wp:positionV>
                      <wp:extent cx="228600" cy="152400"/>
                      <wp:effectExtent l="38100" t="0" r="0" b="38100"/>
                      <wp:wrapNone/>
                      <wp:docPr id="58" name="Auto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7" o:spid="_x0000_s1026" type="#_x0000_t67" style="position:absolute;margin-left:30.95pt;margin-top:1pt;width:18pt;height:12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" fillcolor="green"/>
                  </w:pict>
                </mc:Fallback>
              </mc:AlternateContent>
            </w:r>
          </w:p>
        </w:tc>
        <w:tc>
          <w:tcPr>
            <w:tcW w:w="1440" w:type="dxa"/>
          </w:tcPr>
          <w:p w:rsidR="00132BC3" w:rsidRPr="002E4EF2" w:rsidRDefault="00132BC3" w:rsidP="00F868A8">
            <w:pPr>
              <w:jc w:val="both"/>
              <w:rPr>
                <w:rFonts w:ascii="Tahoma" w:hAnsi="Tahoma" w:cs="Tahoma"/>
              </w:rPr>
            </w:pPr>
          </w:p>
        </w:tc>
      </w:tr>
      <w:tr w:rsidR="00510B20" w:rsidTr="000A2892">
        <w:tc>
          <w:tcPr>
            <w:tcW w:w="4296" w:type="dxa"/>
            <w:vAlign w:val="center"/>
          </w:tcPr>
          <w:p w:rsidR="00132BC3" w:rsidRPr="00510B20" w:rsidRDefault="002E4EF2" w:rsidP="002E4EF2">
            <w:pPr>
              <w:rPr>
                <w:rFonts w:ascii="Tahoma" w:hAnsi="Tahoma" w:cs="Tahoma"/>
                <w:sz w:val="22"/>
                <w:szCs w:val="22"/>
                <w:highlight w:val="lightGray"/>
              </w:rPr>
            </w:pPr>
            <w:r w:rsidRPr="00510B20">
              <w:rPr>
                <w:rFonts w:ascii="Tahoma" w:hAnsi="Tahoma" w:cs="Tahoma"/>
                <w:b/>
                <w:bCs/>
                <w:sz w:val="22"/>
                <w:szCs w:val="22"/>
                <w:highlight w:val="lightGray"/>
              </w:rPr>
              <w:t>CRIMES AGAINST PROPERTY</w:t>
            </w:r>
          </w:p>
        </w:tc>
        <w:tc>
          <w:tcPr>
            <w:tcW w:w="1752" w:type="dxa"/>
          </w:tcPr>
          <w:p w:rsidR="00132BC3" w:rsidRPr="002E4EF2" w:rsidRDefault="00132816" w:rsidP="007B0BC0">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55360" behindDoc="0" locked="0" layoutInCell="1" allowOverlap="1" wp14:anchorId="3F34D9E8" wp14:editId="69987F55">
                      <wp:simplePos x="0" y="0"/>
                      <wp:positionH relativeFrom="column">
                        <wp:posOffset>376250</wp:posOffset>
                      </wp:positionH>
                      <wp:positionV relativeFrom="paragraph">
                        <wp:posOffset>13157</wp:posOffset>
                      </wp:positionV>
                      <wp:extent cx="228600" cy="152400"/>
                      <wp:effectExtent l="38100" t="0" r="0" b="38100"/>
                      <wp:wrapNone/>
                      <wp:docPr id="15"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0" o:spid="_x0000_s1026" type="#_x0000_t67" style="position:absolute;margin-left:29.65pt;margin-top:1.05pt;width:18pt;height:12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" fillcolor="green"/>
                  </w:pict>
                </mc:Fallback>
              </mc:AlternateContent>
            </w:r>
          </w:p>
        </w:tc>
        <w:tc>
          <w:tcPr>
            <w:tcW w:w="1800" w:type="dxa"/>
          </w:tcPr>
          <w:p w:rsidR="00132BC3" w:rsidRPr="002E4EF2" w:rsidRDefault="002E21DA"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906560" behindDoc="0" locked="0" layoutInCell="1" allowOverlap="1" wp14:anchorId="7EB66B7C" wp14:editId="374675C0">
                      <wp:simplePos x="0" y="0"/>
                      <wp:positionH relativeFrom="column">
                        <wp:posOffset>382211</wp:posOffset>
                      </wp:positionH>
                      <wp:positionV relativeFrom="paragraph">
                        <wp:posOffset>23968</wp:posOffset>
                      </wp:positionV>
                      <wp:extent cx="228600" cy="152400"/>
                      <wp:effectExtent l="38100" t="0" r="0" b="38100"/>
                      <wp:wrapNone/>
                      <wp:docPr id="62" name="Auto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7" o:spid="_x0000_s1026" type="#_x0000_t67" style="position:absolute;margin-left:30.1pt;margin-top:1.9pt;width:18pt;height:12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" fillcolor="green"/>
                  </w:pict>
                </mc:Fallback>
              </mc:AlternateContent>
            </w:r>
          </w:p>
        </w:tc>
        <w:tc>
          <w:tcPr>
            <w:tcW w:w="1440" w:type="dxa"/>
          </w:tcPr>
          <w:p w:rsidR="00132BC3" w:rsidRPr="002E4EF2" w:rsidRDefault="006131A0"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638272" behindDoc="0" locked="0" layoutInCell="1" allowOverlap="1" wp14:anchorId="3DE2E331" wp14:editId="4432B321">
                      <wp:simplePos x="0" y="0"/>
                      <wp:positionH relativeFrom="column">
                        <wp:posOffset>288290</wp:posOffset>
                      </wp:positionH>
                      <wp:positionV relativeFrom="paragraph">
                        <wp:posOffset>13335</wp:posOffset>
                      </wp:positionV>
                      <wp:extent cx="228600" cy="152400"/>
                      <wp:effectExtent l="38100" t="0" r="0" b="38100"/>
                      <wp:wrapNone/>
                      <wp:docPr id="65" name="Auto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7" o:spid="_x0000_s1026" type="#_x0000_t67" style="position:absolute;margin-left:22.7pt;margin-top:1.05pt;width:18pt;height:1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" fillcolor="green"/>
                  </w:pict>
                </mc:Fallback>
              </mc:AlternateContent>
            </w:r>
          </w:p>
        </w:tc>
      </w:tr>
      <w:tr w:rsidR="00510B20" w:rsidTr="000A2892">
        <w:tc>
          <w:tcPr>
            <w:tcW w:w="4296" w:type="dxa"/>
            <w:vAlign w:val="center"/>
          </w:tcPr>
          <w:p w:rsidR="002E4EF2" w:rsidRPr="00510B20" w:rsidRDefault="002E4EF2" w:rsidP="002E4EF2">
            <w:pPr>
              <w:rPr>
                <w:rFonts w:ascii="Tahoma" w:hAnsi="Tahoma" w:cs="Tahoma"/>
                <w:sz w:val="22"/>
                <w:szCs w:val="22"/>
              </w:rPr>
            </w:pPr>
            <w:r w:rsidRPr="00510B20">
              <w:rPr>
                <w:rFonts w:ascii="Tahoma" w:hAnsi="Tahoma" w:cs="Tahoma"/>
                <w:sz w:val="22"/>
                <w:szCs w:val="22"/>
              </w:rPr>
              <w:t>Burglary (Residential)</w:t>
            </w:r>
          </w:p>
        </w:tc>
        <w:tc>
          <w:tcPr>
            <w:tcW w:w="1752" w:type="dxa"/>
          </w:tcPr>
          <w:p w:rsidR="002E4EF2" w:rsidRPr="002E4EF2" w:rsidRDefault="008A6ED7" w:rsidP="007B0BC0">
            <w:pPr>
              <w:jc w:val="both"/>
              <w:rPr>
                <w:rFonts w:ascii="Tahoma" w:hAnsi="Tahoma" w:cs="Tahoma"/>
              </w:rPr>
            </w:pPr>
            <w:r>
              <w:rPr>
                <w:rFonts w:ascii="Tahoma" w:hAnsi="Tahoma" w:cs="Tahoma"/>
                <w:noProof/>
                <w:sz w:val="16"/>
                <w:szCs w:val="16"/>
                <w:lang w:val="en-US"/>
              </w:rPr>
              <mc:AlternateContent>
                <mc:Choice Requires="wps">
                  <w:drawing>
                    <wp:anchor distT="0" distB="0" distL="114300" distR="114300" simplePos="0" relativeHeight="251881984" behindDoc="0" locked="0" layoutInCell="1" allowOverlap="1" wp14:anchorId="432C3349" wp14:editId="11B84C87">
                      <wp:simplePos x="0" y="0"/>
                      <wp:positionH relativeFrom="column">
                        <wp:posOffset>369304</wp:posOffset>
                      </wp:positionH>
                      <wp:positionV relativeFrom="paragraph">
                        <wp:posOffset>23067</wp:posOffset>
                      </wp:positionV>
                      <wp:extent cx="228600" cy="152400"/>
                      <wp:effectExtent l="38100" t="0" r="0" b="38100"/>
                      <wp:wrapNone/>
                      <wp:docPr id="57" name="AutoShap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1" o:spid="_x0000_s1026" type="#_x0000_t67" style="position:absolute;margin-left:29.1pt;margin-top:1.8pt;width:18pt;height:12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" fillcolor="green"/>
                  </w:pict>
                </mc:Fallback>
              </mc:AlternateContent>
            </w:r>
          </w:p>
        </w:tc>
        <w:tc>
          <w:tcPr>
            <w:tcW w:w="1800" w:type="dxa"/>
          </w:tcPr>
          <w:p w:rsidR="002E4EF2" w:rsidRPr="002E4EF2" w:rsidRDefault="002E21DA"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908608" behindDoc="0" locked="0" layoutInCell="1" allowOverlap="1" wp14:anchorId="7EB66B7C" wp14:editId="374675C0">
                      <wp:simplePos x="0" y="0"/>
                      <wp:positionH relativeFrom="column">
                        <wp:posOffset>392843</wp:posOffset>
                      </wp:positionH>
                      <wp:positionV relativeFrom="paragraph">
                        <wp:posOffset>18400</wp:posOffset>
                      </wp:positionV>
                      <wp:extent cx="228600" cy="152400"/>
                      <wp:effectExtent l="38100" t="0" r="0" b="38100"/>
                      <wp:wrapNone/>
                      <wp:docPr id="77" name="Auto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7" o:spid="_x0000_s1026" type="#_x0000_t67" style="position:absolute;margin-left:30.95pt;margin-top:1.45pt;width:18pt;height:12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" fillcolor="green"/>
                  </w:pict>
                </mc:Fallback>
              </mc:AlternateContent>
            </w:r>
          </w:p>
        </w:tc>
        <w:tc>
          <w:tcPr>
            <w:tcW w:w="1440" w:type="dxa"/>
          </w:tcPr>
          <w:p w:rsidR="002E4EF2" w:rsidRPr="002E4EF2" w:rsidRDefault="002E4EF2" w:rsidP="00F868A8">
            <w:pPr>
              <w:jc w:val="both"/>
              <w:rPr>
                <w:rFonts w:ascii="Tahoma" w:hAnsi="Tahoma" w:cs="Tahoma"/>
              </w:rPr>
            </w:pPr>
          </w:p>
        </w:tc>
      </w:tr>
      <w:tr w:rsidR="00510B20" w:rsidTr="000A2892">
        <w:tc>
          <w:tcPr>
            <w:tcW w:w="4296" w:type="dxa"/>
            <w:vAlign w:val="center"/>
          </w:tcPr>
          <w:p w:rsidR="002E4EF2" w:rsidRPr="00510B20" w:rsidRDefault="002E4EF2" w:rsidP="002E4EF2">
            <w:pPr>
              <w:rPr>
                <w:rFonts w:ascii="Tahoma" w:hAnsi="Tahoma" w:cs="Tahoma"/>
                <w:sz w:val="22"/>
                <w:szCs w:val="22"/>
              </w:rPr>
            </w:pPr>
            <w:r w:rsidRPr="00510B20">
              <w:rPr>
                <w:rFonts w:ascii="Tahoma" w:hAnsi="Tahoma" w:cs="Tahoma"/>
                <w:sz w:val="22"/>
                <w:szCs w:val="22"/>
              </w:rPr>
              <w:t>Burglary (Non Residential)</w:t>
            </w:r>
          </w:p>
        </w:tc>
        <w:tc>
          <w:tcPr>
            <w:tcW w:w="1752" w:type="dxa"/>
          </w:tcPr>
          <w:p w:rsidR="002E4EF2" w:rsidRPr="002E4EF2" w:rsidRDefault="008A6ED7" w:rsidP="007B0BC0">
            <w:pPr>
              <w:jc w:val="both"/>
              <w:rPr>
                <w:rFonts w:ascii="Tahoma" w:hAnsi="Tahoma" w:cs="Tahoma"/>
              </w:rPr>
            </w:pPr>
            <w:r>
              <w:rPr>
                <w:rFonts w:ascii="Tahoma" w:hAnsi="Tahoma" w:cs="Tahoma"/>
                <w:noProof/>
                <w:sz w:val="16"/>
                <w:szCs w:val="16"/>
                <w:lang w:val="en-US"/>
              </w:rPr>
              <mc:AlternateContent>
                <mc:Choice Requires="wps">
                  <w:drawing>
                    <wp:anchor distT="0" distB="0" distL="114300" distR="114300" simplePos="0" relativeHeight="251884032" behindDoc="0" locked="0" layoutInCell="1" allowOverlap="1" wp14:anchorId="432C3349" wp14:editId="11B84C87">
                      <wp:simplePos x="0" y="0"/>
                      <wp:positionH relativeFrom="column">
                        <wp:posOffset>369304</wp:posOffset>
                      </wp:positionH>
                      <wp:positionV relativeFrom="paragraph">
                        <wp:posOffset>6232</wp:posOffset>
                      </wp:positionV>
                      <wp:extent cx="228600" cy="152400"/>
                      <wp:effectExtent l="38100" t="0" r="0" b="38100"/>
                      <wp:wrapNone/>
                      <wp:docPr id="61" name="AutoShap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1" o:spid="_x0000_s1026" type="#_x0000_t67" style="position:absolute;margin-left:29.1pt;margin-top:.5pt;width:18pt;height:12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" fillcolor="green"/>
                  </w:pict>
                </mc:Fallback>
              </mc:AlternateContent>
            </w:r>
          </w:p>
        </w:tc>
        <w:tc>
          <w:tcPr>
            <w:tcW w:w="1800" w:type="dxa"/>
          </w:tcPr>
          <w:p w:rsidR="002E4EF2" w:rsidRPr="002E4EF2" w:rsidRDefault="00E95CE8"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24640" behindDoc="0" locked="0" layoutInCell="1" allowOverlap="1" wp14:anchorId="1AA9B796" wp14:editId="7BF4A837">
                      <wp:simplePos x="0" y="0"/>
                      <wp:positionH relativeFrom="column">
                        <wp:posOffset>383540</wp:posOffset>
                      </wp:positionH>
                      <wp:positionV relativeFrom="paragraph">
                        <wp:posOffset>9896</wp:posOffset>
                      </wp:positionV>
                      <wp:extent cx="240030" cy="152400"/>
                      <wp:effectExtent l="38100" t="19050" r="7620" b="19050"/>
                      <wp:wrapNone/>
                      <wp:docPr id="64" name="AutoShap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152400"/>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0" o:spid="_x0000_s1026" type="#_x0000_t67" style="position:absolute;margin-left:30.2pt;margin-top:.8pt;width:18.9pt;height:12pt;flip:y;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" fillcolor="red"/>
                  </w:pict>
                </mc:Fallback>
              </mc:AlternateContent>
            </w:r>
          </w:p>
        </w:tc>
        <w:tc>
          <w:tcPr>
            <w:tcW w:w="1440" w:type="dxa"/>
          </w:tcPr>
          <w:p w:rsidR="002E4EF2" w:rsidRPr="002E4EF2" w:rsidRDefault="002E4EF2" w:rsidP="00F868A8">
            <w:pPr>
              <w:jc w:val="both"/>
              <w:rPr>
                <w:rFonts w:ascii="Tahoma" w:hAnsi="Tahoma" w:cs="Tahoma"/>
              </w:rPr>
            </w:pPr>
          </w:p>
        </w:tc>
      </w:tr>
      <w:tr w:rsidR="00510B20" w:rsidTr="000A2892">
        <w:tc>
          <w:tcPr>
            <w:tcW w:w="4296" w:type="dxa"/>
            <w:vAlign w:val="center"/>
          </w:tcPr>
          <w:p w:rsidR="002E4EF2" w:rsidRPr="00510B20" w:rsidRDefault="002E4EF2" w:rsidP="002E4EF2">
            <w:pPr>
              <w:rPr>
                <w:rFonts w:ascii="Tahoma" w:hAnsi="Tahoma" w:cs="Tahoma"/>
                <w:sz w:val="22"/>
                <w:szCs w:val="22"/>
              </w:rPr>
            </w:pPr>
            <w:r w:rsidRPr="00510B20">
              <w:rPr>
                <w:rFonts w:ascii="Tahoma" w:hAnsi="Tahoma" w:cs="Tahoma"/>
                <w:sz w:val="22"/>
                <w:szCs w:val="22"/>
              </w:rPr>
              <w:t>Burglary (Tourist Accommodation)</w:t>
            </w:r>
          </w:p>
        </w:tc>
        <w:tc>
          <w:tcPr>
            <w:tcW w:w="1752" w:type="dxa"/>
          </w:tcPr>
          <w:p w:rsidR="002E4EF2" w:rsidRPr="002E4EF2" w:rsidRDefault="008A6ED7" w:rsidP="007B0BC0">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86080" behindDoc="0" locked="0" layoutInCell="1" allowOverlap="1" wp14:anchorId="6BF9C282" wp14:editId="67A7D6A2">
                      <wp:simplePos x="0" y="0"/>
                      <wp:positionH relativeFrom="column">
                        <wp:posOffset>361921</wp:posOffset>
                      </wp:positionH>
                      <wp:positionV relativeFrom="paragraph">
                        <wp:posOffset>21043</wp:posOffset>
                      </wp:positionV>
                      <wp:extent cx="240030" cy="152400"/>
                      <wp:effectExtent l="38100" t="19050" r="7620" b="19050"/>
                      <wp:wrapNone/>
                      <wp:docPr id="63" name="AutoShap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152400"/>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0" o:spid="_x0000_s1026" type="#_x0000_t67" style="position:absolute;margin-left:28.5pt;margin-top:1.65pt;width:18.9pt;height:12pt;flip:y;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" fillcolor="red"/>
                  </w:pict>
                </mc:Fallback>
              </mc:AlternateContent>
            </w:r>
          </w:p>
        </w:tc>
        <w:tc>
          <w:tcPr>
            <w:tcW w:w="1800" w:type="dxa"/>
          </w:tcPr>
          <w:p w:rsidR="002E4EF2" w:rsidRPr="002E4EF2" w:rsidRDefault="00132816"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57408" behindDoc="0" locked="0" layoutInCell="1" allowOverlap="1" wp14:anchorId="6C779152" wp14:editId="420ED92C">
                      <wp:simplePos x="0" y="0"/>
                      <wp:positionH relativeFrom="column">
                        <wp:posOffset>390271</wp:posOffset>
                      </wp:positionH>
                      <wp:positionV relativeFrom="paragraph">
                        <wp:posOffset>20193</wp:posOffset>
                      </wp:positionV>
                      <wp:extent cx="228600" cy="152400"/>
                      <wp:effectExtent l="38100" t="0" r="0" b="38100"/>
                      <wp:wrapNone/>
                      <wp:docPr id="16"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0" o:spid="_x0000_s1026" type="#_x0000_t67" style="position:absolute;margin-left:30.75pt;margin-top:1.6pt;width:18pt;height:12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" fillcolor="green"/>
                  </w:pict>
                </mc:Fallback>
              </mc:AlternateContent>
            </w:r>
          </w:p>
        </w:tc>
        <w:tc>
          <w:tcPr>
            <w:tcW w:w="1440" w:type="dxa"/>
          </w:tcPr>
          <w:p w:rsidR="002E4EF2" w:rsidRPr="002E4EF2" w:rsidRDefault="002E4EF2" w:rsidP="00F868A8">
            <w:pPr>
              <w:jc w:val="both"/>
              <w:rPr>
                <w:rFonts w:ascii="Tahoma" w:hAnsi="Tahoma" w:cs="Tahoma"/>
              </w:rPr>
            </w:pPr>
          </w:p>
        </w:tc>
      </w:tr>
      <w:tr w:rsidR="00510B20" w:rsidTr="000A2892">
        <w:tc>
          <w:tcPr>
            <w:tcW w:w="4296" w:type="dxa"/>
            <w:vAlign w:val="center"/>
          </w:tcPr>
          <w:p w:rsidR="002E4EF2" w:rsidRPr="00510B20" w:rsidRDefault="002E4EF2" w:rsidP="002E4EF2">
            <w:pPr>
              <w:rPr>
                <w:rFonts w:ascii="Tahoma" w:hAnsi="Tahoma" w:cs="Tahoma"/>
                <w:sz w:val="22"/>
                <w:szCs w:val="22"/>
              </w:rPr>
            </w:pPr>
            <w:r w:rsidRPr="00510B20">
              <w:rPr>
                <w:rFonts w:ascii="Tahoma" w:hAnsi="Tahoma" w:cs="Tahoma"/>
                <w:sz w:val="22"/>
                <w:szCs w:val="22"/>
              </w:rPr>
              <w:t>Criminal Damage</w:t>
            </w:r>
          </w:p>
        </w:tc>
        <w:tc>
          <w:tcPr>
            <w:tcW w:w="1752" w:type="dxa"/>
          </w:tcPr>
          <w:p w:rsidR="002E4EF2" w:rsidRPr="002E4EF2" w:rsidRDefault="00871EFA" w:rsidP="007B0BC0">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787776" behindDoc="0" locked="0" layoutInCell="1" allowOverlap="1" wp14:anchorId="4EAE337E" wp14:editId="0BFA3FB2">
                      <wp:simplePos x="0" y="0"/>
                      <wp:positionH relativeFrom="column">
                        <wp:posOffset>368774</wp:posOffset>
                      </wp:positionH>
                      <wp:positionV relativeFrom="paragraph">
                        <wp:posOffset>18415</wp:posOffset>
                      </wp:positionV>
                      <wp:extent cx="228600" cy="152400"/>
                      <wp:effectExtent l="38100" t="0" r="0" b="38100"/>
                      <wp:wrapNone/>
                      <wp:docPr id="52" name="Auto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7" o:spid="_x0000_s1026" type="#_x0000_t67" style="position:absolute;margin-left:29.05pt;margin-top:1.45pt;width:18pt;height:12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" fillcolor="green"/>
                  </w:pict>
                </mc:Fallback>
              </mc:AlternateContent>
            </w:r>
          </w:p>
        </w:tc>
        <w:tc>
          <w:tcPr>
            <w:tcW w:w="1800" w:type="dxa"/>
          </w:tcPr>
          <w:p w:rsidR="002E4EF2" w:rsidRPr="002E4EF2" w:rsidRDefault="002E21DA"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910656" behindDoc="0" locked="0" layoutInCell="1" allowOverlap="1" wp14:anchorId="7EB66B7C" wp14:editId="374675C0">
                      <wp:simplePos x="0" y="0"/>
                      <wp:positionH relativeFrom="column">
                        <wp:posOffset>392843</wp:posOffset>
                      </wp:positionH>
                      <wp:positionV relativeFrom="paragraph">
                        <wp:posOffset>21693</wp:posOffset>
                      </wp:positionV>
                      <wp:extent cx="228600" cy="152400"/>
                      <wp:effectExtent l="38100" t="0" r="0" b="38100"/>
                      <wp:wrapNone/>
                      <wp:docPr id="78" name="Auto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7" o:spid="_x0000_s1026" type="#_x0000_t67" style="position:absolute;margin-left:30.95pt;margin-top:1.7pt;width:18pt;height:12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" fillcolor="green"/>
                  </w:pict>
                </mc:Fallback>
              </mc:AlternateContent>
            </w:r>
          </w:p>
        </w:tc>
        <w:tc>
          <w:tcPr>
            <w:tcW w:w="1440" w:type="dxa"/>
          </w:tcPr>
          <w:p w:rsidR="002E4EF2" w:rsidRPr="002E4EF2" w:rsidRDefault="002E4EF2" w:rsidP="00F868A8">
            <w:pPr>
              <w:jc w:val="both"/>
              <w:rPr>
                <w:rFonts w:ascii="Tahoma" w:hAnsi="Tahoma" w:cs="Tahoma"/>
              </w:rPr>
            </w:pPr>
          </w:p>
        </w:tc>
      </w:tr>
      <w:tr w:rsidR="00510B20" w:rsidTr="000A2892">
        <w:tc>
          <w:tcPr>
            <w:tcW w:w="4296" w:type="dxa"/>
            <w:vAlign w:val="center"/>
          </w:tcPr>
          <w:p w:rsidR="002E4EF2" w:rsidRPr="00510B20" w:rsidRDefault="002E4EF2" w:rsidP="002E4EF2">
            <w:pPr>
              <w:rPr>
                <w:rFonts w:ascii="Tahoma" w:hAnsi="Tahoma" w:cs="Tahoma"/>
                <w:sz w:val="22"/>
                <w:szCs w:val="22"/>
              </w:rPr>
            </w:pPr>
            <w:r w:rsidRPr="00510B20">
              <w:rPr>
                <w:rFonts w:ascii="Tahoma" w:hAnsi="Tahoma" w:cs="Tahoma"/>
                <w:sz w:val="22"/>
                <w:szCs w:val="22"/>
              </w:rPr>
              <w:t>Motor Vehicle Theft</w:t>
            </w:r>
          </w:p>
        </w:tc>
        <w:tc>
          <w:tcPr>
            <w:tcW w:w="1752" w:type="dxa"/>
          </w:tcPr>
          <w:p w:rsidR="002E4EF2" w:rsidRPr="002E4EF2" w:rsidRDefault="00132816" w:rsidP="007B0BC0">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59456" behindDoc="0" locked="0" layoutInCell="1" allowOverlap="1" wp14:anchorId="1AB1F66B" wp14:editId="38472FB4">
                      <wp:simplePos x="0" y="0"/>
                      <wp:positionH relativeFrom="column">
                        <wp:posOffset>368935</wp:posOffset>
                      </wp:positionH>
                      <wp:positionV relativeFrom="paragraph">
                        <wp:posOffset>5588</wp:posOffset>
                      </wp:positionV>
                      <wp:extent cx="228600" cy="152400"/>
                      <wp:effectExtent l="38100" t="0" r="0" b="38100"/>
                      <wp:wrapNone/>
                      <wp:docPr id="19"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0" o:spid="_x0000_s1026" type="#_x0000_t67" style="position:absolute;margin-left:29.05pt;margin-top:.45pt;width:18pt;height:12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" fillcolor="green"/>
                  </w:pict>
                </mc:Fallback>
              </mc:AlternateContent>
            </w:r>
          </w:p>
        </w:tc>
        <w:tc>
          <w:tcPr>
            <w:tcW w:w="1800" w:type="dxa"/>
          </w:tcPr>
          <w:p w:rsidR="002E4EF2" w:rsidRPr="002E4EF2" w:rsidRDefault="00E95CE8"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30784" behindDoc="0" locked="0" layoutInCell="1" allowOverlap="1" wp14:anchorId="1283D6F6" wp14:editId="66DA50CA">
                      <wp:simplePos x="0" y="0"/>
                      <wp:positionH relativeFrom="column">
                        <wp:posOffset>378196</wp:posOffset>
                      </wp:positionH>
                      <wp:positionV relativeFrom="paragraph">
                        <wp:posOffset>6350</wp:posOffset>
                      </wp:positionV>
                      <wp:extent cx="240030" cy="152400"/>
                      <wp:effectExtent l="38100" t="19050" r="7620" b="19050"/>
                      <wp:wrapNone/>
                      <wp:docPr id="69" name="AutoShap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152400"/>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0" o:spid="_x0000_s1026" type="#_x0000_t67" style="position:absolute;margin-left:29.8pt;margin-top:.5pt;width:18.9pt;height:12pt;flip:y;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" fillcolor="red"/>
                  </w:pict>
                </mc:Fallback>
              </mc:AlternateContent>
            </w:r>
          </w:p>
        </w:tc>
        <w:tc>
          <w:tcPr>
            <w:tcW w:w="1440" w:type="dxa"/>
          </w:tcPr>
          <w:p w:rsidR="002E4EF2" w:rsidRPr="002E4EF2" w:rsidRDefault="002E4EF2" w:rsidP="00F868A8">
            <w:pPr>
              <w:jc w:val="both"/>
              <w:rPr>
                <w:rFonts w:ascii="Tahoma" w:hAnsi="Tahoma" w:cs="Tahoma"/>
              </w:rPr>
            </w:pPr>
          </w:p>
        </w:tc>
      </w:tr>
      <w:tr w:rsidR="00510B20" w:rsidTr="000A2892">
        <w:tc>
          <w:tcPr>
            <w:tcW w:w="4296" w:type="dxa"/>
            <w:vAlign w:val="center"/>
          </w:tcPr>
          <w:p w:rsidR="002E4EF2" w:rsidRPr="00510B20" w:rsidRDefault="002E4EF2" w:rsidP="002E4EF2">
            <w:pPr>
              <w:rPr>
                <w:rFonts w:ascii="Tahoma" w:hAnsi="Tahoma" w:cs="Tahoma"/>
                <w:sz w:val="22"/>
                <w:szCs w:val="22"/>
              </w:rPr>
            </w:pPr>
            <w:r w:rsidRPr="00510B20">
              <w:rPr>
                <w:rFonts w:ascii="Tahoma" w:hAnsi="Tahoma" w:cs="Tahoma"/>
                <w:sz w:val="22"/>
                <w:szCs w:val="22"/>
              </w:rPr>
              <w:t>Theft of Property</w:t>
            </w:r>
          </w:p>
        </w:tc>
        <w:tc>
          <w:tcPr>
            <w:tcW w:w="1752" w:type="dxa"/>
          </w:tcPr>
          <w:p w:rsidR="002E4EF2" w:rsidRPr="002E4EF2" w:rsidRDefault="00132816" w:rsidP="007B0BC0">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61504" behindDoc="0" locked="0" layoutInCell="1" allowOverlap="1" wp14:anchorId="605A42C7" wp14:editId="01C0ADA1">
                      <wp:simplePos x="0" y="0"/>
                      <wp:positionH relativeFrom="column">
                        <wp:posOffset>396697</wp:posOffset>
                      </wp:positionH>
                      <wp:positionV relativeFrom="paragraph">
                        <wp:posOffset>15890</wp:posOffset>
                      </wp:positionV>
                      <wp:extent cx="228600" cy="152400"/>
                      <wp:effectExtent l="38100" t="0" r="0" b="38100"/>
                      <wp:wrapNone/>
                      <wp:docPr id="26"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0" o:spid="_x0000_s1026" type="#_x0000_t67" style="position:absolute;margin-left:31.25pt;margin-top:1.25pt;width:18pt;height:12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" fillcolor="green"/>
                  </w:pict>
                </mc:Fallback>
              </mc:AlternateContent>
            </w:r>
          </w:p>
        </w:tc>
        <w:tc>
          <w:tcPr>
            <w:tcW w:w="1800" w:type="dxa"/>
          </w:tcPr>
          <w:p w:rsidR="002E4EF2" w:rsidRPr="002E4EF2" w:rsidRDefault="00132816"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63552" behindDoc="0" locked="0" layoutInCell="1" allowOverlap="1" wp14:anchorId="4EE81F43" wp14:editId="3A041ECA">
                      <wp:simplePos x="0" y="0"/>
                      <wp:positionH relativeFrom="column">
                        <wp:posOffset>390271</wp:posOffset>
                      </wp:positionH>
                      <wp:positionV relativeFrom="paragraph">
                        <wp:posOffset>19914</wp:posOffset>
                      </wp:positionV>
                      <wp:extent cx="228600" cy="152400"/>
                      <wp:effectExtent l="38100" t="0" r="0" b="38100"/>
                      <wp:wrapNone/>
                      <wp:docPr id="27"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0" o:spid="_x0000_s1026" type="#_x0000_t67" style="position:absolute;margin-left:30.75pt;margin-top:1.55pt;width:18pt;height:12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" fillcolor="green"/>
                  </w:pict>
                </mc:Fallback>
              </mc:AlternateContent>
            </w:r>
          </w:p>
        </w:tc>
        <w:tc>
          <w:tcPr>
            <w:tcW w:w="1440" w:type="dxa"/>
          </w:tcPr>
          <w:p w:rsidR="002E4EF2" w:rsidRPr="002E4EF2" w:rsidRDefault="002E4EF2" w:rsidP="00F868A8">
            <w:pPr>
              <w:jc w:val="both"/>
              <w:rPr>
                <w:rFonts w:ascii="Tahoma" w:hAnsi="Tahoma" w:cs="Tahoma"/>
              </w:rPr>
            </w:pPr>
          </w:p>
        </w:tc>
      </w:tr>
      <w:tr w:rsidR="00510B20" w:rsidTr="000A2892">
        <w:tc>
          <w:tcPr>
            <w:tcW w:w="4296" w:type="dxa"/>
            <w:vAlign w:val="center"/>
          </w:tcPr>
          <w:p w:rsidR="002E4EF2" w:rsidRPr="00510B20" w:rsidRDefault="002E4EF2" w:rsidP="002E4EF2">
            <w:pPr>
              <w:rPr>
                <w:rFonts w:ascii="Tahoma" w:hAnsi="Tahoma" w:cs="Tahoma"/>
                <w:sz w:val="22"/>
                <w:szCs w:val="22"/>
              </w:rPr>
            </w:pPr>
            <w:r w:rsidRPr="00510B20">
              <w:rPr>
                <w:rFonts w:ascii="Tahoma" w:hAnsi="Tahoma" w:cs="Tahoma"/>
                <w:sz w:val="22"/>
                <w:szCs w:val="22"/>
              </w:rPr>
              <w:t>Fraud and Deception</w:t>
            </w:r>
          </w:p>
        </w:tc>
        <w:tc>
          <w:tcPr>
            <w:tcW w:w="1752" w:type="dxa"/>
          </w:tcPr>
          <w:p w:rsidR="002E4EF2" w:rsidRPr="002E4EF2" w:rsidRDefault="00E95CE8" w:rsidP="007B0BC0">
            <w:pPr>
              <w:jc w:val="both"/>
              <w:rPr>
                <w:rFonts w:ascii="Tahoma" w:hAnsi="Tahoma" w:cs="Tahoma"/>
              </w:rPr>
            </w:pPr>
            <w:r>
              <w:rPr>
                <w:rFonts w:ascii="Tahoma" w:hAnsi="Tahoma" w:cs="Tahoma"/>
                <w:noProof/>
                <w:sz w:val="22"/>
                <w:szCs w:val="22"/>
                <w:lang w:val="en-US"/>
              </w:rPr>
              <mc:AlternateContent>
                <mc:Choice Requires="wps">
                  <w:drawing>
                    <wp:anchor distT="0" distB="0" distL="114300" distR="114300" simplePos="0" relativeHeight="251643392" behindDoc="0" locked="0" layoutInCell="1" allowOverlap="1" wp14:anchorId="4B1DEFDE" wp14:editId="5687F23C">
                      <wp:simplePos x="0" y="0"/>
                      <wp:positionH relativeFrom="column">
                        <wp:posOffset>381264</wp:posOffset>
                      </wp:positionH>
                      <wp:positionV relativeFrom="paragraph">
                        <wp:posOffset>20955</wp:posOffset>
                      </wp:positionV>
                      <wp:extent cx="228600" cy="152400"/>
                      <wp:effectExtent l="38100" t="0" r="0" b="38100"/>
                      <wp:wrapNone/>
                      <wp:docPr id="53" name="AutoShap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0" o:spid="_x0000_s1026" type="#_x0000_t67" style="position:absolute;margin-left:30pt;margin-top:1.65pt;width:18pt;height:1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" fillcolor="green"/>
                  </w:pict>
                </mc:Fallback>
              </mc:AlternateContent>
            </w:r>
          </w:p>
        </w:tc>
        <w:tc>
          <w:tcPr>
            <w:tcW w:w="1800" w:type="dxa"/>
          </w:tcPr>
          <w:p w:rsidR="002E4EF2" w:rsidRPr="002E4EF2" w:rsidRDefault="00E95CE8" w:rsidP="00F868A8">
            <w:pPr>
              <w:jc w:val="both"/>
              <w:rPr>
                <w:rFonts w:ascii="Tahoma" w:hAnsi="Tahoma" w:cs="Tahoma"/>
              </w:rPr>
            </w:pPr>
            <w:r>
              <w:rPr>
                <w:rFonts w:ascii="Tahoma" w:hAnsi="Tahoma" w:cs="Tahoma"/>
                <w:noProof/>
                <w:sz w:val="22"/>
                <w:szCs w:val="22"/>
                <w:lang w:val="en-US"/>
              </w:rPr>
              <mc:AlternateContent>
                <mc:Choice Requires="wps">
                  <w:drawing>
                    <wp:anchor distT="0" distB="0" distL="114300" distR="114300" simplePos="0" relativeHeight="251791872" behindDoc="0" locked="0" layoutInCell="1" allowOverlap="1" wp14:anchorId="740FAEFF" wp14:editId="18B950E5">
                      <wp:simplePos x="0" y="0"/>
                      <wp:positionH relativeFrom="column">
                        <wp:posOffset>380365</wp:posOffset>
                      </wp:positionH>
                      <wp:positionV relativeFrom="paragraph">
                        <wp:posOffset>17409</wp:posOffset>
                      </wp:positionV>
                      <wp:extent cx="240030" cy="152400"/>
                      <wp:effectExtent l="38100" t="19050" r="7620" b="19050"/>
                      <wp:wrapNone/>
                      <wp:docPr id="71" name="AutoShap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152400"/>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1" o:spid="_x0000_s1026" type="#_x0000_t67" style="position:absolute;margin-left:29.95pt;margin-top:1.35pt;width:18.9pt;height:12pt;flip:y;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" fillcolor="red"/>
                  </w:pict>
                </mc:Fallback>
              </mc:AlternateContent>
            </w:r>
          </w:p>
        </w:tc>
        <w:tc>
          <w:tcPr>
            <w:tcW w:w="1440" w:type="dxa"/>
          </w:tcPr>
          <w:p w:rsidR="002E4EF2" w:rsidRPr="002E4EF2" w:rsidRDefault="002E4EF2" w:rsidP="00F868A8">
            <w:pPr>
              <w:jc w:val="both"/>
              <w:rPr>
                <w:rFonts w:ascii="Tahoma" w:hAnsi="Tahoma" w:cs="Tahoma"/>
              </w:rPr>
            </w:pPr>
          </w:p>
        </w:tc>
      </w:tr>
      <w:tr w:rsidR="00510B20" w:rsidTr="000A2892">
        <w:tc>
          <w:tcPr>
            <w:tcW w:w="4296" w:type="dxa"/>
            <w:vAlign w:val="center"/>
          </w:tcPr>
          <w:p w:rsidR="002E4EF2" w:rsidRPr="00510B20" w:rsidRDefault="002E4EF2" w:rsidP="002E4EF2">
            <w:pPr>
              <w:rPr>
                <w:rFonts w:ascii="Tahoma" w:hAnsi="Tahoma" w:cs="Tahoma"/>
                <w:sz w:val="22"/>
                <w:szCs w:val="22"/>
                <w:highlight w:val="lightGray"/>
              </w:rPr>
            </w:pPr>
            <w:r w:rsidRPr="00510B20">
              <w:rPr>
                <w:rFonts w:ascii="Tahoma" w:hAnsi="Tahoma" w:cs="Tahoma"/>
                <w:b/>
                <w:bCs/>
                <w:sz w:val="22"/>
                <w:szCs w:val="22"/>
                <w:highlight w:val="lightGray"/>
              </w:rPr>
              <w:t>CRIMES AGAINST THE COMMUNITY</w:t>
            </w:r>
          </w:p>
        </w:tc>
        <w:tc>
          <w:tcPr>
            <w:tcW w:w="1752" w:type="dxa"/>
          </w:tcPr>
          <w:p w:rsidR="002E4EF2" w:rsidRPr="00510B20" w:rsidRDefault="00E95CE8" w:rsidP="007B0BC0">
            <w:pPr>
              <w:jc w:val="both"/>
              <w:rPr>
                <w:rFonts w:ascii="Tahoma" w:hAnsi="Tahoma" w:cs="Tahoma"/>
                <w:highlight w:val="lightGray"/>
              </w:rPr>
            </w:pPr>
            <w:r>
              <w:rPr>
                <w:rFonts w:ascii="Tahoma" w:hAnsi="Tahoma" w:cs="Tahoma"/>
                <w:noProof/>
                <w:lang w:val="en-US"/>
              </w:rPr>
              <mc:AlternateContent>
                <mc:Choice Requires="wps">
                  <w:drawing>
                    <wp:anchor distT="0" distB="0" distL="114300" distR="114300" simplePos="0" relativeHeight="251832832" behindDoc="0" locked="0" layoutInCell="1" allowOverlap="1" wp14:anchorId="18612CF2" wp14:editId="63060BE4">
                      <wp:simplePos x="0" y="0"/>
                      <wp:positionH relativeFrom="column">
                        <wp:posOffset>372110</wp:posOffset>
                      </wp:positionH>
                      <wp:positionV relativeFrom="paragraph">
                        <wp:posOffset>16139</wp:posOffset>
                      </wp:positionV>
                      <wp:extent cx="240030" cy="152400"/>
                      <wp:effectExtent l="38100" t="19050" r="7620" b="19050"/>
                      <wp:wrapNone/>
                      <wp:docPr id="73" name="AutoShap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152400"/>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0" o:spid="_x0000_s1026" type="#_x0000_t67" style="position:absolute;margin-left:29.3pt;margin-top:1.25pt;width:18.9pt;height:12pt;flip:y;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" fillcolor="red"/>
                  </w:pict>
                </mc:Fallback>
              </mc:AlternateContent>
            </w:r>
          </w:p>
        </w:tc>
        <w:tc>
          <w:tcPr>
            <w:tcW w:w="1800" w:type="dxa"/>
          </w:tcPr>
          <w:p w:rsidR="002E4EF2" w:rsidRPr="00510B20" w:rsidRDefault="003A7C41" w:rsidP="00F868A8">
            <w:pPr>
              <w:jc w:val="both"/>
              <w:rPr>
                <w:rFonts w:ascii="Tahoma" w:hAnsi="Tahoma" w:cs="Tahoma"/>
                <w:highlight w:val="lightGray"/>
              </w:rPr>
            </w:pPr>
            <w:r>
              <w:rPr>
                <w:rFonts w:ascii="Tahoma" w:hAnsi="Tahoma" w:cs="Tahoma"/>
                <w:noProof/>
                <w:lang w:val="en-US"/>
              </w:rPr>
              <mc:AlternateContent>
                <mc:Choice Requires="wps">
                  <w:drawing>
                    <wp:anchor distT="0" distB="0" distL="114300" distR="114300" simplePos="0" relativeHeight="251912704" behindDoc="0" locked="0" layoutInCell="1" allowOverlap="1" wp14:anchorId="7EB66B7C" wp14:editId="374675C0">
                      <wp:simplePos x="0" y="0"/>
                      <wp:positionH relativeFrom="column">
                        <wp:posOffset>382211</wp:posOffset>
                      </wp:positionH>
                      <wp:positionV relativeFrom="paragraph">
                        <wp:posOffset>18415</wp:posOffset>
                      </wp:positionV>
                      <wp:extent cx="228600" cy="152400"/>
                      <wp:effectExtent l="38100" t="0" r="0" b="38100"/>
                      <wp:wrapNone/>
                      <wp:docPr id="79" name="Auto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7" o:spid="_x0000_s1026" type="#_x0000_t67" style="position:absolute;margin-left:30.1pt;margin-top:1.45pt;width:18pt;height:12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" fillcolor="green"/>
                  </w:pict>
                </mc:Fallback>
              </mc:AlternateContent>
            </w:r>
          </w:p>
        </w:tc>
        <w:tc>
          <w:tcPr>
            <w:tcW w:w="1440" w:type="dxa"/>
          </w:tcPr>
          <w:p w:rsidR="002E4EF2" w:rsidRPr="00510B20" w:rsidRDefault="00800B6F" w:rsidP="00F868A8">
            <w:pPr>
              <w:jc w:val="both"/>
              <w:rPr>
                <w:rFonts w:ascii="Tahoma" w:hAnsi="Tahoma" w:cs="Tahoma"/>
                <w:highlight w:val="lightGray"/>
              </w:rPr>
            </w:pPr>
            <w:r>
              <w:rPr>
                <w:rFonts w:ascii="Tahoma" w:hAnsi="Tahoma" w:cs="Tahoma"/>
                <w:noProof/>
                <w:sz w:val="22"/>
                <w:szCs w:val="22"/>
                <w:lang w:val="en-US"/>
              </w:rPr>
              <mc:AlternateContent>
                <mc:Choice Requires="wps">
                  <w:drawing>
                    <wp:anchor distT="0" distB="0" distL="114300" distR="114300" simplePos="0" relativeHeight="251867648" behindDoc="0" locked="0" layoutInCell="1" allowOverlap="1" wp14:anchorId="065776B8" wp14:editId="6472133C">
                      <wp:simplePos x="0" y="0"/>
                      <wp:positionH relativeFrom="column">
                        <wp:posOffset>237159</wp:posOffset>
                      </wp:positionH>
                      <wp:positionV relativeFrom="paragraph">
                        <wp:posOffset>12093</wp:posOffset>
                      </wp:positionV>
                      <wp:extent cx="346075" cy="155575"/>
                      <wp:effectExtent l="19050" t="19050" r="15875" b="34925"/>
                      <wp:wrapNone/>
                      <wp:docPr id="22"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155575"/>
                              </a:xfrm>
                              <a:prstGeom prst="leftRightArrow">
                                <a:avLst>
                                  <a:gd name="adj1" fmla="val 50000"/>
                                  <a:gd name="adj2" fmla="val 44490"/>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616" o:spid="_x0000_s1026" type="#_x0000_t69" style="position:absolute;margin-left:18.65pt;margin-top:.95pt;width:27.25pt;height:12.2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" fillcolor="blue"/>
                  </w:pict>
                </mc:Fallback>
              </mc:AlternateContent>
            </w:r>
          </w:p>
        </w:tc>
      </w:tr>
      <w:tr w:rsidR="00510B20" w:rsidTr="000A2892">
        <w:tc>
          <w:tcPr>
            <w:tcW w:w="4296" w:type="dxa"/>
            <w:vAlign w:val="center"/>
          </w:tcPr>
          <w:p w:rsidR="002E4EF2" w:rsidRPr="00510B20" w:rsidRDefault="002E4EF2" w:rsidP="002E4EF2">
            <w:pPr>
              <w:rPr>
                <w:rFonts w:ascii="Tahoma" w:hAnsi="Tahoma" w:cs="Tahoma"/>
                <w:sz w:val="22"/>
                <w:szCs w:val="22"/>
              </w:rPr>
            </w:pPr>
            <w:r w:rsidRPr="00510B20">
              <w:rPr>
                <w:rFonts w:ascii="Tahoma" w:hAnsi="Tahoma" w:cs="Tahoma"/>
                <w:sz w:val="22"/>
                <w:szCs w:val="22"/>
              </w:rPr>
              <w:t>Firearm Offences</w:t>
            </w:r>
          </w:p>
        </w:tc>
        <w:tc>
          <w:tcPr>
            <w:tcW w:w="1752" w:type="dxa"/>
          </w:tcPr>
          <w:p w:rsidR="002E4EF2" w:rsidRPr="002E4EF2" w:rsidRDefault="000260D7" w:rsidP="007B0BC0">
            <w:pPr>
              <w:jc w:val="both"/>
              <w:rPr>
                <w:rFonts w:ascii="Tahoma" w:hAnsi="Tahoma" w:cs="Tahoma"/>
              </w:rPr>
            </w:pPr>
            <w:r>
              <w:rPr>
                <w:rFonts w:ascii="Tahoma" w:hAnsi="Tahoma" w:cs="Tahoma"/>
                <w:noProof/>
                <w:sz w:val="22"/>
                <w:szCs w:val="22"/>
                <w:lang w:val="en-US"/>
              </w:rPr>
              <mc:AlternateContent>
                <mc:Choice Requires="wps">
                  <w:drawing>
                    <wp:anchor distT="0" distB="0" distL="114300" distR="114300" simplePos="0" relativeHeight="251890176" behindDoc="0" locked="0" layoutInCell="1" allowOverlap="1" wp14:anchorId="4E6F6824" wp14:editId="22FB18E7">
                      <wp:simplePos x="0" y="0"/>
                      <wp:positionH relativeFrom="column">
                        <wp:posOffset>368271</wp:posOffset>
                      </wp:positionH>
                      <wp:positionV relativeFrom="paragraph">
                        <wp:posOffset>3707</wp:posOffset>
                      </wp:positionV>
                      <wp:extent cx="228600" cy="152400"/>
                      <wp:effectExtent l="38100" t="0" r="0" b="38100"/>
                      <wp:wrapNone/>
                      <wp:docPr id="70" name="AutoShap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5" o:spid="_x0000_s1026" type="#_x0000_t67" style="position:absolute;margin-left:29pt;margin-top:.3pt;width:18pt;height:12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" fillcolor="green"/>
                  </w:pict>
                </mc:Fallback>
              </mc:AlternateContent>
            </w:r>
          </w:p>
        </w:tc>
        <w:tc>
          <w:tcPr>
            <w:tcW w:w="1800" w:type="dxa"/>
          </w:tcPr>
          <w:p w:rsidR="002E4EF2" w:rsidRPr="002E4EF2" w:rsidRDefault="00D30A28" w:rsidP="00F868A8">
            <w:pPr>
              <w:jc w:val="both"/>
              <w:rPr>
                <w:rFonts w:ascii="Tahoma" w:hAnsi="Tahoma" w:cs="Tahoma"/>
              </w:rPr>
            </w:pPr>
            <w:r>
              <w:rPr>
                <w:rFonts w:ascii="Tahoma" w:hAnsi="Tahoma" w:cs="Tahoma"/>
                <w:noProof/>
                <w:sz w:val="22"/>
                <w:szCs w:val="22"/>
                <w:lang w:val="en-US"/>
              </w:rPr>
              <mc:AlternateContent>
                <mc:Choice Requires="wps">
                  <w:drawing>
                    <wp:anchor distT="0" distB="0" distL="114300" distR="114300" simplePos="0" relativeHeight="251701760" behindDoc="0" locked="0" layoutInCell="1" allowOverlap="1" wp14:anchorId="05A7F480" wp14:editId="175B97E3">
                      <wp:simplePos x="0" y="0"/>
                      <wp:positionH relativeFrom="column">
                        <wp:posOffset>389890</wp:posOffset>
                      </wp:positionH>
                      <wp:positionV relativeFrom="paragraph">
                        <wp:posOffset>10795</wp:posOffset>
                      </wp:positionV>
                      <wp:extent cx="228600" cy="152400"/>
                      <wp:effectExtent l="37465" t="10795" r="38735" b="8255"/>
                      <wp:wrapNone/>
                      <wp:docPr id="43" name="AutoShap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5" o:spid="_x0000_s1026" type="#_x0000_t67" style="position:absolute;margin-left:30.7pt;margin-top:.85pt;width:18pt;height:1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" fillcolor="green"/>
                  </w:pict>
                </mc:Fallback>
              </mc:AlternateContent>
            </w:r>
          </w:p>
        </w:tc>
        <w:tc>
          <w:tcPr>
            <w:tcW w:w="1440" w:type="dxa"/>
          </w:tcPr>
          <w:p w:rsidR="002E4EF2" w:rsidRPr="002E4EF2" w:rsidRDefault="002E4EF2" w:rsidP="00F868A8">
            <w:pPr>
              <w:jc w:val="both"/>
              <w:rPr>
                <w:rFonts w:ascii="Tahoma" w:hAnsi="Tahoma" w:cs="Tahoma"/>
              </w:rPr>
            </w:pPr>
          </w:p>
        </w:tc>
      </w:tr>
      <w:tr w:rsidR="00510B20" w:rsidTr="000A2892">
        <w:tc>
          <w:tcPr>
            <w:tcW w:w="4296" w:type="dxa"/>
            <w:vAlign w:val="center"/>
          </w:tcPr>
          <w:p w:rsidR="002E4EF2" w:rsidRPr="00510B20" w:rsidRDefault="002E4EF2" w:rsidP="002E4EF2">
            <w:pPr>
              <w:rPr>
                <w:rFonts w:ascii="Tahoma" w:hAnsi="Tahoma" w:cs="Tahoma"/>
                <w:sz w:val="22"/>
                <w:szCs w:val="22"/>
              </w:rPr>
            </w:pPr>
            <w:r w:rsidRPr="00510B20">
              <w:rPr>
                <w:rFonts w:ascii="Tahoma" w:hAnsi="Tahoma" w:cs="Tahoma"/>
                <w:sz w:val="22"/>
                <w:szCs w:val="22"/>
              </w:rPr>
              <w:t>Other Weapon Offences</w:t>
            </w:r>
          </w:p>
        </w:tc>
        <w:tc>
          <w:tcPr>
            <w:tcW w:w="1752" w:type="dxa"/>
          </w:tcPr>
          <w:p w:rsidR="002E4EF2" w:rsidRPr="002E4EF2" w:rsidRDefault="00E95CE8" w:rsidP="007B0BC0">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38976" behindDoc="0" locked="0" layoutInCell="1" allowOverlap="1" wp14:anchorId="2FDE9A96" wp14:editId="09DD2C09">
                      <wp:simplePos x="0" y="0"/>
                      <wp:positionH relativeFrom="column">
                        <wp:posOffset>374039</wp:posOffset>
                      </wp:positionH>
                      <wp:positionV relativeFrom="paragraph">
                        <wp:posOffset>13251</wp:posOffset>
                      </wp:positionV>
                      <wp:extent cx="240030" cy="152400"/>
                      <wp:effectExtent l="38100" t="19050" r="7620" b="19050"/>
                      <wp:wrapNone/>
                      <wp:docPr id="81" name="AutoShap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152400"/>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0" o:spid="_x0000_s1026" type="#_x0000_t67" style="position:absolute;margin-left:29.45pt;margin-top:1.05pt;width:18.9pt;height:12pt;flip:y;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" fillcolor="red"/>
                  </w:pict>
                </mc:Fallback>
              </mc:AlternateContent>
            </w:r>
          </w:p>
        </w:tc>
        <w:tc>
          <w:tcPr>
            <w:tcW w:w="1800" w:type="dxa"/>
          </w:tcPr>
          <w:p w:rsidR="002E4EF2" w:rsidRPr="002E4EF2" w:rsidRDefault="003A7C41"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914752" behindDoc="0" locked="0" layoutInCell="1" allowOverlap="1" wp14:anchorId="7EB66B7C" wp14:editId="374675C0">
                      <wp:simplePos x="0" y="0"/>
                      <wp:positionH relativeFrom="column">
                        <wp:posOffset>392843</wp:posOffset>
                      </wp:positionH>
                      <wp:positionV relativeFrom="paragraph">
                        <wp:posOffset>6379</wp:posOffset>
                      </wp:positionV>
                      <wp:extent cx="228600" cy="152400"/>
                      <wp:effectExtent l="38100" t="0" r="0" b="38100"/>
                      <wp:wrapNone/>
                      <wp:docPr id="83" name="Auto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7" o:spid="_x0000_s1026" type="#_x0000_t67" style="position:absolute;margin-left:30.95pt;margin-top:.5pt;width:18pt;height:12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" fillcolor="green"/>
                  </w:pict>
                </mc:Fallback>
              </mc:AlternateContent>
            </w:r>
          </w:p>
        </w:tc>
        <w:tc>
          <w:tcPr>
            <w:tcW w:w="1440" w:type="dxa"/>
          </w:tcPr>
          <w:p w:rsidR="002E4EF2" w:rsidRPr="002E4EF2" w:rsidRDefault="002E4EF2" w:rsidP="00F868A8">
            <w:pPr>
              <w:jc w:val="both"/>
              <w:rPr>
                <w:rFonts w:ascii="Tahoma" w:hAnsi="Tahoma" w:cs="Tahoma"/>
              </w:rPr>
            </w:pPr>
          </w:p>
        </w:tc>
      </w:tr>
      <w:tr w:rsidR="00510B20" w:rsidTr="000A2892">
        <w:trPr>
          <w:trHeight w:val="170"/>
        </w:trPr>
        <w:tc>
          <w:tcPr>
            <w:tcW w:w="4296" w:type="dxa"/>
            <w:vAlign w:val="center"/>
          </w:tcPr>
          <w:p w:rsidR="002E4EF2" w:rsidRPr="00510B20" w:rsidRDefault="002E4EF2" w:rsidP="002E4EF2">
            <w:pPr>
              <w:rPr>
                <w:rFonts w:ascii="Tahoma" w:hAnsi="Tahoma" w:cs="Tahoma"/>
                <w:sz w:val="22"/>
                <w:szCs w:val="22"/>
              </w:rPr>
            </w:pPr>
            <w:r w:rsidRPr="00510B20">
              <w:rPr>
                <w:rFonts w:ascii="Tahoma" w:hAnsi="Tahoma" w:cs="Tahoma"/>
                <w:sz w:val="22"/>
                <w:szCs w:val="22"/>
              </w:rPr>
              <w:t>Disorder Offences</w:t>
            </w:r>
          </w:p>
        </w:tc>
        <w:tc>
          <w:tcPr>
            <w:tcW w:w="1752" w:type="dxa"/>
          </w:tcPr>
          <w:p w:rsidR="002E4EF2" w:rsidRPr="002E4EF2" w:rsidRDefault="000260D7" w:rsidP="007B0BC0">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88128" behindDoc="0" locked="0" layoutInCell="1" allowOverlap="1" wp14:anchorId="36924660" wp14:editId="24A2A8B1">
                      <wp:simplePos x="0" y="0"/>
                      <wp:positionH relativeFrom="column">
                        <wp:posOffset>383186</wp:posOffset>
                      </wp:positionH>
                      <wp:positionV relativeFrom="paragraph">
                        <wp:posOffset>12316</wp:posOffset>
                      </wp:positionV>
                      <wp:extent cx="240030" cy="152400"/>
                      <wp:effectExtent l="38100" t="19050" r="7620" b="19050"/>
                      <wp:wrapNone/>
                      <wp:docPr id="66" name="AutoShap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152400"/>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0" o:spid="_x0000_s1026" type="#_x0000_t67" style="position:absolute;margin-left:30.15pt;margin-top:.95pt;width:18.9pt;height:12pt;flip:y;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" fillcolor="red"/>
                  </w:pict>
                </mc:Fallback>
              </mc:AlternateContent>
            </w:r>
          </w:p>
        </w:tc>
        <w:tc>
          <w:tcPr>
            <w:tcW w:w="1800" w:type="dxa"/>
          </w:tcPr>
          <w:p w:rsidR="002E4EF2" w:rsidRPr="002E4EF2" w:rsidRDefault="00E95CE8" w:rsidP="00F868A8">
            <w:pPr>
              <w:jc w:val="both"/>
              <w:rPr>
                <w:rFonts w:ascii="Tahoma" w:hAnsi="Tahoma" w:cs="Tahoma"/>
              </w:rPr>
            </w:pPr>
            <w:r>
              <w:rPr>
                <w:rFonts w:ascii="Tahoma" w:hAnsi="Tahoma" w:cs="Tahoma"/>
                <w:noProof/>
                <w:sz w:val="22"/>
                <w:szCs w:val="22"/>
                <w:lang w:val="en-US"/>
              </w:rPr>
              <mc:AlternateContent>
                <mc:Choice Requires="wps">
                  <w:drawing>
                    <wp:anchor distT="0" distB="0" distL="114300" distR="114300" simplePos="0" relativeHeight="251683328" behindDoc="0" locked="0" layoutInCell="1" allowOverlap="1" wp14:anchorId="2761C00E" wp14:editId="6C11AF1A">
                      <wp:simplePos x="0" y="0"/>
                      <wp:positionH relativeFrom="column">
                        <wp:posOffset>391160</wp:posOffset>
                      </wp:positionH>
                      <wp:positionV relativeFrom="paragraph">
                        <wp:posOffset>7884</wp:posOffset>
                      </wp:positionV>
                      <wp:extent cx="228600" cy="152400"/>
                      <wp:effectExtent l="38100" t="0" r="0" b="38100"/>
                      <wp:wrapNone/>
                      <wp:docPr id="55" name="AutoShape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5" o:spid="_x0000_s1026" type="#_x0000_t67" style="position:absolute;margin-left:30.8pt;margin-top:.6pt;width:18pt;height:1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" fillcolor="green"/>
                  </w:pict>
                </mc:Fallback>
              </mc:AlternateContent>
            </w:r>
          </w:p>
        </w:tc>
        <w:tc>
          <w:tcPr>
            <w:tcW w:w="1440" w:type="dxa"/>
          </w:tcPr>
          <w:p w:rsidR="002E4EF2" w:rsidRPr="002E4EF2" w:rsidRDefault="002E4EF2" w:rsidP="00F868A8">
            <w:pPr>
              <w:jc w:val="both"/>
              <w:rPr>
                <w:rFonts w:ascii="Tahoma" w:hAnsi="Tahoma" w:cs="Tahoma"/>
              </w:rPr>
            </w:pPr>
          </w:p>
        </w:tc>
      </w:tr>
      <w:tr w:rsidR="00510B20" w:rsidTr="000A2892">
        <w:tc>
          <w:tcPr>
            <w:tcW w:w="4296" w:type="dxa"/>
            <w:vAlign w:val="center"/>
          </w:tcPr>
          <w:p w:rsidR="002E4EF2" w:rsidRPr="00510B20" w:rsidRDefault="002E4EF2" w:rsidP="002E4EF2">
            <w:pPr>
              <w:rPr>
                <w:rFonts w:ascii="Tahoma" w:hAnsi="Tahoma" w:cs="Tahoma"/>
                <w:sz w:val="22"/>
                <w:szCs w:val="22"/>
              </w:rPr>
            </w:pPr>
            <w:r w:rsidRPr="00510B20">
              <w:rPr>
                <w:rFonts w:ascii="Tahoma" w:hAnsi="Tahoma" w:cs="Tahoma"/>
                <w:sz w:val="22"/>
                <w:szCs w:val="22"/>
              </w:rPr>
              <w:t>Anti-Social Behaviour</w:t>
            </w:r>
          </w:p>
        </w:tc>
        <w:tc>
          <w:tcPr>
            <w:tcW w:w="1752" w:type="dxa"/>
          </w:tcPr>
          <w:p w:rsidR="002E4EF2" w:rsidRPr="002E4EF2" w:rsidRDefault="00E95CE8" w:rsidP="007B0BC0">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41024" behindDoc="0" locked="0" layoutInCell="1" allowOverlap="1" wp14:anchorId="7D77665D" wp14:editId="689EE99B">
                      <wp:simplePos x="0" y="0"/>
                      <wp:positionH relativeFrom="column">
                        <wp:posOffset>380736</wp:posOffset>
                      </wp:positionH>
                      <wp:positionV relativeFrom="paragraph">
                        <wp:posOffset>3175</wp:posOffset>
                      </wp:positionV>
                      <wp:extent cx="240030" cy="152400"/>
                      <wp:effectExtent l="38100" t="19050" r="7620" b="19050"/>
                      <wp:wrapNone/>
                      <wp:docPr id="90" name="AutoShap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152400"/>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0" o:spid="_x0000_s1026" type="#_x0000_t67" style="position:absolute;margin-left:30pt;margin-top:.25pt;width:18.9pt;height:12pt;flip:y;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" fillcolor="red"/>
                  </w:pict>
                </mc:Fallback>
              </mc:AlternateContent>
            </w:r>
          </w:p>
        </w:tc>
        <w:tc>
          <w:tcPr>
            <w:tcW w:w="1800" w:type="dxa"/>
          </w:tcPr>
          <w:p w:rsidR="002E4EF2" w:rsidRPr="002E4EF2" w:rsidRDefault="003A7C41"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916800" behindDoc="0" locked="0" layoutInCell="1" allowOverlap="1" wp14:anchorId="7EB66B7C" wp14:editId="374675C0">
                      <wp:simplePos x="0" y="0"/>
                      <wp:positionH relativeFrom="column">
                        <wp:posOffset>392843</wp:posOffset>
                      </wp:positionH>
                      <wp:positionV relativeFrom="paragraph">
                        <wp:posOffset>15875</wp:posOffset>
                      </wp:positionV>
                      <wp:extent cx="228600" cy="152400"/>
                      <wp:effectExtent l="38100" t="0" r="0" b="38100"/>
                      <wp:wrapNone/>
                      <wp:docPr id="85" name="Auto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7" o:spid="_x0000_s1026" type="#_x0000_t67" style="position:absolute;margin-left:30.95pt;margin-top:1.25pt;width:18pt;height:12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" fillcolor="green"/>
                  </w:pict>
                </mc:Fallback>
              </mc:AlternateContent>
            </w:r>
          </w:p>
        </w:tc>
        <w:tc>
          <w:tcPr>
            <w:tcW w:w="1440" w:type="dxa"/>
          </w:tcPr>
          <w:p w:rsidR="002E4EF2" w:rsidRPr="002E4EF2" w:rsidRDefault="002E4EF2" w:rsidP="00F868A8">
            <w:pPr>
              <w:jc w:val="both"/>
              <w:rPr>
                <w:rFonts w:ascii="Tahoma" w:hAnsi="Tahoma" w:cs="Tahoma"/>
              </w:rPr>
            </w:pPr>
          </w:p>
        </w:tc>
      </w:tr>
      <w:tr w:rsidR="005A63C6" w:rsidTr="000A2892">
        <w:tc>
          <w:tcPr>
            <w:tcW w:w="4296" w:type="dxa"/>
            <w:vAlign w:val="center"/>
          </w:tcPr>
          <w:p w:rsidR="005A63C6" w:rsidRPr="00510B20" w:rsidRDefault="005A63C6" w:rsidP="00BA3201">
            <w:pPr>
              <w:rPr>
                <w:rFonts w:ascii="Tahoma" w:hAnsi="Tahoma" w:cs="Tahoma"/>
                <w:sz w:val="22"/>
                <w:szCs w:val="22"/>
              </w:rPr>
            </w:pPr>
            <w:r w:rsidRPr="00510B20">
              <w:rPr>
                <w:rFonts w:ascii="Tahoma" w:hAnsi="Tahoma" w:cs="Tahoma"/>
                <w:sz w:val="22"/>
                <w:szCs w:val="22"/>
              </w:rPr>
              <w:t>Animal Offences</w:t>
            </w:r>
          </w:p>
        </w:tc>
        <w:tc>
          <w:tcPr>
            <w:tcW w:w="1752" w:type="dxa"/>
          </w:tcPr>
          <w:p w:rsidR="005A63C6" w:rsidRPr="002E4EF2" w:rsidRDefault="000260D7" w:rsidP="007B0BC0">
            <w:pPr>
              <w:jc w:val="both"/>
              <w:rPr>
                <w:rFonts w:ascii="Tahoma" w:hAnsi="Tahoma" w:cs="Tahoma"/>
              </w:rPr>
            </w:pPr>
            <w:r>
              <w:rPr>
                <w:rFonts w:ascii="Tahoma" w:hAnsi="Tahoma" w:cs="Tahoma"/>
                <w:noProof/>
                <w:sz w:val="22"/>
                <w:szCs w:val="22"/>
                <w:lang w:val="en-US"/>
              </w:rPr>
              <mc:AlternateContent>
                <mc:Choice Requires="wps">
                  <w:drawing>
                    <wp:anchor distT="0" distB="0" distL="114300" distR="114300" simplePos="0" relativeHeight="251892224" behindDoc="0" locked="0" layoutInCell="1" allowOverlap="1" wp14:anchorId="68404D05" wp14:editId="05D79894">
                      <wp:simplePos x="0" y="0"/>
                      <wp:positionH relativeFrom="column">
                        <wp:posOffset>389536</wp:posOffset>
                      </wp:positionH>
                      <wp:positionV relativeFrom="paragraph">
                        <wp:posOffset>4342</wp:posOffset>
                      </wp:positionV>
                      <wp:extent cx="228600" cy="152400"/>
                      <wp:effectExtent l="38100" t="0" r="0" b="38100"/>
                      <wp:wrapNone/>
                      <wp:docPr id="74" name="AutoShap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5" o:spid="_x0000_s1026" type="#_x0000_t67" style="position:absolute;margin-left:30.65pt;margin-top:.35pt;width:18pt;height:12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" fillcolor="green"/>
                  </w:pict>
                </mc:Fallback>
              </mc:AlternateContent>
            </w:r>
          </w:p>
        </w:tc>
        <w:tc>
          <w:tcPr>
            <w:tcW w:w="1800" w:type="dxa"/>
          </w:tcPr>
          <w:p w:rsidR="005A63C6" w:rsidRPr="002E4EF2" w:rsidRDefault="003A7C41" w:rsidP="00BA3201">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918848" behindDoc="0" locked="0" layoutInCell="1" allowOverlap="1" wp14:anchorId="7EB66B7C" wp14:editId="374675C0">
                      <wp:simplePos x="0" y="0"/>
                      <wp:positionH relativeFrom="column">
                        <wp:posOffset>403476</wp:posOffset>
                      </wp:positionH>
                      <wp:positionV relativeFrom="paragraph">
                        <wp:posOffset>-960</wp:posOffset>
                      </wp:positionV>
                      <wp:extent cx="228600" cy="152400"/>
                      <wp:effectExtent l="38100" t="0" r="0" b="38100"/>
                      <wp:wrapNone/>
                      <wp:docPr id="86" name="Auto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7" o:spid="_x0000_s1026" type="#_x0000_t67" style="position:absolute;margin-left:31.75pt;margin-top:-.1pt;width:18pt;height:12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" fillcolor="green"/>
                  </w:pict>
                </mc:Fallback>
              </mc:AlternateContent>
            </w:r>
          </w:p>
        </w:tc>
        <w:tc>
          <w:tcPr>
            <w:tcW w:w="1440" w:type="dxa"/>
          </w:tcPr>
          <w:p w:rsidR="005A63C6" w:rsidRPr="002E4EF2" w:rsidRDefault="005A63C6" w:rsidP="00BA3201">
            <w:pPr>
              <w:jc w:val="both"/>
              <w:rPr>
                <w:rFonts w:ascii="Tahoma" w:hAnsi="Tahoma" w:cs="Tahoma"/>
              </w:rPr>
            </w:pPr>
          </w:p>
        </w:tc>
      </w:tr>
      <w:tr w:rsidR="005A63C6" w:rsidTr="000A2892">
        <w:tc>
          <w:tcPr>
            <w:tcW w:w="4296" w:type="dxa"/>
            <w:vAlign w:val="center"/>
          </w:tcPr>
          <w:p w:rsidR="005A63C6" w:rsidRPr="005A63C6" w:rsidRDefault="005A63C6" w:rsidP="002E4EF2">
            <w:pPr>
              <w:rPr>
                <w:rFonts w:ascii="Tahoma" w:hAnsi="Tahoma" w:cs="Tahoma"/>
                <w:b/>
                <w:sz w:val="22"/>
                <w:szCs w:val="22"/>
                <w:highlight w:val="lightGray"/>
              </w:rPr>
            </w:pPr>
            <w:r w:rsidRPr="005A63C6">
              <w:rPr>
                <w:rFonts w:ascii="Tahoma" w:hAnsi="Tahoma" w:cs="Tahoma"/>
                <w:b/>
                <w:sz w:val="22"/>
                <w:szCs w:val="22"/>
                <w:highlight w:val="lightGray"/>
              </w:rPr>
              <w:t>GRAND TOTAL</w:t>
            </w:r>
            <w:r w:rsidR="003C5FDA">
              <w:rPr>
                <w:rFonts w:ascii="Tahoma" w:hAnsi="Tahoma" w:cs="Tahoma"/>
                <w:b/>
                <w:sz w:val="22"/>
                <w:szCs w:val="22"/>
                <w:highlight w:val="lightGray"/>
              </w:rPr>
              <w:t xml:space="preserve"> (ALL CRIME)</w:t>
            </w:r>
          </w:p>
        </w:tc>
        <w:tc>
          <w:tcPr>
            <w:tcW w:w="1752" w:type="dxa"/>
          </w:tcPr>
          <w:p w:rsidR="005A63C6" w:rsidRPr="002E4EF2" w:rsidRDefault="00DC105F" w:rsidP="007B0BC0">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865600" behindDoc="0" locked="0" layoutInCell="1" allowOverlap="1" wp14:anchorId="605DB4EF" wp14:editId="05F31F73">
                      <wp:simplePos x="0" y="0"/>
                      <wp:positionH relativeFrom="column">
                        <wp:posOffset>394970</wp:posOffset>
                      </wp:positionH>
                      <wp:positionV relativeFrom="paragraph">
                        <wp:posOffset>12065</wp:posOffset>
                      </wp:positionV>
                      <wp:extent cx="228600" cy="152400"/>
                      <wp:effectExtent l="38100" t="0" r="0" b="38100"/>
                      <wp:wrapNone/>
                      <wp:docPr id="28"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20" o:spid="_x0000_s1026" type="#_x0000_t67" style="position:absolute;margin-left:31.1pt;margin-top:.95pt;width:18pt;height:12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" fillcolor="green"/>
                  </w:pict>
                </mc:Fallback>
              </mc:AlternateContent>
            </w:r>
          </w:p>
        </w:tc>
        <w:tc>
          <w:tcPr>
            <w:tcW w:w="1800" w:type="dxa"/>
          </w:tcPr>
          <w:p w:rsidR="005A63C6" w:rsidRPr="002E4EF2" w:rsidRDefault="003A7C41" w:rsidP="00F868A8">
            <w:pPr>
              <w:jc w:val="both"/>
              <w:rPr>
                <w:rFonts w:ascii="Tahoma" w:hAnsi="Tahoma" w:cs="Tahoma"/>
              </w:rPr>
            </w:pPr>
            <w:r>
              <w:rPr>
                <w:rFonts w:ascii="Tahoma" w:hAnsi="Tahoma" w:cs="Tahoma"/>
                <w:noProof/>
                <w:lang w:val="en-US"/>
              </w:rPr>
              <mc:AlternateContent>
                <mc:Choice Requires="wps">
                  <w:drawing>
                    <wp:anchor distT="0" distB="0" distL="114300" distR="114300" simplePos="0" relativeHeight="251920896" behindDoc="0" locked="0" layoutInCell="1" allowOverlap="1" wp14:anchorId="7EB66B7C" wp14:editId="374675C0">
                      <wp:simplePos x="0" y="0"/>
                      <wp:positionH relativeFrom="column">
                        <wp:posOffset>403476</wp:posOffset>
                      </wp:positionH>
                      <wp:positionV relativeFrom="paragraph">
                        <wp:posOffset>11194</wp:posOffset>
                      </wp:positionV>
                      <wp:extent cx="228600" cy="152400"/>
                      <wp:effectExtent l="38100" t="0" r="0" b="38100"/>
                      <wp:wrapNone/>
                      <wp:docPr id="87" name="Auto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7" o:spid="_x0000_s1026" type="#_x0000_t67" style="position:absolute;margin-left:31.75pt;margin-top:.9pt;width:18pt;height:12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" fillcolor="green"/>
                  </w:pict>
                </mc:Fallback>
              </mc:AlternateContent>
            </w:r>
          </w:p>
        </w:tc>
        <w:tc>
          <w:tcPr>
            <w:tcW w:w="1440" w:type="dxa"/>
          </w:tcPr>
          <w:p w:rsidR="005A63C6" w:rsidRPr="002E4EF2" w:rsidRDefault="006131A0" w:rsidP="00F868A8">
            <w:pPr>
              <w:jc w:val="both"/>
              <w:rPr>
                <w:rFonts w:ascii="Tahoma" w:hAnsi="Tahoma" w:cs="Tahoma"/>
              </w:rPr>
            </w:pPr>
            <w:r>
              <w:rPr>
                <w:rFonts w:ascii="Tahoma" w:hAnsi="Tahoma" w:cs="Tahoma"/>
                <w:noProof/>
                <w:sz w:val="22"/>
                <w:szCs w:val="22"/>
                <w:lang w:val="en-US"/>
              </w:rPr>
              <mc:AlternateContent>
                <mc:Choice Requires="wps">
                  <w:drawing>
                    <wp:anchor distT="0" distB="0" distL="114300" distR="114300" simplePos="0" relativeHeight="251642368" behindDoc="0" locked="0" layoutInCell="1" allowOverlap="1" wp14:anchorId="79CBEC25" wp14:editId="1F2F2F85">
                      <wp:simplePos x="0" y="0"/>
                      <wp:positionH relativeFrom="column">
                        <wp:posOffset>321574</wp:posOffset>
                      </wp:positionH>
                      <wp:positionV relativeFrom="paragraph">
                        <wp:posOffset>10160</wp:posOffset>
                      </wp:positionV>
                      <wp:extent cx="228600" cy="152400"/>
                      <wp:effectExtent l="38100" t="0" r="0" b="38100"/>
                      <wp:wrapNone/>
                      <wp:docPr id="59" name="AutoShap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8" o:spid="_x0000_s1026" type="#_x0000_t67" style="position:absolute;margin-left:25.3pt;margin-top:.8pt;width:18pt;height:1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" fillcolor="green"/>
                  </w:pict>
                </mc:Fallback>
              </mc:AlternateContent>
            </w:r>
          </w:p>
        </w:tc>
      </w:tr>
    </w:tbl>
    <w:p w:rsidR="008D7511" w:rsidRDefault="00D30A28" w:rsidP="00F868A8">
      <w:pPr>
        <w:jc w:val="both"/>
        <w:rPr>
          <w:rFonts w:ascii="Tahoma" w:hAnsi="Tahoma" w:cs="Tahoma"/>
          <w:sz w:val="22"/>
          <w:szCs w:val="22"/>
        </w:rPr>
      </w:pPr>
      <w:r>
        <w:rPr>
          <w:rFonts w:ascii="Tahoma" w:hAnsi="Tahoma" w:cs="Tahoma"/>
          <w:noProof/>
          <w:sz w:val="22"/>
          <w:szCs w:val="22"/>
          <w:lang w:val="en-US"/>
        </w:rPr>
        <mc:AlternateContent>
          <mc:Choice Requires="wps">
            <w:drawing>
              <wp:anchor distT="0" distB="0" distL="114300" distR="114300" simplePos="0" relativeHeight="251621888" behindDoc="0" locked="0" layoutInCell="1" allowOverlap="1">
                <wp:simplePos x="0" y="0"/>
                <wp:positionH relativeFrom="column">
                  <wp:posOffset>3933825</wp:posOffset>
                </wp:positionH>
                <wp:positionV relativeFrom="paragraph">
                  <wp:posOffset>98425</wp:posOffset>
                </wp:positionV>
                <wp:extent cx="1285875" cy="342900"/>
                <wp:effectExtent l="0" t="3175" r="0" b="0"/>
                <wp:wrapNone/>
                <wp:docPr id="13"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5AA" w:rsidRPr="001D70E1" w:rsidRDefault="00D455AA" w:rsidP="001D70E1">
                            <w:pPr>
                              <w:jc w:val="center"/>
                              <w:rPr>
                                <w:rFonts w:ascii="Tahoma" w:hAnsi="Tahoma" w:cs="Tahoma"/>
                              </w:rPr>
                            </w:pPr>
                            <w:r>
                              <w:rPr>
                                <w:rFonts w:ascii="Tahoma" w:hAnsi="Tahoma" w:cs="Tahoma"/>
                              </w:rPr>
                              <w:t>Remains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2" o:spid="_x0000_s1027" type="#_x0000_t202" style="position:absolute;left:0;text-align:left;margin-left:309.75pt;margin-top:7.75pt;width:101.25pt;height:27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" stroked="f">
                <v:textbox>
                  <w:txbxContent>
                    <w:p w:rsidR="00D455AA" w:rsidRPr="001D70E1" w:rsidRDefault="00D455AA" w:rsidP="001D70E1">
                      <w:pPr>
                        <w:jc w:val="center"/>
                        <w:rPr>
                          <w:rFonts w:ascii="Tahoma" w:hAnsi="Tahoma" w:cs="Tahoma"/>
                        </w:rPr>
                      </w:pPr>
                      <w:r>
                        <w:rPr>
                          <w:rFonts w:ascii="Tahoma" w:hAnsi="Tahoma" w:cs="Tahoma"/>
                        </w:rPr>
                        <w:t>Remains level</w:t>
                      </w:r>
                    </w:p>
                  </w:txbxContent>
                </v:textbox>
              </v:shape>
            </w:pict>
          </mc:Fallback>
        </mc:AlternateContent>
      </w:r>
      <w:r>
        <w:rPr>
          <w:rFonts w:ascii="Tahoma" w:hAnsi="Tahoma" w:cs="Tahoma"/>
          <w:noProof/>
          <w:sz w:val="22"/>
          <w:szCs w:val="22"/>
          <w:lang w:val="en-US"/>
        </w:rPr>
        <mc:AlternateContent>
          <mc:Choice Requires="wps">
            <w:drawing>
              <wp:anchor distT="0" distB="0" distL="114300" distR="114300" simplePos="0" relativeHeight="251622912" behindDoc="0" locked="0" layoutInCell="1" allowOverlap="1">
                <wp:simplePos x="0" y="0"/>
                <wp:positionH relativeFrom="column">
                  <wp:posOffset>2276475</wp:posOffset>
                </wp:positionH>
                <wp:positionV relativeFrom="paragraph">
                  <wp:posOffset>88900</wp:posOffset>
                </wp:positionV>
                <wp:extent cx="1028700" cy="342900"/>
                <wp:effectExtent l="0" t="3175" r="0" b="0"/>
                <wp:wrapNone/>
                <wp:docPr id="12"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5AA" w:rsidRPr="001D70E1" w:rsidRDefault="00D455AA" w:rsidP="001D70E1">
                            <w:pPr>
                              <w:jc w:val="center"/>
                              <w:rPr>
                                <w:rFonts w:ascii="Tahoma" w:hAnsi="Tahoma" w:cs="Tahoma"/>
                              </w:rPr>
                            </w:pPr>
                            <w:r>
                              <w:rPr>
                                <w:rFonts w:ascii="Tahoma" w:hAnsi="Tahoma" w:cs="Tahoma"/>
                              </w:rPr>
                              <w:t>De</w:t>
                            </w:r>
                            <w:r w:rsidRPr="001D70E1">
                              <w:rPr>
                                <w:rFonts w:ascii="Tahoma" w:hAnsi="Tahoma" w:cs="Tahoma"/>
                              </w:rPr>
                              <w:t>creasing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1" o:spid="_x0000_s1028" type="#_x0000_t202" style="position:absolute;left:0;text-align:left;margin-left:179.25pt;margin-top:7pt;width:81pt;height:2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" stroked="f">
                <v:textbox>
                  <w:txbxContent>
                    <w:p w:rsidR="00D455AA" w:rsidRPr="001D70E1" w:rsidRDefault="00D455AA" w:rsidP="001D70E1">
                      <w:pPr>
                        <w:jc w:val="center"/>
                        <w:rPr>
                          <w:rFonts w:ascii="Tahoma" w:hAnsi="Tahoma" w:cs="Tahoma"/>
                        </w:rPr>
                      </w:pPr>
                      <w:r>
                        <w:rPr>
                          <w:rFonts w:ascii="Tahoma" w:hAnsi="Tahoma" w:cs="Tahoma"/>
                        </w:rPr>
                        <w:t>De</w:t>
                      </w:r>
                      <w:r w:rsidRPr="001D70E1">
                        <w:rPr>
                          <w:rFonts w:ascii="Tahoma" w:hAnsi="Tahoma" w:cs="Tahoma"/>
                        </w:rPr>
                        <w:t>creasing</w:t>
                      </w:r>
                    </w:p>
                  </w:txbxContent>
                </v:textbox>
              </v:shape>
            </w:pict>
          </mc:Fallback>
        </mc:AlternateContent>
      </w:r>
      <w:r>
        <w:rPr>
          <w:rFonts w:ascii="Tahoma" w:hAnsi="Tahoma" w:cs="Tahoma"/>
          <w:noProof/>
          <w:sz w:val="22"/>
          <w:szCs w:val="22"/>
          <w:lang w:val="en-US"/>
        </w:rPr>
        <mc:AlternateContent>
          <mc:Choice Requires="wps">
            <w:drawing>
              <wp:anchor distT="0" distB="0" distL="114300" distR="114300" simplePos="0" relativeHeight="251634176" behindDoc="0" locked="0" layoutInCell="1" allowOverlap="1">
                <wp:simplePos x="0" y="0"/>
                <wp:positionH relativeFrom="column">
                  <wp:posOffset>2105025</wp:posOffset>
                </wp:positionH>
                <wp:positionV relativeFrom="paragraph">
                  <wp:posOffset>155575</wp:posOffset>
                </wp:positionV>
                <wp:extent cx="228600" cy="152400"/>
                <wp:effectExtent l="38100" t="12700" r="38100" b="6350"/>
                <wp:wrapNone/>
                <wp:docPr id="11" name="AutoShape 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downArrow">
                          <a:avLst>
                            <a:gd name="adj1" fmla="val 50000"/>
                            <a:gd name="adj2" fmla="val 2500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8" o:spid="_x0000_s1026" type="#_x0000_t67" style="position:absolute;margin-left:165.75pt;margin-top:12.25pt;width:18pt;height:1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" fillcolor="green"/>
            </w:pict>
          </mc:Fallback>
        </mc:AlternateContent>
      </w:r>
      <w:r>
        <w:rPr>
          <w:rFonts w:ascii="Tahoma" w:hAnsi="Tahoma" w:cs="Tahoma"/>
          <w:b/>
          <w:noProof/>
          <w:sz w:val="22"/>
          <w:szCs w:val="22"/>
          <w:lang w:val="en-US"/>
        </w:rPr>
        <mc:AlternateContent>
          <mc:Choice Requires="wps">
            <w:drawing>
              <wp:anchor distT="0" distB="0" distL="114300" distR="114300" simplePos="0" relativeHeight="251633152" behindDoc="0" locked="0" layoutInCell="1" allowOverlap="1">
                <wp:simplePos x="0" y="0"/>
                <wp:positionH relativeFrom="column">
                  <wp:posOffset>781050</wp:posOffset>
                </wp:positionH>
                <wp:positionV relativeFrom="paragraph">
                  <wp:posOffset>155575</wp:posOffset>
                </wp:positionV>
                <wp:extent cx="240030" cy="152400"/>
                <wp:effectExtent l="38100" t="12700" r="36195" b="6350"/>
                <wp:wrapNone/>
                <wp:docPr id="9" name="AutoShape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 cy="152400"/>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7" o:spid="_x0000_s1026" type="#_x0000_t67" style="position:absolute;margin-left:61.5pt;margin-top:12.25pt;width:18.9pt;height:12pt;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" fillcolor="red"/>
            </w:pict>
          </mc:Fallback>
        </mc:AlternateContent>
      </w:r>
      <w:r>
        <w:rPr>
          <w:rFonts w:ascii="Tahoma" w:hAnsi="Tahoma" w:cs="Tahoma"/>
          <w:noProof/>
          <w:sz w:val="22"/>
          <w:szCs w:val="22"/>
          <w:lang w:val="en-US"/>
        </w:rPr>
        <mc:AlternateContent>
          <mc:Choice Requires="wps">
            <w:drawing>
              <wp:anchor distT="0" distB="0" distL="114300" distR="114300" simplePos="0" relativeHeight="251623936" behindDoc="0" locked="0" layoutInCell="1" allowOverlap="1">
                <wp:simplePos x="0" y="0"/>
                <wp:positionH relativeFrom="column">
                  <wp:posOffset>914400</wp:posOffset>
                </wp:positionH>
                <wp:positionV relativeFrom="paragraph">
                  <wp:posOffset>107950</wp:posOffset>
                </wp:positionV>
                <wp:extent cx="1028700" cy="342900"/>
                <wp:effectExtent l="0" t="3175" r="0" b="0"/>
                <wp:wrapNone/>
                <wp:docPr id="8" name="Text Box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5AA" w:rsidRPr="001D70E1" w:rsidRDefault="00D455AA" w:rsidP="001D70E1">
                            <w:pPr>
                              <w:jc w:val="center"/>
                              <w:rPr>
                                <w:rFonts w:ascii="Tahoma" w:hAnsi="Tahoma" w:cs="Tahoma"/>
                              </w:rPr>
                            </w:pPr>
                            <w:r w:rsidRPr="001D70E1">
                              <w:rPr>
                                <w:rFonts w:ascii="Tahoma" w:hAnsi="Tahoma" w:cs="Tahoma"/>
                              </w:rPr>
                              <w:t>Increasing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0" o:spid="_x0000_s1029" type="#_x0000_t202" style="position:absolute;left:0;text-align:left;margin-left:1in;margin-top:8.5pt;width:81pt;height:2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xQhA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" stroked="f">
                <v:textbox>
                  <w:txbxContent>
                    <w:p w:rsidR="00D455AA" w:rsidRPr="001D70E1" w:rsidRDefault="00D455AA" w:rsidP="001D70E1">
                      <w:pPr>
                        <w:jc w:val="center"/>
                        <w:rPr>
                          <w:rFonts w:ascii="Tahoma" w:hAnsi="Tahoma" w:cs="Tahoma"/>
                        </w:rPr>
                      </w:pPr>
                      <w:r w:rsidRPr="001D70E1">
                        <w:rPr>
                          <w:rFonts w:ascii="Tahoma" w:hAnsi="Tahoma" w:cs="Tahoma"/>
                        </w:rPr>
                        <w:t>Increasing</w:t>
                      </w:r>
                    </w:p>
                  </w:txbxContent>
                </v:textbox>
              </v:shape>
            </w:pict>
          </mc:Fallback>
        </mc:AlternateContent>
      </w:r>
    </w:p>
    <w:p w:rsidR="005A63C6" w:rsidRPr="001D70E1" w:rsidRDefault="00D30A28" w:rsidP="005A63C6">
      <w:pPr>
        <w:jc w:val="both"/>
        <w:rPr>
          <w:rFonts w:ascii="Tahoma" w:hAnsi="Tahoma" w:cs="Tahoma"/>
          <w:b/>
          <w:sz w:val="22"/>
          <w:szCs w:val="22"/>
        </w:rPr>
      </w:pPr>
      <w:r>
        <w:rPr>
          <w:rFonts w:ascii="Tahoma" w:hAnsi="Tahoma" w:cs="Tahoma"/>
          <w:noProof/>
          <w:sz w:val="22"/>
          <w:szCs w:val="22"/>
          <w:lang w:val="en-US"/>
        </w:rPr>
        <mc:AlternateContent>
          <mc:Choice Requires="wps">
            <w:drawing>
              <wp:anchor distT="0" distB="0" distL="114300" distR="114300" simplePos="0" relativeHeight="251635200" behindDoc="0" locked="0" layoutInCell="1" allowOverlap="1">
                <wp:simplePos x="0" y="0"/>
                <wp:positionH relativeFrom="column">
                  <wp:posOffset>3648075</wp:posOffset>
                </wp:positionH>
                <wp:positionV relativeFrom="paragraph">
                  <wp:posOffset>-3175</wp:posOffset>
                </wp:positionV>
                <wp:extent cx="346075" cy="155575"/>
                <wp:effectExtent l="19050" t="25400" r="15875" b="19050"/>
                <wp:wrapNone/>
                <wp:docPr id="6" name="AutoShap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155575"/>
                        </a:xfrm>
                        <a:prstGeom prst="leftRightArrow">
                          <a:avLst>
                            <a:gd name="adj1" fmla="val 50000"/>
                            <a:gd name="adj2" fmla="val 44490"/>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9" o:spid="_x0000_s1026" type="#_x0000_t69" style="position:absolute;margin-left:287.25pt;margin-top:-.25pt;width:27.25pt;height:12.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" fillcolor="blue"/>
            </w:pict>
          </mc:Fallback>
        </mc:AlternateContent>
      </w:r>
      <w:r w:rsidR="001D70E1" w:rsidRPr="001D70E1">
        <w:rPr>
          <w:rFonts w:ascii="Tahoma" w:hAnsi="Tahoma" w:cs="Tahoma"/>
          <w:b/>
          <w:sz w:val="22"/>
          <w:szCs w:val="22"/>
        </w:rPr>
        <w:t>LEGEND</w:t>
      </w:r>
      <w:r w:rsidR="001D70E1">
        <w:rPr>
          <w:rFonts w:ascii="Tahoma" w:hAnsi="Tahoma" w:cs="Tahoma"/>
          <w:b/>
          <w:sz w:val="22"/>
          <w:szCs w:val="22"/>
        </w:rPr>
        <w:t>:</w:t>
      </w:r>
    </w:p>
    <w:p w:rsidR="00104632" w:rsidRDefault="00104632" w:rsidP="005371FB">
      <w:pPr>
        <w:jc w:val="both"/>
        <w:rPr>
          <w:rFonts w:ascii="Tahoma" w:hAnsi="Tahoma" w:cs="Tahoma"/>
          <w:b/>
          <w:u w:val="single"/>
        </w:rPr>
      </w:pPr>
    </w:p>
    <w:p w:rsidR="00865954" w:rsidRPr="004A08DD" w:rsidRDefault="008B70CB" w:rsidP="005371FB">
      <w:pPr>
        <w:jc w:val="both"/>
        <w:rPr>
          <w:rFonts w:ascii="Tahoma" w:hAnsi="Tahoma" w:cs="Tahoma"/>
          <w:b/>
          <w:u w:val="single"/>
        </w:rPr>
      </w:pPr>
      <w:r>
        <w:rPr>
          <w:rFonts w:ascii="Tahoma" w:hAnsi="Tahoma" w:cs="Tahoma"/>
          <w:b/>
          <w:u w:val="single"/>
        </w:rPr>
        <w:lastRenderedPageBreak/>
        <w:t xml:space="preserve">2. </w:t>
      </w:r>
      <w:r w:rsidR="00AF400C" w:rsidRPr="004A08DD">
        <w:rPr>
          <w:rFonts w:ascii="Tahoma" w:hAnsi="Tahoma" w:cs="Tahoma"/>
          <w:b/>
          <w:u w:val="single"/>
        </w:rPr>
        <w:t>ALL CRIME</w:t>
      </w:r>
    </w:p>
    <w:p w:rsidR="008A6B95" w:rsidRDefault="008A6B95" w:rsidP="004A08DD">
      <w:pPr>
        <w:jc w:val="both"/>
        <w:rPr>
          <w:rFonts w:ascii="Tahoma" w:hAnsi="Tahoma" w:cs="Tahoma"/>
          <w:b/>
          <w:sz w:val="22"/>
          <w:szCs w:val="22"/>
          <w:u w:val="single"/>
        </w:rPr>
      </w:pPr>
    </w:p>
    <w:p w:rsidR="004A08DD" w:rsidRPr="00DC5009" w:rsidRDefault="008B70CB" w:rsidP="004A08DD">
      <w:pPr>
        <w:jc w:val="both"/>
        <w:rPr>
          <w:rFonts w:ascii="Tahoma" w:hAnsi="Tahoma" w:cs="Tahoma"/>
          <w:b/>
          <w:sz w:val="22"/>
          <w:szCs w:val="22"/>
          <w:u w:val="single"/>
        </w:rPr>
      </w:pPr>
      <w:r>
        <w:rPr>
          <w:rFonts w:ascii="Tahoma" w:hAnsi="Tahoma" w:cs="Tahoma"/>
          <w:b/>
          <w:sz w:val="22"/>
          <w:szCs w:val="22"/>
          <w:u w:val="single"/>
        </w:rPr>
        <w:t xml:space="preserve">2.1 </w:t>
      </w:r>
      <w:r w:rsidR="004A08DD">
        <w:rPr>
          <w:rFonts w:ascii="Tahoma" w:hAnsi="Tahoma" w:cs="Tahoma"/>
          <w:b/>
          <w:sz w:val="22"/>
          <w:szCs w:val="22"/>
          <w:u w:val="single"/>
        </w:rPr>
        <w:t>SUMMARY</w:t>
      </w:r>
    </w:p>
    <w:p w:rsidR="004A08DD" w:rsidRDefault="004A08DD" w:rsidP="004A08DD">
      <w:pPr>
        <w:jc w:val="both"/>
        <w:rPr>
          <w:rFonts w:ascii="Tahoma" w:hAnsi="Tahoma" w:cs="Tahoma"/>
          <w:b/>
          <w:sz w:val="22"/>
          <w:szCs w:val="22"/>
          <w:u w:val="single"/>
        </w:rPr>
      </w:pPr>
      <w:r>
        <w:rPr>
          <w:rFonts w:ascii="Tahoma" w:hAnsi="Tahoma" w:cs="Tahoma"/>
          <w:sz w:val="22"/>
          <w:szCs w:val="22"/>
        </w:rPr>
        <w:t>The total for all crime in Q</w:t>
      </w:r>
      <w:r w:rsidR="00712199">
        <w:rPr>
          <w:rFonts w:ascii="Tahoma" w:hAnsi="Tahoma" w:cs="Tahoma"/>
          <w:sz w:val="22"/>
          <w:szCs w:val="22"/>
        </w:rPr>
        <w:t>2</w:t>
      </w:r>
      <w:r>
        <w:rPr>
          <w:rFonts w:ascii="Tahoma" w:hAnsi="Tahoma" w:cs="Tahoma"/>
          <w:sz w:val="22"/>
          <w:szCs w:val="22"/>
        </w:rPr>
        <w:t xml:space="preserve"> 20</w:t>
      </w:r>
      <w:r w:rsidR="00E95CE8">
        <w:rPr>
          <w:rFonts w:ascii="Tahoma" w:hAnsi="Tahoma" w:cs="Tahoma"/>
          <w:sz w:val="22"/>
          <w:szCs w:val="22"/>
        </w:rPr>
        <w:t>12</w:t>
      </w:r>
      <w:r>
        <w:rPr>
          <w:rFonts w:ascii="Tahoma" w:hAnsi="Tahoma" w:cs="Tahoma"/>
          <w:sz w:val="22"/>
          <w:szCs w:val="22"/>
        </w:rPr>
        <w:t xml:space="preserve"> </w:t>
      </w:r>
      <w:r w:rsidR="00FC35A5" w:rsidRPr="00FC35A5">
        <w:rPr>
          <w:rFonts w:ascii="Tahoma" w:hAnsi="Tahoma" w:cs="Tahoma"/>
          <w:b/>
          <w:color w:val="008000"/>
          <w:sz w:val="22"/>
          <w:szCs w:val="22"/>
        </w:rPr>
        <w:t>decreased</w:t>
      </w:r>
      <w:r w:rsidRPr="008A119A">
        <w:rPr>
          <w:rFonts w:ascii="Tahoma" w:hAnsi="Tahoma" w:cs="Tahoma"/>
          <w:color w:val="008000"/>
          <w:sz w:val="22"/>
          <w:szCs w:val="22"/>
        </w:rPr>
        <w:t xml:space="preserve"> </w:t>
      </w:r>
      <w:r w:rsidRPr="00C23036">
        <w:rPr>
          <w:rFonts w:ascii="Tahoma" w:hAnsi="Tahoma" w:cs="Tahoma"/>
          <w:sz w:val="22"/>
          <w:szCs w:val="22"/>
        </w:rPr>
        <w:t xml:space="preserve">by </w:t>
      </w:r>
      <w:r w:rsidR="00FC35A5" w:rsidRPr="00FC35A5">
        <w:rPr>
          <w:rFonts w:ascii="Tahoma" w:hAnsi="Tahoma" w:cs="Tahoma"/>
          <w:b/>
          <w:color w:val="008000"/>
          <w:sz w:val="22"/>
          <w:szCs w:val="22"/>
        </w:rPr>
        <w:t>-</w:t>
      </w:r>
      <w:r w:rsidR="00712199">
        <w:rPr>
          <w:rFonts w:ascii="Tahoma" w:hAnsi="Tahoma" w:cs="Tahoma"/>
          <w:b/>
          <w:color w:val="008000"/>
          <w:sz w:val="22"/>
          <w:szCs w:val="22"/>
        </w:rPr>
        <w:t>1</w:t>
      </w:r>
      <w:r w:rsidR="006E0F66">
        <w:rPr>
          <w:rFonts w:ascii="Tahoma" w:hAnsi="Tahoma" w:cs="Tahoma"/>
          <w:b/>
          <w:color w:val="008000"/>
          <w:sz w:val="22"/>
          <w:szCs w:val="22"/>
        </w:rPr>
        <w:t>25</w:t>
      </w:r>
      <w:r w:rsidR="00581853" w:rsidRPr="00E95CE8">
        <w:rPr>
          <w:rFonts w:ascii="Tahoma" w:hAnsi="Tahoma" w:cs="Tahoma"/>
          <w:b/>
          <w:color w:val="FF0000"/>
          <w:sz w:val="22"/>
          <w:szCs w:val="22"/>
        </w:rPr>
        <w:t xml:space="preserve"> </w:t>
      </w:r>
      <w:r w:rsidR="00C23036">
        <w:rPr>
          <w:rFonts w:ascii="Tahoma" w:hAnsi="Tahoma" w:cs="Tahoma"/>
          <w:sz w:val="22"/>
          <w:szCs w:val="22"/>
        </w:rPr>
        <w:t>offences</w:t>
      </w:r>
      <w:r w:rsidR="00A44CAE">
        <w:rPr>
          <w:rFonts w:ascii="Tahoma" w:hAnsi="Tahoma" w:cs="Tahoma"/>
          <w:sz w:val="22"/>
          <w:szCs w:val="22"/>
        </w:rPr>
        <w:t xml:space="preserve"> or </w:t>
      </w:r>
      <w:r w:rsidR="00FC35A5" w:rsidRPr="00FC35A5">
        <w:rPr>
          <w:rFonts w:ascii="Tahoma" w:hAnsi="Tahoma" w:cs="Tahoma"/>
          <w:b/>
          <w:color w:val="008000"/>
          <w:sz w:val="22"/>
          <w:szCs w:val="22"/>
        </w:rPr>
        <w:t>-</w:t>
      </w:r>
      <w:r w:rsidR="00712199">
        <w:rPr>
          <w:rFonts w:ascii="Tahoma" w:hAnsi="Tahoma" w:cs="Tahoma"/>
          <w:b/>
          <w:color w:val="008000"/>
          <w:sz w:val="22"/>
          <w:szCs w:val="22"/>
        </w:rPr>
        <w:t>1</w:t>
      </w:r>
      <w:r w:rsidR="006E0F66">
        <w:rPr>
          <w:rFonts w:ascii="Tahoma" w:hAnsi="Tahoma" w:cs="Tahoma"/>
          <w:b/>
          <w:color w:val="008000"/>
          <w:sz w:val="22"/>
          <w:szCs w:val="22"/>
        </w:rPr>
        <w:t>0.7</w:t>
      </w:r>
      <w:r w:rsidR="00871EFA" w:rsidRPr="00FC35A5">
        <w:rPr>
          <w:rFonts w:ascii="Tahoma" w:hAnsi="Tahoma" w:cs="Tahoma"/>
          <w:b/>
          <w:color w:val="008000"/>
          <w:sz w:val="22"/>
          <w:szCs w:val="22"/>
        </w:rPr>
        <w:t>%</w:t>
      </w:r>
      <w:r w:rsidR="00A44CAE" w:rsidRPr="00E95CE8">
        <w:rPr>
          <w:rFonts w:ascii="Tahoma" w:hAnsi="Tahoma" w:cs="Tahoma"/>
          <w:color w:val="FF0000"/>
          <w:sz w:val="22"/>
          <w:szCs w:val="22"/>
        </w:rPr>
        <w:t xml:space="preserve"> </w:t>
      </w:r>
      <w:r w:rsidR="00C23036">
        <w:rPr>
          <w:rFonts w:ascii="Tahoma" w:hAnsi="Tahoma" w:cs="Tahoma"/>
          <w:sz w:val="22"/>
          <w:szCs w:val="22"/>
        </w:rPr>
        <w:t>compared to Q</w:t>
      </w:r>
      <w:r w:rsidR="00712199">
        <w:rPr>
          <w:rFonts w:ascii="Tahoma" w:hAnsi="Tahoma" w:cs="Tahoma"/>
          <w:sz w:val="22"/>
          <w:szCs w:val="22"/>
        </w:rPr>
        <w:t>1</w:t>
      </w:r>
      <w:r w:rsidR="00C67D68">
        <w:rPr>
          <w:rFonts w:ascii="Tahoma" w:hAnsi="Tahoma" w:cs="Tahoma"/>
          <w:sz w:val="22"/>
          <w:szCs w:val="22"/>
        </w:rPr>
        <w:t xml:space="preserve"> 201</w:t>
      </w:r>
      <w:r w:rsidR="00712199">
        <w:rPr>
          <w:rFonts w:ascii="Tahoma" w:hAnsi="Tahoma" w:cs="Tahoma"/>
          <w:sz w:val="22"/>
          <w:szCs w:val="22"/>
        </w:rPr>
        <w:t>2</w:t>
      </w:r>
      <w:r w:rsidR="00773C45">
        <w:rPr>
          <w:rFonts w:ascii="Tahoma" w:hAnsi="Tahoma" w:cs="Tahoma"/>
          <w:sz w:val="22"/>
          <w:szCs w:val="22"/>
        </w:rPr>
        <w:t>. I</w:t>
      </w:r>
      <w:r w:rsidR="00C23036">
        <w:rPr>
          <w:rFonts w:ascii="Tahoma" w:hAnsi="Tahoma" w:cs="Tahoma"/>
          <w:sz w:val="22"/>
          <w:szCs w:val="22"/>
        </w:rPr>
        <w:t>n comparison to</w:t>
      </w:r>
      <w:r>
        <w:rPr>
          <w:rFonts w:ascii="Tahoma" w:hAnsi="Tahoma" w:cs="Tahoma"/>
          <w:sz w:val="22"/>
          <w:szCs w:val="22"/>
        </w:rPr>
        <w:t xml:space="preserve"> </w:t>
      </w:r>
      <w:r w:rsidR="00757958">
        <w:rPr>
          <w:rFonts w:ascii="Tahoma" w:hAnsi="Tahoma" w:cs="Tahoma"/>
          <w:sz w:val="22"/>
          <w:szCs w:val="22"/>
        </w:rPr>
        <w:t>th</w:t>
      </w:r>
      <w:r w:rsidR="00034F27">
        <w:rPr>
          <w:rFonts w:ascii="Tahoma" w:hAnsi="Tahoma" w:cs="Tahoma"/>
          <w:sz w:val="22"/>
          <w:szCs w:val="22"/>
        </w:rPr>
        <w:t>e same period last year (</w:t>
      </w:r>
      <w:r w:rsidR="00E95CE8">
        <w:rPr>
          <w:rFonts w:ascii="Tahoma" w:hAnsi="Tahoma" w:cs="Tahoma"/>
          <w:sz w:val="22"/>
          <w:szCs w:val="22"/>
        </w:rPr>
        <w:t>Q</w:t>
      </w:r>
      <w:r w:rsidR="00712199">
        <w:rPr>
          <w:rFonts w:ascii="Tahoma" w:hAnsi="Tahoma" w:cs="Tahoma"/>
          <w:sz w:val="22"/>
          <w:szCs w:val="22"/>
        </w:rPr>
        <w:t>2</w:t>
      </w:r>
      <w:r w:rsidR="00E95CE8">
        <w:rPr>
          <w:rFonts w:ascii="Tahoma" w:hAnsi="Tahoma" w:cs="Tahoma"/>
          <w:sz w:val="22"/>
          <w:szCs w:val="22"/>
        </w:rPr>
        <w:t xml:space="preserve"> 2011</w:t>
      </w:r>
      <w:r w:rsidR="00757958">
        <w:rPr>
          <w:rFonts w:ascii="Tahoma" w:hAnsi="Tahoma" w:cs="Tahoma"/>
          <w:sz w:val="22"/>
          <w:szCs w:val="22"/>
        </w:rPr>
        <w:t>),</w:t>
      </w:r>
      <w:r w:rsidR="00A44CAE">
        <w:rPr>
          <w:rFonts w:ascii="Tahoma" w:hAnsi="Tahoma" w:cs="Tahoma"/>
          <w:sz w:val="22"/>
          <w:szCs w:val="22"/>
        </w:rPr>
        <w:t xml:space="preserve"> Q</w:t>
      </w:r>
      <w:r w:rsidR="004C1A9E">
        <w:rPr>
          <w:rFonts w:ascii="Tahoma" w:hAnsi="Tahoma" w:cs="Tahoma"/>
          <w:sz w:val="22"/>
          <w:szCs w:val="22"/>
        </w:rPr>
        <w:t>2</w:t>
      </w:r>
      <w:r w:rsidR="00A44CAE">
        <w:rPr>
          <w:rFonts w:ascii="Tahoma" w:hAnsi="Tahoma" w:cs="Tahoma"/>
          <w:sz w:val="22"/>
          <w:szCs w:val="22"/>
        </w:rPr>
        <w:t xml:space="preserve"> 20</w:t>
      </w:r>
      <w:r w:rsidR="00E95CE8">
        <w:rPr>
          <w:rFonts w:ascii="Tahoma" w:hAnsi="Tahoma" w:cs="Tahoma"/>
          <w:sz w:val="22"/>
          <w:szCs w:val="22"/>
        </w:rPr>
        <w:t>12</w:t>
      </w:r>
      <w:r w:rsidR="00A44CAE">
        <w:rPr>
          <w:rFonts w:ascii="Tahoma" w:hAnsi="Tahoma" w:cs="Tahoma"/>
          <w:sz w:val="22"/>
          <w:szCs w:val="22"/>
        </w:rPr>
        <w:t xml:space="preserve"> </w:t>
      </w:r>
      <w:r w:rsidR="00C23036">
        <w:rPr>
          <w:rFonts w:ascii="Tahoma" w:hAnsi="Tahoma" w:cs="Tahoma"/>
          <w:sz w:val="22"/>
          <w:szCs w:val="22"/>
        </w:rPr>
        <w:t xml:space="preserve">has </w:t>
      </w:r>
      <w:r w:rsidR="00712199" w:rsidRPr="00712199">
        <w:rPr>
          <w:rFonts w:ascii="Tahoma" w:hAnsi="Tahoma" w:cs="Tahoma"/>
          <w:b/>
          <w:color w:val="008000"/>
          <w:sz w:val="22"/>
          <w:szCs w:val="22"/>
        </w:rPr>
        <w:t>decreased</w:t>
      </w:r>
      <w:r w:rsidR="00665E81" w:rsidRPr="008A119A">
        <w:rPr>
          <w:rFonts w:ascii="Tahoma" w:hAnsi="Tahoma" w:cs="Tahoma"/>
          <w:color w:val="008000"/>
          <w:sz w:val="22"/>
          <w:szCs w:val="22"/>
        </w:rPr>
        <w:t xml:space="preserve"> </w:t>
      </w:r>
      <w:r w:rsidR="00C23036">
        <w:rPr>
          <w:rFonts w:ascii="Tahoma" w:hAnsi="Tahoma" w:cs="Tahoma"/>
          <w:sz w:val="22"/>
          <w:szCs w:val="22"/>
        </w:rPr>
        <w:t xml:space="preserve">by </w:t>
      </w:r>
      <w:r w:rsidR="00712199" w:rsidRPr="00712199">
        <w:rPr>
          <w:rFonts w:ascii="Tahoma" w:hAnsi="Tahoma" w:cs="Tahoma"/>
          <w:b/>
          <w:color w:val="008000"/>
          <w:sz w:val="22"/>
          <w:szCs w:val="22"/>
        </w:rPr>
        <w:t>-1</w:t>
      </w:r>
      <w:r w:rsidR="004C1A9E">
        <w:rPr>
          <w:rFonts w:ascii="Tahoma" w:hAnsi="Tahoma" w:cs="Tahoma"/>
          <w:b/>
          <w:color w:val="008000"/>
          <w:sz w:val="22"/>
          <w:szCs w:val="22"/>
        </w:rPr>
        <w:t>01</w:t>
      </w:r>
      <w:r w:rsidR="00C23036" w:rsidRPr="00E95CE8">
        <w:rPr>
          <w:rFonts w:ascii="Tahoma" w:hAnsi="Tahoma" w:cs="Tahoma"/>
          <w:color w:val="FF0000"/>
          <w:sz w:val="22"/>
          <w:szCs w:val="22"/>
        </w:rPr>
        <w:t xml:space="preserve"> </w:t>
      </w:r>
      <w:r w:rsidR="00C23036">
        <w:rPr>
          <w:rFonts w:ascii="Tahoma" w:hAnsi="Tahoma" w:cs="Tahoma"/>
          <w:sz w:val="22"/>
          <w:szCs w:val="22"/>
        </w:rPr>
        <w:t xml:space="preserve">offences or by </w:t>
      </w:r>
      <w:r w:rsidR="004C1A9E" w:rsidRPr="004C1A9E">
        <w:rPr>
          <w:rFonts w:ascii="Tahoma" w:hAnsi="Tahoma" w:cs="Tahoma"/>
          <w:b/>
          <w:color w:val="008000"/>
          <w:sz w:val="22"/>
          <w:szCs w:val="22"/>
        </w:rPr>
        <w:t>-8.9%</w:t>
      </w:r>
      <w:r w:rsidR="00E95CE8" w:rsidRPr="00E95CE8">
        <w:rPr>
          <w:rFonts w:ascii="Tahoma" w:hAnsi="Tahoma" w:cs="Tahoma"/>
          <w:sz w:val="22"/>
          <w:szCs w:val="22"/>
        </w:rPr>
        <w:t>.</w:t>
      </w:r>
      <w:r w:rsidR="008A119A" w:rsidRPr="00E95CE8">
        <w:rPr>
          <w:rFonts w:ascii="Tahoma" w:hAnsi="Tahoma" w:cs="Tahoma"/>
          <w:color w:val="FF0000"/>
          <w:sz w:val="22"/>
          <w:szCs w:val="22"/>
        </w:rPr>
        <w:t xml:space="preserve"> </w:t>
      </w:r>
      <w:r w:rsidR="008A119A">
        <w:rPr>
          <w:rFonts w:ascii="Tahoma" w:hAnsi="Tahoma" w:cs="Tahoma"/>
          <w:sz w:val="22"/>
          <w:szCs w:val="22"/>
        </w:rPr>
        <w:t>T</w:t>
      </w:r>
      <w:r w:rsidR="00773F99">
        <w:rPr>
          <w:rFonts w:ascii="Tahoma" w:hAnsi="Tahoma" w:cs="Tahoma"/>
          <w:sz w:val="22"/>
          <w:szCs w:val="22"/>
        </w:rPr>
        <w:t>he total for Q</w:t>
      </w:r>
      <w:r w:rsidR="004C1A9E">
        <w:rPr>
          <w:rFonts w:ascii="Tahoma" w:hAnsi="Tahoma" w:cs="Tahoma"/>
          <w:sz w:val="22"/>
          <w:szCs w:val="22"/>
        </w:rPr>
        <w:t>2</w:t>
      </w:r>
      <w:r w:rsidR="00E95CE8">
        <w:rPr>
          <w:rFonts w:ascii="Tahoma" w:hAnsi="Tahoma" w:cs="Tahoma"/>
          <w:sz w:val="22"/>
          <w:szCs w:val="22"/>
        </w:rPr>
        <w:t xml:space="preserve"> </w:t>
      </w:r>
      <w:r w:rsidR="005C6E1C">
        <w:rPr>
          <w:rFonts w:ascii="Tahoma" w:hAnsi="Tahoma" w:cs="Tahoma"/>
          <w:sz w:val="22"/>
          <w:szCs w:val="22"/>
        </w:rPr>
        <w:t>20</w:t>
      </w:r>
      <w:r w:rsidR="00757958">
        <w:rPr>
          <w:rFonts w:ascii="Tahoma" w:hAnsi="Tahoma" w:cs="Tahoma"/>
          <w:sz w:val="22"/>
          <w:szCs w:val="22"/>
        </w:rPr>
        <w:t>1</w:t>
      </w:r>
      <w:r w:rsidR="00E95CE8">
        <w:rPr>
          <w:rFonts w:ascii="Tahoma" w:hAnsi="Tahoma" w:cs="Tahoma"/>
          <w:sz w:val="22"/>
          <w:szCs w:val="22"/>
        </w:rPr>
        <w:t>2</w:t>
      </w:r>
      <w:r w:rsidR="005C6E1C">
        <w:rPr>
          <w:rFonts w:ascii="Tahoma" w:hAnsi="Tahoma" w:cs="Tahoma"/>
          <w:sz w:val="22"/>
          <w:szCs w:val="22"/>
        </w:rPr>
        <w:t xml:space="preserve"> </w:t>
      </w:r>
      <w:r>
        <w:rPr>
          <w:rFonts w:ascii="Tahoma" w:hAnsi="Tahoma" w:cs="Tahoma"/>
          <w:sz w:val="22"/>
          <w:szCs w:val="22"/>
        </w:rPr>
        <w:t xml:space="preserve">was </w:t>
      </w:r>
      <w:r w:rsidR="00BD6968">
        <w:rPr>
          <w:rFonts w:ascii="Tahoma" w:hAnsi="Tahoma" w:cs="Tahoma"/>
          <w:b/>
          <w:sz w:val="22"/>
          <w:szCs w:val="22"/>
        </w:rPr>
        <w:t>1,</w:t>
      </w:r>
      <w:r w:rsidR="004C1A9E">
        <w:rPr>
          <w:rFonts w:ascii="Tahoma" w:hAnsi="Tahoma" w:cs="Tahoma"/>
          <w:b/>
          <w:sz w:val="22"/>
          <w:szCs w:val="22"/>
        </w:rPr>
        <w:t>038</w:t>
      </w:r>
      <w:r>
        <w:rPr>
          <w:rFonts w:ascii="Tahoma" w:hAnsi="Tahoma" w:cs="Tahoma"/>
          <w:sz w:val="22"/>
          <w:szCs w:val="22"/>
        </w:rPr>
        <w:t xml:space="preserve"> </w:t>
      </w:r>
      <w:r w:rsidR="00D90788">
        <w:rPr>
          <w:rFonts w:ascii="Tahoma" w:hAnsi="Tahoma" w:cs="Tahoma"/>
          <w:sz w:val="22"/>
          <w:szCs w:val="22"/>
        </w:rPr>
        <w:t>as</w:t>
      </w:r>
      <w:r>
        <w:rPr>
          <w:rFonts w:ascii="Tahoma" w:hAnsi="Tahoma" w:cs="Tahoma"/>
          <w:sz w:val="22"/>
          <w:szCs w:val="22"/>
        </w:rPr>
        <w:t xml:space="preserve"> can be seen in Figure 2:</w:t>
      </w:r>
    </w:p>
    <w:p w:rsidR="004A08DD" w:rsidRDefault="004A08DD" w:rsidP="004A08DD">
      <w:pPr>
        <w:jc w:val="both"/>
        <w:rPr>
          <w:rFonts w:ascii="Tahoma" w:hAnsi="Tahoma" w:cs="Tahoma"/>
          <w:b/>
          <w:sz w:val="22"/>
          <w:szCs w:val="22"/>
          <w:u w:val="single"/>
        </w:rPr>
      </w:pPr>
    </w:p>
    <w:p w:rsidR="004A08DD" w:rsidRDefault="004A08DD" w:rsidP="004A08DD">
      <w:pPr>
        <w:jc w:val="both"/>
        <w:rPr>
          <w:rFonts w:ascii="Tahoma" w:hAnsi="Tahoma" w:cs="Tahoma"/>
          <w:sz w:val="22"/>
          <w:szCs w:val="22"/>
          <w:u w:val="single"/>
        </w:rPr>
      </w:pPr>
      <w:r w:rsidRPr="00DC5009">
        <w:rPr>
          <w:rFonts w:ascii="Tahoma" w:hAnsi="Tahoma" w:cs="Tahoma"/>
          <w:sz w:val="22"/>
          <w:szCs w:val="22"/>
          <w:u w:val="single"/>
        </w:rPr>
        <w:t xml:space="preserve">Figure 2: </w:t>
      </w:r>
      <w:r>
        <w:rPr>
          <w:rFonts w:ascii="Tahoma" w:hAnsi="Tahoma" w:cs="Tahoma"/>
          <w:sz w:val="22"/>
          <w:szCs w:val="22"/>
          <w:u w:val="single"/>
        </w:rPr>
        <w:t>All Crime</w:t>
      </w:r>
      <w:r w:rsidRPr="00DC5009">
        <w:rPr>
          <w:rFonts w:ascii="Tahoma" w:hAnsi="Tahoma" w:cs="Tahoma"/>
          <w:sz w:val="22"/>
          <w:szCs w:val="22"/>
          <w:u w:val="single"/>
        </w:rPr>
        <w:t xml:space="preserve"> </w:t>
      </w:r>
      <w:r>
        <w:rPr>
          <w:rFonts w:ascii="Tahoma" w:hAnsi="Tahoma" w:cs="Tahoma"/>
          <w:sz w:val="22"/>
          <w:szCs w:val="22"/>
          <w:u w:val="single"/>
        </w:rPr>
        <w:t>(</w:t>
      </w:r>
      <w:r w:rsidR="00757958">
        <w:rPr>
          <w:rFonts w:ascii="Tahoma" w:hAnsi="Tahoma" w:cs="Tahoma"/>
          <w:sz w:val="22"/>
          <w:szCs w:val="22"/>
          <w:u w:val="single"/>
        </w:rPr>
        <w:t xml:space="preserve">Last 5 </w:t>
      </w:r>
      <w:r w:rsidR="002119A2">
        <w:rPr>
          <w:rFonts w:ascii="Tahoma" w:hAnsi="Tahoma" w:cs="Tahoma"/>
          <w:sz w:val="22"/>
          <w:szCs w:val="22"/>
          <w:u w:val="single"/>
        </w:rPr>
        <w:t xml:space="preserve">Quarter comparison </w:t>
      </w:r>
      <w:r w:rsidR="00113C2B">
        <w:rPr>
          <w:rFonts w:ascii="Tahoma" w:hAnsi="Tahoma" w:cs="Tahoma"/>
          <w:sz w:val="22"/>
          <w:szCs w:val="22"/>
          <w:u w:val="single"/>
        </w:rPr>
        <w:t>Q</w:t>
      </w:r>
      <w:r w:rsidR="004C1A9E">
        <w:rPr>
          <w:rFonts w:ascii="Tahoma" w:hAnsi="Tahoma" w:cs="Tahoma"/>
          <w:sz w:val="22"/>
          <w:szCs w:val="22"/>
          <w:u w:val="single"/>
        </w:rPr>
        <w:t>2</w:t>
      </w:r>
      <w:r w:rsidR="00113C2B">
        <w:rPr>
          <w:rFonts w:ascii="Tahoma" w:hAnsi="Tahoma" w:cs="Tahoma"/>
          <w:sz w:val="22"/>
          <w:szCs w:val="22"/>
          <w:u w:val="single"/>
        </w:rPr>
        <w:t xml:space="preserve"> 2011</w:t>
      </w:r>
      <w:r w:rsidR="00665E81">
        <w:rPr>
          <w:rFonts w:ascii="Tahoma" w:hAnsi="Tahoma" w:cs="Tahoma"/>
          <w:sz w:val="22"/>
          <w:szCs w:val="22"/>
          <w:u w:val="single"/>
        </w:rPr>
        <w:t xml:space="preserve"> </w:t>
      </w:r>
      <w:r w:rsidR="00113C2B">
        <w:rPr>
          <w:rFonts w:ascii="Tahoma" w:hAnsi="Tahoma" w:cs="Tahoma"/>
          <w:sz w:val="22"/>
          <w:szCs w:val="22"/>
          <w:u w:val="single"/>
        </w:rPr>
        <w:t>– Q</w:t>
      </w:r>
      <w:r w:rsidR="004C1A9E">
        <w:rPr>
          <w:rFonts w:ascii="Tahoma" w:hAnsi="Tahoma" w:cs="Tahoma"/>
          <w:sz w:val="22"/>
          <w:szCs w:val="22"/>
          <w:u w:val="single"/>
        </w:rPr>
        <w:t>2</w:t>
      </w:r>
      <w:r w:rsidR="00113C2B">
        <w:rPr>
          <w:rFonts w:ascii="Tahoma" w:hAnsi="Tahoma" w:cs="Tahoma"/>
          <w:sz w:val="22"/>
          <w:szCs w:val="22"/>
          <w:u w:val="single"/>
        </w:rPr>
        <w:t xml:space="preserve"> 2012</w:t>
      </w:r>
      <w:r>
        <w:rPr>
          <w:rFonts w:ascii="Tahoma" w:hAnsi="Tahoma" w:cs="Tahoma"/>
          <w:sz w:val="22"/>
          <w:szCs w:val="22"/>
          <w:u w:val="single"/>
        </w:rPr>
        <w:t>)</w:t>
      </w:r>
    </w:p>
    <w:p w:rsidR="008A119A" w:rsidRDefault="008A119A" w:rsidP="004A08DD">
      <w:pPr>
        <w:jc w:val="both"/>
        <w:rPr>
          <w:rFonts w:ascii="Tahoma" w:hAnsi="Tahoma" w:cs="Tahoma"/>
          <w:sz w:val="22"/>
          <w:szCs w:val="22"/>
          <w:u w:val="single"/>
        </w:rPr>
      </w:pPr>
    </w:p>
    <w:tbl>
      <w:tblPr>
        <w:tblW w:w="8080" w:type="dxa"/>
        <w:tblInd w:w="108" w:type="dxa"/>
        <w:tblLook w:val="04A0" w:firstRow="1" w:lastRow="0" w:firstColumn="1" w:lastColumn="0" w:noHBand="0" w:noVBand="1"/>
      </w:tblPr>
      <w:tblGrid>
        <w:gridCol w:w="1248"/>
        <w:gridCol w:w="928"/>
        <w:gridCol w:w="928"/>
        <w:gridCol w:w="928"/>
        <w:gridCol w:w="928"/>
        <w:gridCol w:w="928"/>
        <w:gridCol w:w="1295"/>
        <w:gridCol w:w="1072"/>
      </w:tblGrid>
      <w:tr w:rsidR="006E0F66" w:rsidTr="006E0F66">
        <w:trPr>
          <w:trHeight w:val="270"/>
        </w:trPr>
        <w:tc>
          <w:tcPr>
            <w:tcW w:w="1248" w:type="dxa"/>
            <w:tcBorders>
              <w:top w:val="nil"/>
              <w:left w:val="nil"/>
              <w:bottom w:val="nil"/>
              <w:right w:val="nil"/>
            </w:tcBorders>
            <w:shd w:val="clear" w:color="000000" w:fill="FFFFFF"/>
            <w:noWrap/>
            <w:vAlign w:val="bottom"/>
            <w:hideMark/>
          </w:tcPr>
          <w:p w:rsidR="006E0F66" w:rsidRDefault="006E0F66">
            <w:pPr>
              <w:rPr>
                <w:rFonts w:ascii="Arial" w:hAnsi="Arial" w:cs="Arial"/>
                <w:sz w:val="20"/>
                <w:szCs w:val="20"/>
              </w:rPr>
            </w:pPr>
            <w:r>
              <w:rPr>
                <w:rFonts w:ascii="Arial" w:hAnsi="Arial" w:cs="Arial"/>
                <w:sz w:val="20"/>
                <w:szCs w:val="20"/>
              </w:rPr>
              <w:t> </w:t>
            </w:r>
          </w:p>
        </w:tc>
        <w:tc>
          <w:tcPr>
            <w:tcW w:w="928"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6E0F66" w:rsidRDefault="006E0F66">
            <w:pPr>
              <w:jc w:val="center"/>
              <w:rPr>
                <w:rFonts w:ascii="Arial" w:hAnsi="Arial" w:cs="Arial"/>
                <w:b/>
                <w:bCs/>
                <w:sz w:val="20"/>
                <w:szCs w:val="20"/>
              </w:rPr>
            </w:pPr>
            <w:r>
              <w:rPr>
                <w:rFonts w:ascii="Arial" w:hAnsi="Arial" w:cs="Arial"/>
                <w:b/>
                <w:bCs/>
                <w:sz w:val="20"/>
                <w:szCs w:val="20"/>
              </w:rPr>
              <w:t>2011</w:t>
            </w:r>
          </w:p>
        </w:tc>
        <w:tc>
          <w:tcPr>
            <w:tcW w:w="928" w:type="dxa"/>
            <w:tcBorders>
              <w:top w:val="single" w:sz="8" w:space="0" w:color="auto"/>
              <w:left w:val="nil"/>
              <w:bottom w:val="single" w:sz="8" w:space="0" w:color="auto"/>
              <w:right w:val="single" w:sz="8" w:space="0" w:color="auto"/>
            </w:tcBorders>
            <w:shd w:val="clear" w:color="000000" w:fill="C0C0C0"/>
            <w:noWrap/>
            <w:vAlign w:val="center"/>
            <w:hideMark/>
          </w:tcPr>
          <w:p w:rsidR="006E0F66" w:rsidRDefault="006E0F66">
            <w:pPr>
              <w:jc w:val="center"/>
              <w:rPr>
                <w:rFonts w:ascii="Arial" w:hAnsi="Arial" w:cs="Arial"/>
                <w:b/>
                <w:bCs/>
                <w:sz w:val="20"/>
                <w:szCs w:val="20"/>
              </w:rPr>
            </w:pPr>
            <w:r>
              <w:rPr>
                <w:rFonts w:ascii="Arial" w:hAnsi="Arial" w:cs="Arial"/>
                <w:b/>
                <w:bCs/>
                <w:sz w:val="20"/>
                <w:szCs w:val="20"/>
              </w:rPr>
              <w:t>2011</w:t>
            </w:r>
          </w:p>
        </w:tc>
        <w:tc>
          <w:tcPr>
            <w:tcW w:w="928" w:type="dxa"/>
            <w:tcBorders>
              <w:top w:val="single" w:sz="8" w:space="0" w:color="auto"/>
              <w:left w:val="nil"/>
              <w:bottom w:val="single" w:sz="8" w:space="0" w:color="auto"/>
              <w:right w:val="single" w:sz="8" w:space="0" w:color="auto"/>
            </w:tcBorders>
            <w:shd w:val="clear" w:color="000000" w:fill="C0C0C0"/>
            <w:noWrap/>
            <w:vAlign w:val="center"/>
            <w:hideMark/>
          </w:tcPr>
          <w:p w:rsidR="006E0F66" w:rsidRDefault="006E0F66">
            <w:pPr>
              <w:jc w:val="center"/>
              <w:rPr>
                <w:rFonts w:ascii="Arial" w:hAnsi="Arial" w:cs="Arial"/>
                <w:b/>
                <w:bCs/>
                <w:sz w:val="20"/>
                <w:szCs w:val="20"/>
              </w:rPr>
            </w:pPr>
            <w:r>
              <w:rPr>
                <w:rFonts w:ascii="Arial" w:hAnsi="Arial" w:cs="Arial"/>
                <w:b/>
                <w:bCs/>
                <w:sz w:val="20"/>
                <w:szCs w:val="20"/>
              </w:rPr>
              <w:t>2011</w:t>
            </w:r>
          </w:p>
        </w:tc>
        <w:tc>
          <w:tcPr>
            <w:tcW w:w="928" w:type="dxa"/>
            <w:tcBorders>
              <w:top w:val="single" w:sz="8" w:space="0" w:color="auto"/>
              <w:left w:val="nil"/>
              <w:bottom w:val="single" w:sz="8" w:space="0" w:color="auto"/>
              <w:right w:val="single" w:sz="8" w:space="0" w:color="auto"/>
            </w:tcBorders>
            <w:shd w:val="clear" w:color="000000" w:fill="C0C0C0"/>
            <w:noWrap/>
            <w:vAlign w:val="center"/>
            <w:hideMark/>
          </w:tcPr>
          <w:p w:rsidR="006E0F66" w:rsidRDefault="006E0F66">
            <w:pPr>
              <w:jc w:val="center"/>
              <w:rPr>
                <w:rFonts w:ascii="Arial" w:hAnsi="Arial" w:cs="Arial"/>
                <w:b/>
                <w:bCs/>
                <w:sz w:val="20"/>
                <w:szCs w:val="20"/>
              </w:rPr>
            </w:pPr>
            <w:r>
              <w:rPr>
                <w:rFonts w:ascii="Arial" w:hAnsi="Arial" w:cs="Arial"/>
                <w:b/>
                <w:bCs/>
                <w:sz w:val="20"/>
                <w:szCs w:val="20"/>
              </w:rPr>
              <w:t>2012</w:t>
            </w:r>
          </w:p>
        </w:tc>
        <w:tc>
          <w:tcPr>
            <w:tcW w:w="928" w:type="dxa"/>
            <w:tcBorders>
              <w:top w:val="single" w:sz="8" w:space="0" w:color="auto"/>
              <w:left w:val="nil"/>
              <w:bottom w:val="single" w:sz="8" w:space="0" w:color="auto"/>
              <w:right w:val="single" w:sz="8" w:space="0" w:color="auto"/>
            </w:tcBorders>
            <w:shd w:val="clear" w:color="000000" w:fill="C0C0C0"/>
            <w:noWrap/>
            <w:vAlign w:val="center"/>
            <w:hideMark/>
          </w:tcPr>
          <w:p w:rsidR="006E0F66" w:rsidRDefault="006E0F66">
            <w:pPr>
              <w:jc w:val="center"/>
              <w:rPr>
                <w:rFonts w:ascii="Arial" w:hAnsi="Arial" w:cs="Arial"/>
                <w:b/>
                <w:bCs/>
                <w:sz w:val="20"/>
                <w:szCs w:val="20"/>
              </w:rPr>
            </w:pPr>
            <w:r>
              <w:rPr>
                <w:rFonts w:ascii="Arial" w:hAnsi="Arial" w:cs="Arial"/>
                <w:b/>
                <w:bCs/>
                <w:sz w:val="20"/>
                <w:szCs w:val="20"/>
              </w:rPr>
              <w:t>2012</w:t>
            </w:r>
          </w:p>
        </w:tc>
        <w:tc>
          <w:tcPr>
            <w:tcW w:w="1214"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6E0F66" w:rsidRDefault="006E0F66">
            <w:pPr>
              <w:jc w:val="center"/>
              <w:rPr>
                <w:rFonts w:ascii="Arial" w:hAnsi="Arial" w:cs="Arial"/>
                <w:b/>
                <w:bCs/>
                <w:sz w:val="20"/>
                <w:szCs w:val="20"/>
              </w:rPr>
            </w:pPr>
            <w:r>
              <w:rPr>
                <w:rFonts w:ascii="Arial" w:hAnsi="Arial" w:cs="Arial"/>
                <w:b/>
                <w:bCs/>
                <w:sz w:val="20"/>
                <w:szCs w:val="20"/>
              </w:rPr>
              <w:t>Percentage Change</w:t>
            </w:r>
          </w:p>
        </w:tc>
        <w:tc>
          <w:tcPr>
            <w:tcW w:w="978"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6E0F66" w:rsidRDefault="006E0F66">
            <w:pPr>
              <w:jc w:val="center"/>
              <w:rPr>
                <w:rFonts w:ascii="Arial" w:hAnsi="Arial" w:cs="Arial"/>
                <w:b/>
                <w:bCs/>
                <w:sz w:val="20"/>
                <w:szCs w:val="20"/>
              </w:rPr>
            </w:pPr>
            <w:r>
              <w:rPr>
                <w:rFonts w:ascii="Arial" w:hAnsi="Arial" w:cs="Arial"/>
                <w:b/>
                <w:bCs/>
                <w:sz w:val="20"/>
                <w:szCs w:val="20"/>
              </w:rPr>
              <w:t>Absolute Change</w:t>
            </w:r>
          </w:p>
        </w:tc>
      </w:tr>
      <w:tr w:rsidR="006E0F66" w:rsidTr="006E0F66">
        <w:trPr>
          <w:trHeight w:val="270"/>
        </w:trPr>
        <w:tc>
          <w:tcPr>
            <w:tcW w:w="1248" w:type="dxa"/>
            <w:tcBorders>
              <w:top w:val="nil"/>
              <w:left w:val="nil"/>
              <w:bottom w:val="nil"/>
              <w:right w:val="nil"/>
            </w:tcBorders>
            <w:shd w:val="clear" w:color="000000" w:fill="FFFFFF"/>
            <w:noWrap/>
            <w:vAlign w:val="bottom"/>
            <w:hideMark/>
          </w:tcPr>
          <w:p w:rsidR="006E0F66" w:rsidRDefault="006E0F66">
            <w:pPr>
              <w:rPr>
                <w:rFonts w:ascii="Arial" w:hAnsi="Arial" w:cs="Arial"/>
                <w:sz w:val="20"/>
                <w:szCs w:val="20"/>
              </w:rPr>
            </w:pPr>
            <w:r>
              <w:rPr>
                <w:rFonts w:ascii="Arial" w:hAnsi="Arial" w:cs="Arial"/>
                <w:sz w:val="20"/>
                <w:szCs w:val="20"/>
              </w:rPr>
              <w:t> </w:t>
            </w:r>
          </w:p>
        </w:tc>
        <w:tc>
          <w:tcPr>
            <w:tcW w:w="928" w:type="dxa"/>
            <w:tcBorders>
              <w:top w:val="nil"/>
              <w:left w:val="single" w:sz="8" w:space="0" w:color="auto"/>
              <w:bottom w:val="single" w:sz="8" w:space="0" w:color="auto"/>
              <w:right w:val="single" w:sz="8" w:space="0" w:color="auto"/>
            </w:tcBorders>
            <w:shd w:val="clear" w:color="000000" w:fill="C0C0C0"/>
            <w:noWrap/>
            <w:vAlign w:val="center"/>
            <w:hideMark/>
          </w:tcPr>
          <w:p w:rsidR="006E0F66" w:rsidRDefault="006E0F66">
            <w:pPr>
              <w:jc w:val="center"/>
              <w:rPr>
                <w:rFonts w:ascii="Arial" w:hAnsi="Arial" w:cs="Arial"/>
                <w:b/>
                <w:bCs/>
                <w:sz w:val="20"/>
                <w:szCs w:val="20"/>
              </w:rPr>
            </w:pPr>
            <w:r>
              <w:rPr>
                <w:rFonts w:ascii="Arial" w:hAnsi="Arial" w:cs="Arial"/>
                <w:b/>
                <w:bCs/>
                <w:sz w:val="20"/>
                <w:szCs w:val="20"/>
              </w:rPr>
              <w:t>Q2</w:t>
            </w:r>
          </w:p>
        </w:tc>
        <w:tc>
          <w:tcPr>
            <w:tcW w:w="928" w:type="dxa"/>
            <w:tcBorders>
              <w:top w:val="nil"/>
              <w:left w:val="nil"/>
              <w:bottom w:val="single" w:sz="8" w:space="0" w:color="auto"/>
              <w:right w:val="single" w:sz="8" w:space="0" w:color="auto"/>
            </w:tcBorders>
            <w:shd w:val="clear" w:color="000000" w:fill="C0C0C0"/>
            <w:noWrap/>
            <w:vAlign w:val="center"/>
            <w:hideMark/>
          </w:tcPr>
          <w:p w:rsidR="006E0F66" w:rsidRDefault="006E0F66">
            <w:pPr>
              <w:jc w:val="center"/>
              <w:rPr>
                <w:rFonts w:ascii="Arial" w:hAnsi="Arial" w:cs="Arial"/>
                <w:b/>
                <w:bCs/>
                <w:sz w:val="20"/>
                <w:szCs w:val="20"/>
              </w:rPr>
            </w:pPr>
            <w:r>
              <w:rPr>
                <w:rFonts w:ascii="Arial" w:hAnsi="Arial" w:cs="Arial"/>
                <w:b/>
                <w:bCs/>
                <w:sz w:val="20"/>
                <w:szCs w:val="20"/>
              </w:rPr>
              <w:t>Q3</w:t>
            </w:r>
          </w:p>
        </w:tc>
        <w:tc>
          <w:tcPr>
            <w:tcW w:w="928" w:type="dxa"/>
            <w:tcBorders>
              <w:top w:val="nil"/>
              <w:left w:val="nil"/>
              <w:bottom w:val="single" w:sz="8" w:space="0" w:color="auto"/>
              <w:right w:val="single" w:sz="8" w:space="0" w:color="auto"/>
            </w:tcBorders>
            <w:shd w:val="clear" w:color="000000" w:fill="C0C0C0"/>
            <w:noWrap/>
            <w:vAlign w:val="center"/>
            <w:hideMark/>
          </w:tcPr>
          <w:p w:rsidR="006E0F66" w:rsidRDefault="006E0F66">
            <w:pPr>
              <w:jc w:val="center"/>
              <w:rPr>
                <w:rFonts w:ascii="Arial" w:hAnsi="Arial" w:cs="Arial"/>
                <w:b/>
                <w:bCs/>
                <w:sz w:val="20"/>
                <w:szCs w:val="20"/>
              </w:rPr>
            </w:pPr>
            <w:r>
              <w:rPr>
                <w:rFonts w:ascii="Arial" w:hAnsi="Arial" w:cs="Arial"/>
                <w:b/>
                <w:bCs/>
                <w:sz w:val="20"/>
                <w:szCs w:val="20"/>
              </w:rPr>
              <w:t>Q4</w:t>
            </w:r>
          </w:p>
        </w:tc>
        <w:tc>
          <w:tcPr>
            <w:tcW w:w="928" w:type="dxa"/>
            <w:tcBorders>
              <w:top w:val="nil"/>
              <w:left w:val="nil"/>
              <w:bottom w:val="single" w:sz="8" w:space="0" w:color="auto"/>
              <w:right w:val="single" w:sz="8" w:space="0" w:color="auto"/>
            </w:tcBorders>
            <w:shd w:val="clear" w:color="000000" w:fill="C0C0C0"/>
            <w:noWrap/>
            <w:vAlign w:val="center"/>
            <w:hideMark/>
          </w:tcPr>
          <w:p w:rsidR="006E0F66" w:rsidRDefault="006E0F66">
            <w:pPr>
              <w:jc w:val="center"/>
              <w:rPr>
                <w:rFonts w:ascii="Arial" w:hAnsi="Arial" w:cs="Arial"/>
                <w:b/>
                <w:bCs/>
                <w:sz w:val="20"/>
                <w:szCs w:val="20"/>
              </w:rPr>
            </w:pPr>
            <w:r>
              <w:rPr>
                <w:rFonts w:ascii="Arial" w:hAnsi="Arial" w:cs="Arial"/>
                <w:b/>
                <w:bCs/>
                <w:sz w:val="20"/>
                <w:szCs w:val="20"/>
              </w:rPr>
              <w:t>Q1</w:t>
            </w:r>
          </w:p>
        </w:tc>
        <w:tc>
          <w:tcPr>
            <w:tcW w:w="928" w:type="dxa"/>
            <w:tcBorders>
              <w:top w:val="nil"/>
              <w:left w:val="nil"/>
              <w:bottom w:val="single" w:sz="8" w:space="0" w:color="auto"/>
              <w:right w:val="single" w:sz="8" w:space="0" w:color="auto"/>
            </w:tcBorders>
            <w:shd w:val="clear" w:color="000000" w:fill="C0C0C0"/>
            <w:noWrap/>
            <w:vAlign w:val="center"/>
            <w:hideMark/>
          </w:tcPr>
          <w:p w:rsidR="006E0F66" w:rsidRDefault="006E0F66">
            <w:pPr>
              <w:jc w:val="center"/>
              <w:rPr>
                <w:rFonts w:ascii="Arial" w:hAnsi="Arial" w:cs="Arial"/>
                <w:b/>
                <w:bCs/>
                <w:sz w:val="20"/>
                <w:szCs w:val="20"/>
              </w:rPr>
            </w:pPr>
            <w:r>
              <w:rPr>
                <w:rFonts w:ascii="Arial" w:hAnsi="Arial" w:cs="Arial"/>
                <w:b/>
                <w:bCs/>
                <w:sz w:val="20"/>
                <w:szCs w:val="20"/>
              </w:rPr>
              <w:t>Q2</w:t>
            </w:r>
          </w:p>
        </w:tc>
        <w:tc>
          <w:tcPr>
            <w:tcW w:w="1214" w:type="dxa"/>
            <w:vMerge/>
            <w:tcBorders>
              <w:top w:val="single" w:sz="8" w:space="0" w:color="auto"/>
              <w:left w:val="single" w:sz="8" w:space="0" w:color="auto"/>
              <w:bottom w:val="single" w:sz="8" w:space="0" w:color="000000"/>
              <w:right w:val="single" w:sz="8" w:space="0" w:color="auto"/>
            </w:tcBorders>
            <w:vAlign w:val="center"/>
            <w:hideMark/>
          </w:tcPr>
          <w:p w:rsidR="006E0F66" w:rsidRDefault="006E0F66">
            <w:pPr>
              <w:rPr>
                <w:rFonts w:ascii="Arial" w:hAnsi="Arial" w:cs="Arial"/>
                <w:b/>
                <w:bCs/>
                <w:sz w:val="20"/>
                <w:szCs w:val="20"/>
              </w:rPr>
            </w:pPr>
          </w:p>
        </w:tc>
        <w:tc>
          <w:tcPr>
            <w:tcW w:w="978" w:type="dxa"/>
            <w:vMerge/>
            <w:tcBorders>
              <w:top w:val="single" w:sz="8" w:space="0" w:color="auto"/>
              <w:left w:val="single" w:sz="8" w:space="0" w:color="auto"/>
              <w:bottom w:val="single" w:sz="8" w:space="0" w:color="000000"/>
              <w:right w:val="single" w:sz="8" w:space="0" w:color="auto"/>
            </w:tcBorders>
            <w:vAlign w:val="center"/>
            <w:hideMark/>
          </w:tcPr>
          <w:p w:rsidR="006E0F66" w:rsidRDefault="006E0F66">
            <w:pPr>
              <w:rPr>
                <w:rFonts w:ascii="Arial" w:hAnsi="Arial" w:cs="Arial"/>
                <w:b/>
                <w:bCs/>
                <w:sz w:val="20"/>
                <w:szCs w:val="20"/>
              </w:rPr>
            </w:pPr>
          </w:p>
        </w:tc>
      </w:tr>
      <w:tr w:rsidR="006E0F66" w:rsidTr="006E0F66">
        <w:trPr>
          <w:trHeight w:val="315"/>
        </w:trPr>
        <w:tc>
          <w:tcPr>
            <w:tcW w:w="1248" w:type="dxa"/>
            <w:tcBorders>
              <w:top w:val="single" w:sz="8" w:space="0" w:color="auto"/>
              <w:left w:val="single" w:sz="8" w:space="0" w:color="auto"/>
              <w:bottom w:val="single" w:sz="8" w:space="0" w:color="auto"/>
              <w:right w:val="nil"/>
            </w:tcBorders>
            <w:shd w:val="clear" w:color="000000" w:fill="C0C0C0"/>
            <w:vAlign w:val="center"/>
            <w:hideMark/>
          </w:tcPr>
          <w:p w:rsidR="006E0F66" w:rsidRDefault="006E0F66">
            <w:pPr>
              <w:jc w:val="center"/>
              <w:rPr>
                <w:rFonts w:ascii="Arial" w:hAnsi="Arial" w:cs="Arial"/>
                <w:b/>
                <w:bCs/>
                <w:sz w:val="20"/>
                <w:szCs w:val="20"/>
              </w:rPr>
            </w:pPr>
            <w:r>
              <w:rPr>
                <w:rFonts w:ascii="Arial" w:hAnsi="Arial" w:cs="Arial"/>
                <w:b/>
                <w:bCs/>
                <w:sz w:val="20"/>
                <w:szCs w:val="20"/>
              </w:rPr>
              <w:t>ALL CRIME</w:t>
            </w:r>
          </w:p>
        </w:tc>
        <w:tc>
          <w:tcPr>
            <w:tcW w:w="928" w:type="dxa"/>
            <w:tcBorders>
              <w:top w:val="nil"/>
              <w:left w:val="single" w:sz="8" w:space="0" w:color="auto"/>
              <w:bottom w:val="single" w:sz="8" w:space="0" w:color="auto"/>
              <w:right w:val="single" w:sz="8" w:space="0" w:color="auto"/>
            </w:tcBorders>
            <w:shd w:val="clear" w:color="auto" w:fill="auto"/>
            <w:vAlign w:val="center"/>
            <w:hideMark/>
          </w:tcPr>
          <w:p w:rsidR="006E0F66" w:rsidRDefault="006E0F66">
            <w:pPr>
              <w:jc w:val="center"/>
              <w:rPr>
                <w:rFonts w:ascii="Arial" w:hAnsi="Arial" w:cs="Arial"/>
                <w:sz w:val="22"/>
                <w:szCs w:val="22"/>
              </w:rPr>
            </w:pPr>
            <w:r>
              <w:rPr>
                <w:rFonts w:ascii="Arial" w:hAnsi="Arial" w:cs="Arial"/>
                <w:sz w:val="22"/>
                <w:szCs w:val="22"/>
              </w:rPr>
              <w:t>1139</w:t>
            </w:r>
          </w:p>
        </w:tc>
        <w:tc>
          <w:tcPr>
            <w:tcW w:w="928" w:type="dxa"/>
            <w:tcBorders>
              <w:top w:val="nil"/>
              <w:left w:val="nil"/>
              <w:bottom w:val="single" w:sz="8" w:space="0" w:color="auto"/>
              <w:right w:val="single" w:sz="8" w:space="0" w:color="auto"/>
            </w:tcBorders>
            <w:shd w:val="clear" w:color="auto" w:fill="auto"/>
            <w:vAlign w:val="center"/>
            <w:hideMark/>
          </w:tcPr>
          <w:p w:rsidR="006E0F66" w:rsidRDefault="006E0F66">
            <w:pPr>
              <w:jc w:val="center"/>
              <w:rPr>
                <w:rFonts w:ascii="Arial" w:hAnsi="Arial" w:cs="Arial"/>
                <w:sz w:val="22"/>
                <w:szCs w:val="22"/>
              </w:rPr>
            </w:pPr>
            <w:r>
              <w:rPr>
                <w:rFonts w:ascii="Arial" w:hAnsi="Arial" w:cs="Arial"/>
                <w:sz w:val="22"/>
                <w:szCs w:val="22"/>
              </w:rPr>
              <w:t>1076</w:t>
            </w:r>
          </w:p>
        </w:tc>
        <w:tc>
          <w:tcPr>
            <w:tcW w:w="928" w:type="dxa"/>
            <w:tcBorders>
              <w:top w:val="nil"/>
              <w:left w:val="nil"/>
              <w:bottom w:val="single" w:sz="8" w:space="0" w:color="auto"/>
              <w:right w:val="single" w:sz="8" w:space="0" w:color="auto"/>
            </w:tcBorders>
            <w:shd w:val="clear" w:color="auto" w:fill="auto"/>
            <w:vAlign w:val="center"/>
            <w:hideMark/>
          </w:tcPr>
          <w:p w:rsidR="006E0F66" w:rsidRDefault="006E0F66">
            <w:pPr>
              <w:jc w:val="center"/>
              <w:rPr>
                <w:rFonts w:ascii="Arial" w:hAnsi="Arial" w:cs="Arial"/>
                <w:sz w:val="22"/>
                <w:szCs w:val="22"/>
              </w:rPr>
            </w:pPr>
            <w:r>
              <w:rPr>
                <w:rFonts w:ascii="Arial" w:hAnsi="Arial" w:cs="Arial"/>
                <w:sz w:val="22"/>
                <w:szCs w:val="22"/>
              </w:rPr>
              <w:t>1165</w:t>
            </w:r>
          </w:p>
        </w:tc>
        <w:tc>
          <w:tcPr>
            <w:tcW w:w="928" w:type="dxa"/>
            <w:tcBorders>
              <w:top w:val="nil"/>
              <w:left w:val="nil"/>
              <w:bottom w:val="single" w:sz="8" w:space="0" w:color="auto"/>
              <w:right w:val="single" w:sz="8" w:space="0" w:color="auto"/>
            </w:tcBorders>
            <w:shd w:val="clear" w:color="auto" w:fill="auto"/>
            <w:vAlign w:val="center"/>
            <w:hideMark/>
          </w:tcPr>
          <w:p w:rsidR="006E0F66" w:rsidRDefault="006E0F66">
            <w:pPr>
              <w:jc w:val="center"/>
              <w:rPr>
                <w:rFonts w:ascii="Arial" w:hAnsi="Arial" w:cs="Arial"/>
                <w:sz w:val="22"/>
                <w:szCs w:val="22"/>
              </w:rPr>
            </w:pPr>
            <w:r>
              <w:rPr>
                <w:rFonts w:ascii="Arial" w:hAnsi="Arial" w:cs="Arial"/>
                <w:sz w:val="22"/>
                <w:szCs w:val="22"/>
              </w:rPr>
              <w:t>1163</w:t>
            </w:r>
          </w:p>
        </w:tc>
        <w:tc>
          <w:tcPr>
            <w:tcW w:w="928" w:type="dxa"/>
            <w:tcBorders>
              <w:top w:val="nil"/>
              <w:left w:val="nil"/>
              <w:bottom w:val="single" w:sz="8" w:space="0" w:color="auto"/>
              <w:right w:val="single" w:sz="8" w:space="0" w:color="auto"/>
            </w:tcBorders>
            <w:shd w:val="clear" w:color="auto" w:fill="auto"/>
            <w:vAlign w:val="center"/>
            <w:hideMark/>
          </w:tcPr>
          <w:p w:rsidR="006E0F66" w:rsidRDefault="006E0F66">
            <w:pPr>
              <w:jc w:val="center"/>
              <w:rPr>
                <w:rFonts w:ascii="Arial" w:hAnsi="Arial" w:cs="Arial"/>
                <w:sz w:val="22"/>
                <w:szCs w:val="22"/>
              </w:rPr>
            </w:pPr>
            <w:r>
              <w:rPr>
                <w:rFonts w:ascii="Arial" w:hAnsi="Arial" w:cs="Arial"/>
                <w:sz w:val="22"/>
                <w:szCs w:val="22"/>
              </w:rPr>
              <w:t>1038</w:t>
            </w:r>
          </w:p>
        </w:tc>
        <w:tc>
          <w:tcPr>
            <w:tcW w:w="1214" w:type="dxa"/>
            <w:tcBorders>
              <w:top w:val="nil"/>
              <w:left w:val="nil"/>
              <w:bottom w:val="single" w:sz="8" w:space="0" w:color="auto"/>
              <w:right w:val="single" w:sz="8" w:space="0" w:color="auto"/>
            </w:tcBorders>
            <w:shd w:val="clear" w:color="auto" w:fill="auto"/>
            <w:vAlign w:val="center"/>
            <w:hideMark/>
          </w:tcPr>
          <w:p w:rsidR="006E0F66" w:rsidRDefault="006E0F66">
            <w:pPr>
              <w:jc w:val="center"/>
              <w:rPr>
                <w:rFonts w:ascii="Arial" w:hAnsi="Arial" w:cs="Arial"/>
                <w:b/>
                <w:bCs/>
                <w:color w:val="009900"/>
                <w:sz w:val="22"/>
                <w:szCs w:val="22"/>
              </w:rPr>
            </w:pPr>
            <w:r>
              <w:rPr>
                <w:rFonts w:ascii="Arial" w:hAnsi="Arial" w:cs="Arial"/>
                <w:b/>
                <w:bCs/>
                <w:color w:val="009900"/>
                <w:sz w:val="22"/>
                <w:szCs w:val="22"/>
              </w:rPr>
              <w:t>-10.7%</w:t>
            </w:r>
          </w:p>
        </w:tc>
        <w:tc>
          <w:tcPr>
            <w:tcW w:w="978" w:type="dxa"/>
            <w:tcBorders>
              <w:top w:val="nil"/>
              <w:left w:val="nil"/>
              <w:bottom w:val="single" w:sz="8" w:space="0" w:color="auto"/>
              <w:right w:val="single" w:sz="8" w:space="0" w:color="auto"/>
            </w:tcBorders>
            <w:shd w:val="clear" w:color="auto" w:fill="auto"/>
            <w:vAlign w:val="center"/>
            <w:hideMark/>
          </w:tcPr>
          <w:p w:rsidR="006E0F66" w:rsidRDefault="006E0F66">
            <w:pPr>
              <w:jc w:val="center"/>
              <w:rPr>
                <w:rFonts w:ascii="Arial" w:hAnsi="Arial" w:cs="Arial"/>
                <w:b/>
                <w:bCs/>
                <w:color w:val="009900"/>
                <w:sz w:val="22"/>
                <w:szCs w:val="22"/>
              </w:rPr>
            </w:pPr>
            <w:r>
              <w:rPr>
                <w:rFonts w:ascii="Arial" w:hAnsi="Arial" w:cs="Arial"/>
                <w:b/>
                <w:bCs/>
                <w:color w:val="009900"/>
                <w:sz w:val="22"/>
                <w:szCs w:val="22"/>
              </w:rPr>
              <w:t>-125</w:t>
            </w:r>
          </w:p>
        </w:tc>
      </w:tr>
    </w:tbl>
    <w:p w:rsidR="008A119A" w:rsidRDefault="008A119A" w:rsidP="005371FB">
      <w:pPr>
        <w:jc w:val="both"/>
        <w:rPr>
          <w:rFonts w:ascii="Tahoma" w:hAnsi="Tahoma" w:cs="Tahoma"/>
          <w:b/>
          <w:color w:val="FF0000"/>
          <w:sz w:val="18"/>
          <w:szCs w:val="18"/>
          <w:u w:val="single"/>
        </w:rPr>
      </w:pPr>
    </w:p>
    <w:p w:rsidR="004C1A9E" w:rsidRPr="008A119A" w:rsidRDefault="004C1A9E" w:rsidP="005371FB">
      <w:pPr>
        <w:jc w:val="both"/>
        <w:rPr>
          <w:rFonts w:ascii="Tahoma" w:hAnsi="Tahoma" w:cs="Tahoma"/>
          <w:b/>
          <w:color w:val="FF0000"/>
          <w:sz w:val="18"/>
          <w:szCs w:val="18"/>
          <w:u w:val="single"/>
        </w:rPr>
      </w:pPr>
    </w:p>
    <w:p w:rsidR="004A08DD" w:rsidRDefault="008B70CB" w:rsidP="004A08DD">
      <w:pPr>
        <w:jc w:val="both"/>
        <w:rPr>
          <w:rFonts w:ascii="Tahoma" w:hAnsi="Tahoma" w:cs="Tahoma"/>
          <w:b/>
          <w:sz w:val="22"/>
          <w:szCs w:val="22"/>
          <w:u w:val="single"/>
        </w:rPr>
      </w:pPr>
      <w:r>
        <w:rPr>
          <w:rFonts w:ascii="Tahoma" w:hAnsi="Tahoma" w:cs="Tahoma"/>
          <w:b/>
          <w:sz w:val="22"/>
          <w:szCs w:val="22"/>
          <w:u w:val="single"/>
        </w:rPr>
        <w:t xml:space="preserve">2.2 </w:t>
      </w:r>
      <w:r w:rsidR="004A08DD">
        <w:rPr>
          <w:rFonts w:ascii="Tahoma" w:hAnsi="Tahoma" w:cs="Tahoma"/>
          <w:b/>
          <w:sz w:val="22"/>
          <w:szCs w:val="22"/>
          <w:u w:val="single"/>
        </w:rPr>
        <w:t>TRENDS</w:t>
      </w:r>
    </w:p>
    <w:p w:rsidR="0069560E" w:rsidRDefault="005049C7" w:rsidP="005371FB">
      <w:pPr>
        <w:jc w:val="both"/>
        <w:rPr>
          <w:rFonts w:ascii="Tahoma" w:hAnsi="Tahoma" w:cs="Tahoma"/>
          <w:sz w:val="22"/>
          <w:szCs w:val="22"/>
        </w:rPr>
      </w:pPr>
      <w:r>
        <w:rPr>
          <w:rFonts w:ascii="Tahoma" w:hAnsi="Tahoma" w:cs="Tahoma"/>
          <w:b/>
          <w:sz w:val="22"/>
          <w:szCs w:val="22"/>
        </w:rPr>
        <w:t>Q</w:t>
      </w:r>
      <w:r w:rsidR="00711B2B">
        <w:rPr>
          <w:rFonts w:ascii="Tahoma" w:hAnsi="Tahoma" w:cs="Tahoma"/>
          <w:b/>
          <w:sz w:val="22"/>
          <w:szCs w:val="22"/>
        </w:rPr>
        <w:t>2</w:t>
      </w:r>
      <w:r>
        <w:rPr>
          <w:rFonts w:ascii="Tahoma" w:hAnsi="Tahoma" w:cs="Tahoma"/>
          <w:b/>
          <w:sz w:val="22"/>
          <w:szCs w:val="22"/>
        </w:rPr>
        <w:t xml:space="preserve"> 2012</w:t>
      </w:r>
      <w:r w:rsidR="003F7964" w:rsidRPr="008A119A">
        <w:rPr>
          <w:rFonts w:ascii="Tahoma" w:hAnsi="Tahoma" w:cs="Tahoma"/>
          <w:b/>
          <w:sz w:val="22"/>
          <w:szCs w:val="22"/>
        </w:rPr>
        <w:t xml:space="preserve"> </w:t>
      </w:r>
      <w:r w:rsidR="003F7964">
        <w:rPr>
          <w:rFonts w:ascii="Tahoma" w:hAnsi="Tahoma" w:cs="Tahoma"/>
          <w:b/>
          <w:sz w:val="22"/>
          <w:szCs w:val="22"/>
        </w:rPr>
        <w:t>is the</w:t>
      </w:r>
      <w:r w:rsidR="003F7964" w:rsidRPr="008A119A">
        <w:rPr>
          <w:rFonts w:ascii="Tahoma" w:hAnsi="Tahoma" w:cs="Tahoma"/>
          <w:b/>
          <w:sz w:val="22"/>
          <w:szCs w:val="22"/>
        </w:rPr>
        <w:t xml:space="preserve"> </w:t>
      </w:r>
      <w:r w:rsidR="00711B2B">
        <w:rPr>
          <w:rFonts w:ascii="Tahoma" w:hAnsi="Tahoma" w:cs="Tahoma"/>
          <w:b/>
          <w:sz w:val="22"/>
          <w:szCs w:val="22"/>
        </w:rPr>
        <w:t>3</w:t>
      </w:r>
      <w:r w:rsidR="00711B2B" w:rsidRPr="00711B2B">
        <w:rPr>
          <w:rFonts w:ascii="Tahoma" w:hAnsi="Tahoma" w:cs="Tahoma"/>
          <w:b/>
          <w:sz w:val="22"/>
          <w:szCs w:val="22"/>
          <w:vertAlign w:val="superscript"/>
        </w:rPr>
        <w:t>rd</w:t>
      </w:r>
      <w:r w:rsidR="00711B2B">
        <w:rPr>
          <w:rFonts w:ascii="Tahoma" w:hAnsi="Tahoma" w:cs="Tahoma"/>
          <w:b/>
          <w:sz w:val="22"/>
          <w:szCs w:val="22"/>
        </w:rPr>
        <w:t xml:space="preserve"> </w:t>
      </w:r>
      <w:r w:rsidR="003F7964" w:rsidRPr="008A119A">
        <w:rPr>
          <w:rFonts w:ascii="Tahoma" w:hAnsi="Tahoma" w:cs="Tahoma"/>
          <w:b/>
          <w:sz w:val="22"/>
          <w:szCs w:val="22"/>
        </w:rPr>
        <w:t>lowest quarterly crime figure since Q1 2000</w:t>
      </w:r>
      <w:r w:rsidR="003F7964" w:rsidRPr="008A119A">
        <w:rPr>
          <w:rStyle w:val="FootnoteReference"/>
          <w:rFonts w:ascii="Tahoma" w:hAnsi="Tahoma" w:cs="Tahoma"/>
          <w:b/>
          <w:sz w:val="22"/>
          <w:szCs w:val="22"/>
        </w:rPr>
        <w:footnoteReference w:id="1"/>
      </w:r>
      <w:r w:rsidR="003F7964" w:rsidRPr="008A119A">
        <w:rPr>
          <w:rFonts w:ascii="Tahoma" w:hAnsi="Tahoma" w:cs="Tahoma"/>
          <w:sz w:val="22"/>
          <w:szCs w:val="22"/>
        </w:rPr>
        <w:t xml:space="preserve">. </w:t>
      </w:r>
      <w:r w:rsidR="00117F5C">
        <w:rPr>
          <w:rFonts w:ascii="Tahoma" w:hAnsi="Tahoma" w:cs="Tahoma"/>
          <w:sz w:val="22"/>
          <w:szCs w:val="22"/>
        </w:rPr>
        <w:t>In 2008 and 2009, all quarters were above 1</w:t>
      </w:r>
      <w:r w:rsidR="00683D60">
        <w:rPr>
          <w:rFonts w:ascii="Tahoma" w:hAnsi="Tahoma" w:cs="Tahoma"/>
          <w:sz w:val="22"/>
          <w:szCs w:val="22"/>
        </w:rPr>
        <w:t>,</w:t>
      </w:r>
      <w:r w:rsidR="00117F5C">
        <w:rPr>
          <w:rFonts w:ascii="Tahoma" w:hAnsi="Tahoma" w:cs="Tahoma"/>
          <w:sz w:val="22"/>
          <w:szCs w:val="22"/>
        </w:rPr>
        <w:t xml:space="preserve">200 offences. Since 2010, only </w:t>
      </w:r>
      <w:r w:rsidR="00711B2B">
        <w:rPr>
          <w:rFonts w:ascii="Tahoma" w:hAnsi="Tahoma" w:cs="Tahoma"/>
          <w:sz w:val="22"/>
          <w:szCs w:val="22"/>
        </w:rPr>
        <w:t>two</w:t>
      </w:r>
      <w:r w:rsidR="00117F5C">
        <w:rPr>
          <w:rFonts w:ascii="Tahoma" w:hAnsi="Tahoma" w:cs="Tahoma"/>
          <w:sz w:val="22"/>
          <w:szCs w:val="22"/>
        </w:rPr>
        <w:t xml:space="preserve"> quarter</w:t>
      </w:r>
      <w:r w:rsidR="00711B2B">
        <w:rPr>
          <w:rFonts w:ascii="Tahoma" w:hAnsi="Tahoma" w:cs="Tahoma"/>
          <w:sz w:val="22"/>
          <w:szCs w:val="22"/>
        </w:rPr>
        <w:t>s</w:t>
      </w:r>
      <w:r w:rsidR="00117F5C">
        <w:rPr>
          <w:rFonts w:ascii="Tahoma" w:hAnsi="Tahoma" w:cs="Tahoma"/>
          <w:sz w:val="22"/>
          <w:szCs w:val="22"/>
        </w:rPr>
        <w:t xml:space="preserve"> ha</w:t>
      </w:r>
      <w:r w:rsidR="00711B2B">
        <w:rPr>
          <w:rFonts w:ascii="Tahoma" w:hAnsi="Tahoma" w:cs="Tahoma"/>
          <w:sz w:val="22"/>
          <w:szCs w:val="22"/>
        </w:rPr>
        <w:t>ve</w:t>
      </w:r>
      <w:r w:rsidR="00117F5C">
        <w:rPr>
          <w:rFonts w:ascii="Tahoma" w:hAnsi="Tahoma" w:cs="Tahoma"/>
          <w:sz w:val="22"/>
          <w:szCs w:val="22"/>
        </w:rPr>
        <w:t xml:space="preserve"> been above 1</w:t>
      </w:r>
      <w:r w:rsidR="00683D60">
        <w:rPr>
          <w:rFonts w:ascii="Tahoma" w:hAnsi="Tahoma" w:cs="Tahoma"/>
          <w:sz w:val="22"/>
          <w:szCs w:val="22"/>
        </w:rPr>
        <w:t>,</w:t>
      </w:r>
      <w:r w:rsidR="00117F5C">
        <w:rPr>
          <w:rFonts w:ascii="Tahoma" w:hAnsi="Tahoma" w:cs="Tahoma"/>
          <w:sz w:val="22"/>
          <w:szCs w:val="22"/>
        </w:rPr>
        <w:t xml:space="preserve">200 offences. </w:t>
      </w:r>
      <w:r w:rsidR="00216F8F">
        <w:rPr>
          <w:rFonts w:ascii="Tahoma" w:hAnsi="Tahoma" w:cs="Tahoma"/>
          <w:sz w:val="22"/>
          <w:szCs w:val="22"/>
        </w:rPr>
        <w:t xml:space="preserve">This </w:t>
      </w:r>
      <w:r w:rsidR="008A119A" w:rsidRPr="008A119A">
        <w:rPr>
          <w:rFonts w:ascii="Tahoma" w:hAnsi="Tahoma" w:cs="Tahoma"/>
          <w:sz w:val="22"/>
          <w:szCs w:val="22"/>
        </w:rPr>
        <w:t>reinforc</w:t>
      </w:r>
      <w:r w:rsidR="00216F8F">
        <w:rPr>
          <w:rFonts w:ascii="Tahoma" w:hAnsi="Tahoma" w:cs="Tahoma"/>
          <w:sz w:val="22"/>
          <w:szCs w:val="22"/>
        </w:rPr>
        <w:t>es</w:t>
      </w:r>
      <w:r w:rsidR="003F7964">
        <w:rPr>
          <w:rFonts w:ascii="Tahoma" w:hAnsi="Tahoma" w:cs="Tahoma"/>
          <w:sz w:val="22"/>
          <w:szCs w:val="22"/>
        </w:rPr>
        <w:t xml:space="preserve"> the view</w:t>
      </w:r>
      <w:r w:rsidR="008A119A" w:rsidRPr="008A119A">
        <w:rPr>
          <w:rFonts w:ascii="Tahoma" w:hAnsi="Tahoma" w:cs="Tahoma"/>
          <w:sz w:val="22"/>
          <w:szCs w:val="22"/>
        </w:rPr>
        <w:t xml:space="preserve"> that there has been a </w:t>
      </w:r>
      <w:r w:rsidR="008A119A" w:rsidRPr="008A119A">
        <w:rPr>
          <w:rFonts w:ascii="Tahoma" w:hAnsi="Tahoma" w:cs="Tahoma"/>
          <w:b/>
          <w:color w:val="008000"/>
          <w:sz w:val="22"/>
          <w:szCs w:val="22"/>
        </w:rPr>
        <w:t>decrease</w:t>
      </w:r>
      <w:r w:rsidR="008A119A" w:rsidRPr="008A119A">
        <w:rPr>
          <w:rFonts w:ascii="Tahoma" w:hAnsi="Tahoma" w:cs="Tahoma"/>
          <w:color w:val="008000"/>
          <w:sz w:val="22"/>
          <w:szCs w:val="22"/>
        </w:rPr>
        <w:t xml:space="preserve"> </w:t>
      </w:r>
      <w:r w:rsidR="008A119A" w:rsidRPr="008A119A">
        <w:rPr>
          <w:rFonts w:ascii="Tahoma" w:hAnsi="Tahoma" w:cs="Tahoma"/>
          <w:sz w:val="22"/>
          <w:szCs w:val="22"/>
        </w:rPr>
        <w:t>in</w:t>
      </w:r>
      <w:r w:rsidR="003F7964">
        <w:rPr>
          <w:rFonts w:ascii="Tahoma" w:hAnsi="Tahoma" w:cs="Tahoma"/>
          <w:sz w:val="22"/>
          <w:szCs w:val="22"/>
        </w:rPr>
        <w:t xml:space="preserve"> the</w:t>
      </w:r>
      <w:r w:rsidR="008A119A" w:rsidRPr="008A119A">
        <w:rPr>
          <w:rFonts w:ascii="Tahoma" w:hAnsi="Tahoma" w:cs="Tahoma"/>
          <w:sz w:val="22"/>
          <w:szCs w:val="22"/>
        </w:rPr>
        <w:t xml:space="preserve"> </w:t>
      </w:r>
      <w:r w:rsidR="004A08DD" w:rsidRPr="008A119A">
        <w:rPr>
          <w:rFonts w:ascii="Tahoma" w:hAnsi="Tahoma" w:cs="Tahoma"/>
          <w:b/>
          <w:sz w:val="22"/>
          <w:szCs w:val="22"/>
        </w:rPr>
        <w:t>long term trend of all crime in Bermuda</w:t>
      </w:r>
      <w:r w:rsidR="008A119A" w:rsidRPr="008A119A">
        <w:rPr>
          <w:rFonts w:ascii="Tahoma" w:hAnsi="Tahoma" w:cs="Tahoma"/>
          <w:b/>
          <w:sz w:val="22"/>
          <w:szCs w:val="22"/>
        </w:rPr>
        <w:t xml:space="preserve">. </w:t>
      </w:r>
      <w:r w:rsidR="00630B02" w:rsidRPr="008A119A">
        <w:rPr>
          <w:rFonts w:ascii="Tahoma" w:hAnsi="Tahoma" w:cs="Tahoma"/>
          <w:sz w:val="22"/>
          <w:szCs w:val="22"/>
        </w:rPr>
        <w:t xml:space="preserve">This can be seen in </w:t>
      </w:r>
      <w:r w:rsidR="00B84770" w:rsidRPr="008A119A">
        <w:rPr>
          <w:rFonts w:ascii="Tahoma" w:hAnsi="Tahoma" w:cs="Tahoma"/>
          <w:sz w:val="22"/>
          <w:szCs w:val="22"/>
        </w:rPr>
        <w:t>F</w:t>
      </w:r>
      <w:r w:rsidR="00B24AF6" w:rsidRPr="008A119A">
        <w:rPr>
          <w:rFonts w:ascii="Tahoma" w:hAnsi="Tahoma" w:cs="Tahoma"/>
          <w:sz w:val="22"/>
          <w:szCs w:val="22"/>
        </w:rPr>
        <w:t>igure 3</w:t>
      </w:r>
      <w:r w:rsidR="00773F99" w:rsidRPr="008A119A">
        <w:rPr>
          <w:rFonts w:ascii="Tahoma" w:hAnsi="Tahoma" w:cs="Tahoma"/>
          <w:sz w:val="22"/>
          <w:szCs w:val="22"/>
        </w:rPr>
        <w:t xml:space="preserve">, </w:t>
      </w:r>
      <w:r w:rsidR="00630B02" w:rsidRPr="008A119A">
        <w:rPr>
          <w:rFonts w:ascii="Tahoma" w:hAnsi="Tahoma" w:cs="Tahoma"/>
          <w:sz w:val="22"/>
          <w:szCs w:val="22"/>
        </w:rPr>
        <w:t xml:space="preserve">which shows crime for the last </w:t>
      </w:r>
      <w:r>
        <w:rPr>
          <w:rFonts w:ascii="Tahoma" w:hAnsi="Tahoma" w:cs="Tahoma"/>
          <w:sz w:val="22"/>
          <w:szCs w:val="22"/>
        </w:rPr>
        <w:t>1</w:t>
      </w:r>
      <w:r w:rsidR="00711B2B">
        <w:rPr>
          <w:rFonts w:ascii="Tahoma" w:hAnsi="Tahoma" w:cs="Tahoma"/>
          <w:sz w:val="22"/>
          <w:szCs w:val="22"/>
        </w:rPr>
        <w:t>8</w:t>
      </w:r>
      <w:r>
        <w:rPr>
          <w:rFonts w:ascii="Tahoma" w:hAnsi="Tahoma" w:cs="Tahoma"/>
          <w:sz w:val="22"/>
          <w:szCs w:val="22"/>
        </w:rPr>
        <w:t xml:space="preserve"> quarters, with Q</w:t>
      </w:r>
      <w:r w:rsidR="00711B2B">
        <w:rPr>
          <w:rFonts w:ascii="Tahoma" w:hAnsi="Tahoma" w:cs="Tahoma"/>
          <w:sz w:val="22"/>
          <w:szCs w:val="22"/>
        </w:rPr>
        <w:t>2</w:t>
      </w:r>
      <w:r w:rsidR="00630B02" w:rsidRPr="008A119A">
        <w:rPr>
          <w:rFonts w:ascii="Tahoma" w:hAnsi="Tahoma" w:cs="Tahoma"/>
          <w:sz w:val="22"/>
          <w:szCs w:val="22"/>
        </w:rPr>
        <w:t xml:space="preserve"> </w:t>
      </w:r>
      <w:r w:rsidR="00773F99" w:rsidRPr="008A119A">
        <w:rPr>
          <w:rFonts w:ascii="Tahoma" w:hAnsi="Tahoma" w:cs="Tahoma"/>
          <w:sz w:val="22"/>
          <w:szCs w:val="22"/>
        </w:rPr>
        <w:t>figures highlighted in boxes</w:t>
      </w:r>
      <w:r w:rsidR="00C37E85" w:rsidRPr="008A119A">
        <w:rPr>
          <w:rFonts w:ascii="Tahoma" w:hAnsi="Tahoma" w:cs="Tahoma"/>
          <w:sz w:val="22"/>
          <w:szCs w:val="22"/>
        </w:rPr>
        <w:t>:</w:t>
      </w:r>
    </w:p>
    <w:p w:rsidR="00C37E85" w:rsidRDefault="00942AA8" w:rsidP="00942AA8">
      <w:pPr>
        <w:tabs>
          <w:tab w:val="left" w:pos="6711"/>
        </w:tabs>
        <w:jc w:val="both"/>
        <w:rPr>
          <w:rFonts w:ascii="Tahoma" w:hAnsi="Tahoma" w:cs="Tahoma"/>
          <w:sz w:val="22"/>
          <w:szCs w:val="22"/>
        </w:rPr>
      </w:pPr>
      <w:r>
        <w:rPr>
          <w:rFonts w:ascii="Tahoma" w:hAnsi="Tahoma" w:cs="Tahoma"/>
          <w:sz w:val="22"/>
          <w:szCs w:val="22"/>
        </w:rPr>
        <w:tab/>
      </w:r>
    </w:p>
    <w:p w:rsidR="00C37E85" w:rsidRDefault="00B24AF6" w:rsidP="00C37E85">
      <w:pPr>
        <w:jc w:val="both"/>
        <w:rPr>
          <w:rFonts w:ascii="Tahoma" w:hAnsi="Tahoma" w:cs="Tahoma"/>
          <w:sz w:val="22"/>
          <w:szCs w:val="22"/>
          <w:u w:val="single"/>
        </w:rPr>
      </w:pPr>
      <w:r>
        <w:rPr>
          <w:rFonts w:ascii="Tahoma" w:hAnsi="Tahoma" w:cs="Tahoma"/>
          <w:sz w:val="22"/>
          <w:szCs w:val="22"/>
          <w:u w:val="single"/>
        </w:rPr>
        <w:t>Figure 3</w:t>
      </w:r>
      <w:r w:rsidR="00C37E85" w:rsidRPr="00DC5009">
        <w:rPr>
          <w:rFonts w:ascii="Tahoma" w:hAnsi="Tahoma" w:cs="Tahoma"/>
          <w:sz w:val="22"/>
          <w:szCs w:val="22"/>
          <w:u w:val="single"/>
        </w:rPr>
        <w:t xml:space="preserve">: </w:t>
      </w:r>
      <w:r w:rsidR="00C37E85">
        <w:rPr>
          <w:rFonts w:ascii="Tahoma" w:hAnsi="Tahoma" w:cs="Tahoma"/>
          <w:sz w:val="22"/>
          <w:szCs w:val="22"/>
          <w:u w:val="single"/>
        </w:rPr>
        <w:t>All Crime</w:t>
      </w:r>
      <w:bookmarkStart w:id="0" w:name="OLE_LINK3"/>
      <w:bookmarkStart w:id="1" w:name="OLE_LINK4"/>
      <w:r w:rsidR="00F868A8">
        <w:rPr>
          <w:rFonts w:ascii="Tahoma" w:hAnsi="Tahoma" w:cs="Tahoma"/>
          <w:sz w:val="22"/>
          <w:szCs w:val="22"/>
          <w:u w:val="single"/>
        </w:rPr>
        <w:t xml:space="preserve"> </w:t>
      </w:r>
      <w:bookmarkStart w:id="2" w:name="OLE_LINK1"/>
      <w:bookmarkStart w:id="3" w:name="OLE_LINK2"/>
      <w:r w:rsidR="00ED143F">
        <w:rPr>
          <w:rFonts w:ascii="Tahoma" w:hAnsi="Tahoma" w:cs="Tahoma"/>
          <w:sz w:val="22"/>
          <w:szCs w:val="22"/>
          <w:u w:val="single"/>
        </w:rPr>
        <w:t>By Quarters</w:t>
      </w:r>
      <w:r w:rsidR="00EF2036" w:rsidRPr="00581853">
        <w:rPr>
          <w:rFonts w:ascii="Tahoma" w:hAnsi="Tahoma" w:cs="Tahoma"/>
          <w:sz w:val="22"/>
          <w:szCs w:val="22"/>
          <w:u w:val="single"/>
        </w:rPr>
        <w:t xml:space="preserve"> (</w:t>
      </w:r>
      <w:r w:rsidR="00C67D68">
        <w:rPr>
          <w:rFonts w:ascii="Tahoma" w:hAnsi="Tahoma" w:cs="Tahoma"/>
          <w:sz w:val="22"/>
          <w:szCs w:val="22"/>
          <w:u w:val="single"/>
        </w:rPr>
        <w:t>Q1 200</w:t>
      </w:r>
      <w:r w:rsidR="00942AA8">
        <w:rPr>
          <w:rFonts w:ascii="Tahoma" w:hAnsi="Tahoma" w:cs="Tahoma"/>
          <w:sz w:val="22"/>
          <w:szCs w:val="22"/>
          <w:u w:val="single"/>
        </w:rPr>
        <w:t>8</w:t>
      </w:r>
      <w:r w:rsidR="00C67D68">
        <w:rPr>
          <w:rFonts w:ascii="Tahoma" w:hAnsi="Tahoma" w:cs="Tahoma"/>
          <w:sz w:val="22"/>
          <w:szCs w:val="22"/>
          <w:u w:val="single"/>
        </w:rPr>
        <w:t xml:space="preserve"> </w:t>
      </w:r>
      <w:r w:rsidR="005049C7">
        <w:rPr>
          <w:rFonts w:ascii="Tahoma" w:hAnsi="Tahoma" w:cs="Tahoma"/>
          <w:sz w:val="22"/>
          <w:szCs w:val="22"/>
          <w:u w:val="single"/>
        </w:rPr>
        <w:t>– Q</w:t>
      </w:r>
      <w:r w:rsidR="00711B2B">
        <w:rPr>
          <w:rFonts w:ascii="Tahoma" w:hAnsi="Tahoma" w:cs="Tahoma"/>
          <w:sz w:val="22"/>
          <w:szCs w:val="22"/>
          <w:u w:val="single"/>
        </w:rPr>
        <w:t>2</w:t>
      </w:r>
      <w:r w:rsidR="005049C7">
        <w:rPr>
          <w:rFonts w:ascii="Tahoma" w:hAnsi="Tahoma" w:cs="Tahoma"/>
          <w:sz w:val="22"/>
          <w:szCs w:val="22"/>
          <w:u w:val="single"/>
        </w:rPr>
        <w:t xml:space="preserve"> 2012</w:t>
      </w:r>
      <w:r w:rsidR="00EF2036">
        <w:rPr>
          <w:rFonts w:ascii="Tahoma" w:hAnsi="Tahoma" w:cs="Tahoma"/>
          <w:sz w:val="22"/>
          <w:szCs w:val="22"/>
          <w:u w:val="single"/>
        </w:rPr>
        <w:t>)</w:t>
      </w:r>
    </w:p>
    <w:p w:rsidR="00034F27" w:rsidRPr="008A119A" w:rsidRDefault="00034F27" w:rsidP="00C37E85">
      <w:pPr>
        <w:jc w:val="both"/>
        <w:rPr>
          <w:noProof/>
          <w:sz w:val="16"/>
          <w:szCs w:val="16"/>
        </w:rPr>
      </w:pPr>
    </w:p>
    <w:p w:rsidR="008A119A" w:rsidRPr="00581853" w:rsidRDefault="00C11613" w:rsidP="008A119A">
      <w:pPr>
        <w:jc w:val="center"/>
        <w:rPr>
          <w:rFonts w:ascii="Tahoma" w:hAnsi="Tahoma" w:cs="Tahoma"/>
          <w:sz w:val="22"/>
          <w:szCs w:val="22"/>
          <w:u w:val="single"/>
        </w:rPr>
      </w:pPr>
      <w:r w:rsidRPr="00C11613">
        <w:rPr>
          <w:noProof/>
          <w:lang w:val="en-US"/>
        </w:rPr>
        <w:drawing>
          <wp:inline distT="0" distB="0" distL="0" distR="0" wp14:anchorId="163E51FA" wp14:editId="6FDB9C77">
            <wp:extent cx="5486400" cy="3736145"/>
            <wp:effectExtent l="19050" t="19050" r="19050" b="171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3736145"/>
                    </a:xfrm>
                    <a:prstGeom prst="rect">
                      <a:avLst/>
                    </a:prstGeom>
                    <a:ln w="3175">
                      <a:solidFill>
                        <a:schemeClr val="tx1"/>
                      </a:solidFill>
                    </a:ln>
                  </pic:spPr>
                </pic:pic>
              </a:graphicData>
            </a:graphic>
          </wp:inline>
        </w:drawing>
      </w:r>
    </w:p>
    <w:bookmarkEnd w:id="0"/>
    <w:bookmarkEnd w:id="1"/>
    <w:bookmarkEnd w:id="2"/>
    <w:bookmarkEnd w:id="3"/>
    <w:p w:rsidR="005371FB" w:rsidRPr="00865954" w:rsidRDefault="00605CC8" w:rsidP="005371FB">
      <w:pPr>
        <w:jc w:val="both"/>
        <w:rPr>
          <w:rFonts w:ascii="Tahoma" w:hAnsi="Tahoma" w:cs="Tahoma"/>
          <w:b/>
          <w:u w:val="single"/>
        </w:rPr>
      </w:pPr>
      <w:r>
        <w:rPr>
          <w:rFonts w:ascii="Tahoma" w:hAnsi="Tahoma" w:cs="Tahoma"/>
          <w:b/>
          <w:u w:val="single"/>
        </w:rPr>
        <w:lastRenderedPageBreak/>
        <w:t xml:space="preserve">3. </w:t>
      </w:r>
      <w:r w:rsidR="00D42232">
        <w:rPr>
          <w:rFonts w:ascii="Tahoma" w:hAnsi="Tahoma" w:cs="Tahoma"/>
          <w:b/>
          <w:u w:val="single"/>
        </w:rPr>
        <w:t>CRIMES AGAINST THE PERSON</w:t>
      </w:r>
    </w:p>
    <w:p w:rsidR="002F536A" w:rsidRDefault="002F536A" w:rsidP="005371FB">
      <w:pPr>
        <w:jc w:val="both"/>
        <w:rPr>
          <w:rFonts w:ascii="Tahoma" w:hAnsi="Tahoma" w:cs="Tahoma"/>
          <w:b/>
          <w:sz w:val="22"/>
          <w:szCs w:val="22"/>
          <w:u w:val="single"/>
        </w:rPr>
      </w:pPr>
    </w:p>
    <w:p w:rsidR="00865954" w:rsidRPr="00DC5009" w:rsidRDefault="00605CC8" w:rsidP="005371FB">
      <w:pPr>
        <w:jc w:val="both"/>
        <w:rPr>
          <w:rFonts w:ascii="Tahoma" w:hAnsi="Tahoma" w:cs="Tahoma"/>
          <w:b/>
          <w:sz w:val="22"/>
          <w:szCs w:val="22"/>
          <w:u w:val="single"/>
        </w:rPr>
      </w:pPr>
      <w:r>
        <w:rPr>
          <w:rFonts w:ascii="Tahoma" w:hAnsi="Tahoma" w:cs="Tahoma"/>
          <w:b/>
          <w:sz w:val="22"/>
          <w:szCs w:val="22"/>
          <w:u w:val="single"/>
        </w:rPr>
        <w:t xml:space="preserve">3.1 </w:t>
      </w:r>
      <w:r w:rsidR="00D42232">
        <w:rPr>
          <w:rFonts w:ascii="Tahoma" w:hAnsi="Tahoma" w:cs="Tahoma"/>
          <w:b/>
          <w:sz w:val="22"/>
          <w:szCs w:val="22"/>
          <w:u w:val="single"/>
        </w:rPr>
        <w:t>SUMMARY</w:t>
      </w:r>
    </w:p>
    <w:p w:rsidR="00C37C6D" w:rsidRDefault="00865954" w:rsidP="00C37C6D">
      <w:pPr>
        <w:jc w:val="both"/>
        <w:rPr>
          <w:rFonts w:ascii="Tahoma" w:hAnsi="Tahoma" w:cs="Tahoma"/>
          <w:b/>
          <w:sz w:val="22"/>
          <w:szCs w:val="22"/>
          <w:u w:val="single"/>
        </w:rPr>
      </w:pPr>
      <w:r w:rsidRPr="00865954">
        <w:rPr>
          <w:rFonts w:ascii="Tahoma" w:hAnsi="Tahoma" w:cs="Tahoma"/>
          <w:sz w:val="22"/>
          <w:szCs w:val="22"/>
        </w:rPr>
        <w:t xml:space="preserve">Crimes </w:t>
      </w:r>
      <w:r>
        <w:rPr>
          <w:rFonts w:ascii="Tahoma" w:hAnsi="Tahoma" w:cs="Tahoma"/>
          <w:sz w:val="22"/>
          <w:szCs w:val="22"/>
        </w:rPr>
        <w:t>A</w:t>
      </w:r>
      <w:r w:rsidRPr="00865954">
        <w:rPr>
          <w:rFonts w:ascii="Tahoma" w:hAnsi="Tahoma" w:cs="Tahoma"/>
          <w:sz w:val="22"/>
          <w:szCs w:val="22"/>
        </w:rPr>
        <w:t>gainst the Person</w:t>
      </w:r>
      <w:r>
        <w:rPr>
          <w:rFonts w:ascii="Tahoma" w:hAnsi="Tahoma" w:cs="Tahoma"/>
          <w:sz w:val="22"/>
          <w:szCs w:val="22"/>
        </w:rPr>
        <w:t xml:space="preserve"> </w:t>
      </w:r>
      <w:r w:rsidR="00F84150">
        <w:rPr>
          <w:rFonts w:ascii="Tahoma" w:hAnsi="Tahoma" w:cs="Tahoma"/>
          <w:sz w:val="22"/>
          <w:szCs w:val="22"/>
        </w:rPr>
        <w:t xml:space="preserve">offences </w:t>
      </w:r>
      <w:r w:rsidR="00686E39">
        <w:rPr>
          <w:rFonts w:ascii="Tahoma" w:hAnsi="Tahoma" w:cs="Tahoma"/>
          <w:sz w:val="22"/>
          <w:szCs w:val="22"/>
        </w:rPr>
        <w:t>in Q</w:t>
      </w:r>
      <w:r w:rsidR="00DA23E7">
        <w:rPr>
          <w:rFonts w:ascii="Tahoma" w:hAnsi="Tahoma" w:cs="Tahoma"/>
          <w:sz w:val="22"/>
          <w:szCs w:val="22"/>
        </w:rPr>
        <w:t>2</w:t>
      </w:r>
      <w:r w:rsidR="00286027">
        <w:rPr>
          <w:rFonts w:ascii="Tahoma" w:hAnsi="Tahoma" w:cs="Tahoma"/>
          <w:sz w:val="22"/>
          <w:szCs w:val="22"/>
        </w:rPr>
        <w:t xml:space="preserve"> 20</w:t>
      </w:r>
      <w:r w:rsidR="0066581C">
        <w:rPr>
          <w:rFonts w:ascii="Tahoma" w:hAnsi="Tahoma" w:cs="Tahoma"/>
          <w:sz w:val="22"/>
          <w:szCs w:val="22"/>
        </w:rPr>
        <w:t>1</w:t>
      </w:r>
      <w:r w:rsidR="00947FD0">
        <w:rPr>
          <w:rFonts w:ascii="Tahoma" w:hAnsi="Tahoma" w:cs="Tahoma"/>
          <w:sz w:val="22"/>
          <w:szCs w:val="22"/>
        </w:rPr>
        <w:t>2</w:t>
      </w:r>
      <w:r w:rsidR="00286027" w:rsidRPr="00291E79">
        <w:rPr>
          <w:rFonts w:ascii="Tahoma" w:hAnsi="Tahoma" w:cs="Tahoma"/>
          <w:sz w:val="20"/>
          <w:szCs w:val="20"/>
        </w:rPr>
        <w:t xml:space="preserve"> </w:t>
      </w:r>
      <w:r w:rsidR="00DA23E7" w:rsidRPr="00DA23E7">
        <w:rPr>
          <w:rFonts w:ascii="Tahoma" w:hAnsi="Tahoma" w:cs="Tahoma"/>
          <w:b/>
          <w:color w:val="008000"/>
          <w:sz w:val="22"/>
          <w:szCs w:val="22"/>
        </w:rPr>
        <w:t>de</w:t>
      </w:r>
      <w:r w:rsidR="006B2453" w:rsidRPr="00DA23E7">
        <w:rPr>
          <w:rFonts w:ascii="Tahoma" w:hAnsi="Tahoma" w:cs="Tahoma"/>
          <w:b/>
          <w:color w:val="008000"/>
          <w:sz w:val="22"/>
          <w:szCs w:val="22"/>
        </w:rPr>
        <w:t>creased</w:t>
      </w:r>
      <w:r w:rsidR="00C37C6D" w:rsidRPr="008A119A">
        <w:rPr>
          <w:rFonts w:ascii="Tahoma" w:hAnsi="Tahoma" w:cs="Tahoma"/>
          <w:color w:val="008000"/>
          <w:sz w:val="22"/>
          <w:szCs w:val="22"/>
        </w:rPr>
        <w:t xml:space="preserve"> </w:t>
      </w:r>
      <w:r w:rsidR="00C37C6D" w:rsidRPr="00C23036">
        <w:rPr>
          <w:rFonts w:ascii="Tahoma" w:hAnsi="Tahoma" w:cs="Tahoma"/>
          <w:sz w:val="22"/>
          <w:szCs w:val="22"/>
        </w:rPr>
        <w:t xml:space="preserve">by </w:t>
      </w:r>
      <w:r w:rsidR="00DA23E7" w:rsidRPr="00DA23E7">
        <w:rPr>
          <w:rFonts w:ascii="Tahoma" w:hAnsi="Tahoma" w:cs="Tahoma"/>
          <w:b/>
          <w:color w:val="008000"/>
          <w:sz w:val="22"/>
          <w:szCs w:val="22"/>
        </w:rPr>
        <w:t>-1</w:t>
      </w:r>
      <w:r w:rsidR="00C11613">
        <w:rPr>
          <w:rFonts w:ascii="Tahoma" w:hAnsi="Tahoma" w:cs="Tahoma"/>
          <w:b/>
          <w:color w:val="008000"/>
          <w:sz w:val="22"/>
          <w:szCs w:val="22"/>
        </w:rPr>
        <w:t>6</w:t>
      </w:r>
      <w:r w:rsidR="00C37C6D" w:rsidRPr="00947FD0">
        <w:rPr>
          <w:rFonts w:ascii="Tahoma" w:hAnsi="Tahoma" w:cs="Tahoma"/>
          <w:b/>
          <w:color w:val="FF0000"/>
          <w:sz w:val="22"/>
          <w:szCs w:val="22"/>
        </w:rPr>
        <w:t xml:space="preserve"> </w:t>
      </w:r>
      <w:r w:rsidR="00C37C6D">
        <w:rPr>
          <w:rFonts w:ascii="Tahoma" w:hAnsi="Tahoma" w:cs="Tahoma"/>
          <w:sz w:val="22"/>
          <w:szCs w:val="22"/>
        </w:rPr>
        <w:t xml:space="preserve">offences or </w:t>
      </w:r>
      <w:r w:rsidR="00C11613">
        <w:rPr>
          <w:rFonts w:ascii="Tahoma" w:hAnsi="Tahoma" w:cs="Tahoma"/>
          <w:b/>
          <w:color w:val="008000"/>
          <w:sz w:val="22"/>
          <w:szCs w:val="22"/>
        </w:rPr>
        <w:t>-8</w:t>
      </w:r>
      <w:r w:rsidR="00DA23E7" w:rsidRPr="00DA23E7">
        <w:rPr>
          <w:rFonts w:ascii="Tahoma" w:hAnsi="Tahoma" w:cs="Tahoma"/>
          <w:b/>
          <w:color w:val="008000"/>
          <w:sz w:val="22"/>
          <w:szCs w:val="22"/>
        </w:rPr>
        <w:t>.</w:t>
      </w:r>
      <w:r w:rsidR="00C11613">
        <w:rPr>
          <w:rFonts w:ascii="Tahoma" w:hAnsi="Tahoma" w:cs="Tahoma"/>
          <w:b/>
          <w:color w:val="008000"/>
          <w:sz w:val="22"/>
          <w:szCs w:val="22"/>
        </w:rPr>
        <w:t>6</w:t>
      </w:r>
      <w:r w:rsidR="00922660" w:rsidRPr="00DA23E7">
        <w:rPr>
          <w:rFonts w:ascii="Tahoma" w:hAnsi="Tahoma" w:cs="Tahoma"/>
          <w:b/>
          <w:color w:val="008000"/>
          <w:sz w:val="22"/>
          <w:szCs w:val="22"/>
        </w:rPr>
        <w:t>%</w:t>
      </w:r>
      <w:r w:rsidR="0066581C" w:rsidRPr="00947FD0">
        <w:rPr>
          <w:rFonts w:ascii="Tahoma" w:hAnsi="Tahoma" w:cs="Tahoma"/>
          <w:color w:val="FF0000"/>
          <w:sz w:val="22"/>
          <w:szCs w:val="22"/>
        </w:rPr>
        <w:t xml:space="preserve"> </w:t>
      </w:r>
      <w:r w:rsidR="0066581C">
        <w:rPr>
          <w:rFonts w:ascii="Tahoma" w:hAnsi="Tahoma" w:cs="Tahoma"/>
          <w:sz w:val="22"/>
          <w:szCs w:val="22"/>
        </w:rPr>
        <w:t>compared to Q</w:t>
      </w:r>
      <w:r w:rsidR="00DA23E7">
        <w:rPr>
          <w:rFonts w:ascii="Tahoma" w:hAnsi="Tahoma" w:cs="Tahoma"/>
          <w:sz w:val="22"/>
          <w:szCs w:val="22"/>
        </w:rPr>
        <w:t>1</w:t>
      </w:r>
      <w:r w:rsidR="00773C45">
        <w:rPr>
          <w:rFonts w:ascii="Tahoma" w:hAnsi="Tahoma" w:cs="Tahoma"/>
          <w:sz w:val="22"/>
          <w:szCs w:val="22"/>
        </w:rPr>
        <w:t xml:space="preserve"> 20</w:t>
      </w:r>
      <w:r w:rsidR="00C67D68">
        <w:rPr>
          <w:rFonts w:ascii="Tahoma" w:hAnsi="Tahoma" w:cs="Tahoma"/>
          <w:sz w:val="22"/>
          <w:szCs w:val="22"/>
        </w:rPr>
        <w:t>1</w:t>
      </w:r>
      <w:r w:rsidR="00DA23E7">
        <w:rPr>
          <w:rFonts w:ascii="Tahoma" w:hAnsi="Tahoma" w:cs="Tahoma"/>
          <w:sz w:val="22"/>
          <w:szCs w:val="22"/>
        </w:rPr>
        <w:t>2</w:t>
      </w:r>
      <w:r w:rsidR="00773C45">
        <w:rPr>
          <w:rFonts w:ascii="Tahoma" w:hAnsi="Tahoma" w:cs="Tahoma"/>
          <w:sz w:val="22"/>
          <w:szCs w:val="22"/>
        </w:rPr>
        <w:t xml:space="preserve">. </w:t>
      </w:r>
      <w:r w:rsidR="00AE757E">
        <w:rPr>
          <w:rFonts w:ascii="Tahoma" w:hAnsi="Tahoma" w:cs="Tahoma"/>
          <w:sz w:val="22"/>
          <w:szCs w:val="22"/>
        </w:rPr>
        <w:t>In comparison to th</w:t>
      </w:r>
      <w:r w:rsidR="00947FD0">
        <w:rPr>
          <w:rFonts w:ascii="Tahoma" w:hAnsi="Tahoma" w:cs="Tahoma"/>
          <w:sz w:val="22"/>
          <w:szCs w:val="22"/>
        </w:rPr>
        <w:t>e same period last year (Q</w:t>
      </w:r>
      <w:r w:rsidR="00DC5B7F">
        <w:rPr>
          <w:rFonts w:ascii="Tahoma" w:hAnsi="Tahoma" w:cs="Tahoma"/>
          <w:sz w:val="22"/>
          <w:szCs w:val="22"/>
        </w:rPr>
        <w:t>2</w:t>
      </w:r>
      <w:r w:rsidR="006B2453">
        <w:rPr>
          <w:rFonts w:ascii="Tahoma" w:hAnsi="Tahoma" w:cs="Tahoma"/>
          <w:sz w:val="22"/>
          <w:szCs w:val="22"/>
        </w:rPr>
        <w:t xml:space="preserve"> </w:t>
      </w:r>
      <w:r w:rsidR="00947FD0">
        <w:rPr>
          <w:rFonts w:ascii="Tahoma" w:hAnsi="Tahoma" w:cs="Tahoma"/>
          <w:sz w:val="22"/>
          <w:szCs w:val="22"/>
        </w:rPr>
        <w:t>2011), Q</w:t>
      </w:r>
      <w:r w:rsidR="00DC5B7F">
        <w:rPr>
          <w:rFonts w:ascii="Tahoma" w:hAnsi="Tahoma" w:cs="Tahoma"/>
          <w:sz w:val="22"/>
          <w:szCs w:val="22"/>
        </w:rPr>
        <w:t>2</w:t>
      </w:r>
      <w:r w:rsidR="00947FD0">
        <w:rPr>
          <w:rFonts w:ascii="Tahoma" w:hAnsi="Tahoma" w:cs="Tahoma"/>
          <w:sz w:val="22"/>
          <w:szCs w:val="22"/>
        </w:rPr>
        <w:t xml:space="preserve"> 2012</w:t>
      </w:r>
      <w:r w:rsidR="00AE757E">
        <w:rPr>
          <w:rFonts w:ascii="Tahoma" w:hAnsi="Tahoma" w:cs="Tahoma"/>
          <w:sz w:val="22"/>
          <w:szCs w:val="22"/>
        </w:rPr>
        <w:t xml:space="preserve"> has </w:t>
      </w:r>
      <w:r w:rsidR="00DC5B7F" w:rsidRPr="00DC5B7F">
        <w:rPr>
          <w:rFonts w:ascii="Tahoma" w:hAnsi="Tahoma" w:cs="Tahoma"/>
          <w:b/>
          <w:color w:val="008000"/>
          <w:sz w:val="22"/>
          <w:szCs w:val="22"/>
        </w:rPr>
        <w:t>de</w:t>
      </w:r>
      <w:r w:rsidR="00536A32" w:rsidRPr="00DC5B7F">
        <w:rPr>
          <w:rFonts w:ascii="Tahoma" w:hAnsi="Tahoma" w:cs="Tahoma"/>
          <w:b/>
          <w:color w:val="008000"/>
          <w:sz w:val="22"/>
          <w:szCs w:val="22"/>
        </w:rPr>
        <w:t>creased</w:t>
      </w:r>
      <w:r w:rsidR="00536A32" w:rsidRPr="008A119A">
        <w:rPr>
          <w:rFonts w:ascii="Tahoma" w:hAnsi="Tahoma" w:cs="Tahoma"/>
          <w:color w:val="008000"/>
          <w:sz w:val="22"/>
          <w:szCs w:val="22"/>
        </w:rPr>
        <w:t xml:space="preserve"> </w:t>
      </w:r>
      <w:r w:rsidR="00AE757E">
        <w:rPr>
          <w:rFonts w:ascii="Tahoma" w:hAnsi="Tahoma" w:cs="Tahoma"/>
          <w:sz w:val="22"/>
          <w:szCs w:val="22"/>
        </w:rPr>
        <w:t xml:space="preserve">by </w:t>
      </w:r>
      <w:r w:rsidR="00DC5B7F" w:rsidRPr="00DC5B7F">
        <w:rPr>
          <w:rFonts w:ascii="Tahoma" w:hAnsi="Tahoma" w:cs="Tahoma"/>
          <w:b/>
          <w:color w:val="008000"/>
          <w:sz w:val="22"/>
          <w:szCs w:val="22"/>
        </w:rPr>
        <w:t>-26</w:t>
      </w:r>
      <w:r w:rsidR="00AE757E" w:rsidRPr="00947FD0">
        <w:rPr>
          <w:rFonts w:ascii="Tahoma" w:hAnsi="Tahoma" w:cs="Tahoma"/>
          <w:color w:val="FF0000"/>
          <w:sz w:val="22"/>
          <w:szCs w:val="22"/>
        </w:rPr>
        <w:t xml:space="preserve"> </w:t>
      </w:r>
      <w:r w:rsidR="00AE757E">
        <w:rPr>
          <w:rFonts w:ascii="Tahoma" w:hAnsi="Tahoma" w:cs="Tahoma"/>
          <w:sz w:val="22"/>
          <w:szCs w:val="22"/>
        </w:rPr>
        <w:t xml:space="preserve">offences or by </w:t>
      </w:r>
      <w:r w:rsidR="00DC5B7F" w:rsidRPr="00DC5B7F">
        <w:rPr>
          <w:rFonts w:ascii="Tahoma" w:hAnsi="Tahoma" w:cs="Tahoma"/>
          <w:b/>
          <w:color w:val="008000"/>
          <w:sz w:val="22"/>
          <w:szCs w:val="22"/>
        </w:rPr>
        <w:t>-13.3</w:t>
      </w:r>
      <w:r w:rsidR="00AE757E" w:rsidRPr="00DC5B7F">
        <w:rPr>
          <w:rFonts w:ascii="Tahoma" w:hAnsi="Tahoma" w:cs="Tahoma"/>
          <w:b/>
          <w:color w:val="008000"/>
          <w:sz w:val="22"/>
          <w:szCs w:val="22"/>
        </w:rPr>
        <w:t>%</w:t>
      </w:r>
      <w:r w:rsidR="00AE757E" w:rsidRPr="00DC5B7F">
        <w:rPr>
          <w:rFonts w:ascii="Tahoma" w:hAnsi="Tahoma" w:cs="Tahoma"/>
          <w:color w:val="008000"/>
          <w:sz w:val="22"/>
          <w:szCs w:val="22"/>
        </w:rPr>
        <w:t>.</w:t>
      </w:r>
      <w:r w:rsidR="00536A32" w:rsidRPr="00947FD0">
        <w:rPr>
          <w:rFonts w:ascii="Tahoma" w:hAnsi="Tahoma" w:cs="Tahoma"/>
          <w:color w:val="FF0000"/>
          <w:sz w:val="22"/>
          <w:szCs w:val="22"/>
        </w:rPr>
        <w:t xml:space="preserve"> </w:t>
      </w:r>
      <w:r w:rsidR="00536A32">
        <w:rPr>
          <w:rFonts w:ascii="Tahoma" w:hAnsi="Tahoma" w:cs="Tahoma"/>
          <w:sz w:val="22"/>
          <w:szCs w:val="22"/>
        </w:rPr>
        <w:t>The total for Q</w:t>
      </w:r>
      <w:r w:rsidR="00DC5B7F">
        <w:rPr>
          <w:rFonts w:ascii="Tahoma" w:hAnsi="Tahoma" w:cs="Tahoma"/>
          <w:sz w:val="22"/>
          <w:szCs w:val="22"/>
        </w:rPr>
        <w:t>2</w:t>
      </w:r>
      <w:r w:rsidR="00947FD0">
        <w:rPr>
          <w:rFonts w:ascii="Tahoma" w:hAnsi="Tahoma" w:cs="Tahoma"/>
          <w:sz w:val="22"/>
          <w:szCs w:val="22"/>
        </w:rPr>
        <w:t xml:space="preserve"> 2012</w:t>
      </w:r>
      <w:r w:rsidR="00AE757E">
        <w:rPr>
          <w:rFonts w:ascii="Tahoma" w:hAnsi="Tahoma" w:cs="Tahoma"/>
          <w:sz w:val="22"/>
          <w:szCs w:val="22"/>
        </w:rPr>
        <w:t xml:space="preserve"> was </w:t>
      </w:r>
      <w:r w:rsidR="004512B4">
        <w:rPr>
          <w:rFonts w:ascii="Tahoma" w:hAnsi="Tahoma" w:cs="Tahoma"/>
          <w:b/>
          <w:sz w:val="22"/>
          <w:szCs w:val="22"/>
        </w:rPr>
        <w:t>1</w:t>
      </w:r>
      <w:r w:rsidR="00DC5B7F">
        <w:rPr>
          <w:rFonts w:ascii="Tahoma" w:hAnsi="Tahoma" w:cs="Tahoma"/>
          <w:b/>
          <w:sz w:val="22"/>
          <w:szCs w:val="22"/>
        </w:rPr>
        <w:t>70</w:t>
      </w:r>
      <w:r w:rsidR="00AE757E">
        <w:rPr>
          <w:rFonts w:ascii="Tahoma" w:hAnsi="Tahoma" w:cs="Tahoma"/>
          <w:sz w:val="22"/>
          <w:szCs w:val="22"/>
        </w:rPr>
        <w:t xml:space="preserve"> as can be seen in Figure </w:t>
      </w:r>
      <w:r w:rsidR="00C37C6D">
        <w:rPr>
          <w:rFonts w:ascii="Tahoma" w:hAnsi="Tahoma" w:cs="Tahoma"/>
          <w:sz w:val="22"/>
          <w:szCs w:val="22"/>
        </w:rPr>
        <w:t>4:</w:t>
      </w:r>
    </w:p>
    <w:p w:rsidR="00C37C6D" w:rsidRPr="00274F0C" w:rsidRDefault="00C37C6D" w:rsidP="005371FB">
      <w:pPr>
        <w:jc w:val="both"/>
        <w:rPr>
          <w:rFonts w:ascii="Tahoma" w:hAnsi="Tahoma" w:cs="Tahoma"/>
          <w:sz w:val="20"/>
          <w:szCs w:val="20"/>
          <w:u w:val="single"/>
        </w:rPr>
      </w:pPr>
    </w:p>
    <w:p w:rsidR="00DC5009" w:rsidRDefault="00DC5009" w:rsidP="005371FB">
      <w:pPr>
        <w:jc w:val="both"/>
        <w:rPr>
          <w:rFonts w:ascii="Tahoma" w:hAnsi="Tahoma" w:cs="Tahoma"/>
          <w:sz w:val="22"/>
          <w:szCs w:val="22"/>
          <w:u w:val="single"/>
        </w:rPr>
      </w:pPr>
      <w:r w:rsidRPr="00DC5009">
        <w:rPr>
          <w:rFonts w:ascii="Tahoma" w:hAnsi="Tahoma" w:cs="Tahoma"/>
          <w:sz w:val="22"/>
          <w:szCs w:val="22"/>
          <w:u w:val="single"/>
        </w:rPr>
        <w:t xml:space="preserve">Figure </w:t>
      </w:r>
      <w:r w:rsidR="00131929">
        <w:rPr>
          <w:rFonts w:ascii="Tahoma" w:hAnsi="Tahoma" w:cs="Tahoma"/>
          <w:sz w:val="22"/>
          <w:szCs w:val="22"/>
          <w:u w:val="single"/>
        </w:rPr>
        <w:t>4</w:t>
      </w:r>
      <w:r w:rsidRPr="00DC5009">
        <w:rPr>
          <w:rFonts w:ascii="Tahoma" w:hAnsi="Tahoma" w:cs="Tahoma"/>
          <w:sz w:val="22"/>
          <w:szCs w:val="22"/>
          <w:u w:val="single"/>
        </w:rPr>
        <w:t xml:space="preserve">: Crimes Against the Person </w:t>
      </w:r>
      <w:r w:rsidR="00EF2036">
        <w:rPr>
          <w:rFonts w:ascii="Tahoma" w:hAnsi="Tahoma" w:cs="Tahoma"/>
          <w:sz w:val="22"/>
          <w:szCs w:val="22"/>
          <w:u w:val="single"/>
        </w:rPr>
        <w:t>(</w:t>
      </w:r>
      <w:r w:rsidR="00555C26">
        <w:rPr>
          <w:rFonts w:ascii="Tahoma" w:hAnsi="Tahoma" w:cs="Tahoma"/>
          <w:sz w:val="22"/>
          <w:szCs w:val="22"/>
          <w:u w:val="single"/>
        </w:rPr>
        <w:t>L</w:t>
      </w:r>
      <w:r w:rsidR="0058614E">
        <w:rPr>
          <w:rFonts w:ascii="Tahoma" w:hAnsi="Tahoma" w:cs="Tahoma"/>
          <w:sz w:val="22"/>
          <w:szCs w:val="22"/>
          <w:u w:val="single"/>
        </w:rPr>
        <w:t>ast 5 Quarter comparison Q</w:t>
      </w:r>
      <w:r w:rsidR="0026167C">
        <w:rPr>
          <w:rFonts w:ascii="Tahoma" w:hAnsi="Tahoma" w:cs="Tahoma"/>
          <w:sz w:val="22"/>
          <w:szCs w:val="22"/>
          <w:u w:val="single"/>
        </w:rPr>
        <w:t>2</w:t>
      </w:r>
      <w:r w:rsidR="00C67D68">
        <w:rPr>
          <w:rFonts w:ascii="Tahoma" w:hAnsi="Tahoma" w:cs="Tahoma"/>
          <w:sz w:val="22"/>
          <w:szCs w:val="22"/>
          <w:u w:val="single"/>
        </w:rPr>
        <w:t xml:space="preserve"> 201</w:t>
      </w:r>
      <w:r w:rsidR="00BB41A8">
        <w:rPr>
          <w:rFonts w:ascii="Tahoma" w:hAnsi="Tahoma" w:cs="Tahoma"/>
          <w:sz w:val="22"/>
          <w:szCs w:val="22"/>
          <w:u w:val="single"/>
        </w:rPr>
        <w:t>1</w:t>
      </w:r>
      <w:r w:rsidR="00C67D68">
        <w:rPr>
          <w:rFonts w:ascii="Tahoma" w:hAnsi="Tahoma" w:cs="Tahoma"/>
          <w:sz w:val="22"/>
          <w:szCs w:val="22"/>
          <w:u w:val="single"/>
        </w:rPr>
        <w:t xml:space="preserve"> </w:t>
      </w:r>
      <w:r w:rsidR="00947FD0">
        <w:rPr>
          <w:rFonts w:ascii="Tahoma" w:hAnsi="Tahoma" w:cs="Tahoma"/>
          <w:sz w:val="22"/>
          <w:szCs w:val="22"/>
          <w:u w:val="single"/>
        </w:rPr>
        <w:t>– Q2 2012</w:t>
      </w:r>
      <w:r w:rsidR="0066581C">
        <w:rPr>
          <w:rFonts w:ascii="Tahoma" w:hAnsi="Tahoma" w:cs="Tahoma"/>
          <w:sz w:val="22"/>
          <w:szCs w:val="22"/>
          <w:u w:val="single"/>
        </w:rPr>
        <w:t>)</w:t>
      </w:r>
    </w:p>
    <w:p w:rsidR="0026167C" w:rsidRPr="00FB09F9" w:rsidRDefault="0026167C" w:rsidP="00DC5009">
      <w:pPr>
        <w:jc w:val="both"/>
        <w:rPr>
          <w:rFonts w:ascii="Tahoma" w:hAnsi="Tahoma" w:cs="Tahoma"/>
          <w:b/>
          <w:sz w:val="22"/>
          <w:szCs w:val="22"/>
          <w:u w:val="single"/>
        </w:rPr>
      </w:pPr>
    </w:p>
    <w:tbl>
      <w:tblPr>
        <w:tblW w:w="8380" w:type="dxa"/>
        <w:tblInd w:w="108" w:type="dxa"/>
        <w:tblLook w:val="04A0" w:firstRow="1" w:lastRow="0" w:firstColumn="1" w:lastColumn="0" w:noHBand="0" w:noVBand="1"/>
      </w:tblPr>
      <w:tblGrid>
        <w:gridCol w:w="1248"/>
        <w:gridCol w:w="828"/>
        <w:gridCol w:w="828"/>
        <w:gridCol w:w="828"/>
        <w:gridCol w:w="828"/>
        <w:gridCol w:w="828"/>
        <w:gridCol w:w="1920"/>
        <w:gridCol w:w="1072"/>
      </w:tblGrid>
      <w:tr w:rsidR="00C11613" w:rsidTr="00C11613">
        <w:trPr>
          <w:trHeight w:val="270"/>
        </w:trPr>
        <w:tc>
          <w:tcPr>
            <w:tcW w:w="1248" w:type="dxa"/>
            <w:tcBorders>
              <w:top w:val="nil"/>
              <w:left w:val="nil"/>
              <w:bottom w:val="nil"/>
              <w:right w:val="nil"/>
            </w:tcBorders>
            <w:shd w:val="clear" w:color="000000" w:fill="FFFFFF"/>
            <w:noWrap/>
            <w:vAlign w:val="bottom"/>
            <w:hideMark/>
          </w:tcPr>
          <w:p w:rsidR="00C11613" w:rsidRDefault="00C11613">
            <w:pPr>
              <w:rPr>
                <w:rFonts w:ascii="Arial" w:hAnsi="Arial" w:cs="Arial"/>
                <w:sz w:val="20"/>
                <w:szCs w:val="20"/>
              </w:rPr>
            </w:pPr>
            <w:r>
              <w:rPr>
                <w:rFonts w:ascii="Arial" w:hAnsi="Arial" w:cs="Arial"/>
                <w:sz w:val="20"/>
                <w:szCs w:val="20"/>
              </w:rPr>
              <w:t> </w:t>
            </w:r>
          </w:p>
        </w:tc>
        <w:tc>
          <w:tcPr>
            <w:tcW w:w="828"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C11613" w:rsidRDefault="00C11613">
            <w:pPr>
              <w:jc w:val="center"/>
              <w:rPr>
                <w:rFonts w:ascii="Arial" w:hAnsi="Arial" w:cs="Arial"/>
                <w:b/>
                <w:bCs/>
                <w:sz w:val="20"/>
                <w:szCs w:val="20"/>
              </w:rPr>
            </w:pPr>
            <w:r>
              <w:rPr>
                <w:rFonts w:ascii="Arial" w:hAnsi="Arial" w:cs="Arial"/>
                <w:b/>
                <w:bCs/>
                <w:sz w:val="20"/>
                <w:szCs w:val="20"/>
              </w:rPr>
              <w:t>2011</w:t>
            </w:r>
          </w:p>
        </w:tc>
        <w:tc>
          <w:tcPr>
            <w:tcW w:w="828" w:type="dxa"/>
            <w:tcBorders>
              <w:top w:val="single" w:sz="8" w:space="0" w:color="auto"/>
              <w:left w:val="nil"/>
              <w:bottom w:val="single" w:sz="8" w:space="0" w:color="auto"/>
              <w:right w:val="single" w:sz="8" w:space="0" w:color="auto"/>
            </w:tcBorders>
            <w:shd w:val="clear" w:color="000000" w:fill="C0C0C0"/>
            <w:noWrap/>
            <w:vAlign w:val="center"/>
            <w:hideMark/>
          </w:tcPr>
          <w:p w:rsidR="00C11613" w:rsidRDefault="00C11613">
            <w:pPr>
              <w:jc w:val="center"/>
              <w:rPr>
                <w:rFonts w:ascii="Arial" w:hAnsi="Arial" w:cs="Arial"/>
                <w:b/>
                <w:bCs/>
                <w:sz w:val="20"/>
                <w:szCs w:val="20"/>
              </w:rPr>
            </w:pPr>
            <w:r>
              <w:rPr>
                <w:rFonts w:ascii="Arial" w:hAnsi="Arial" w:cs="Arial"/>
                <w:b/>
                <w:bCs/>
                <w:sz w:val="20"/>
                <w:szCs w:val="20"/>
              </w:rPr>
              <w:t>2011</w:t>
            </w:r>
          </w:p>
        </w:tc>
        <w:tc>
          <w:tcPr>
            <w:tcW w:w="828" w:type="dxa"/>
            <w:tcBorders>
              <w:top w:val="single" w:sz="8" w:space="0" w:color="auto"/>
              <w:left w:val="nil"/>
              <w:bottom w:val="single" w:sz="8" w:space="0" w:color="auto"/>
              <w:right w:val="single" w:sz="8" w:space="0" w:color="auto"/>
            </w:tcBorders>
            <w:shd w:val="clear" w:color="000000" w:fill="C0C0C0"/>
            <w:noWrap/>
            <w:vAlign w:val="center"/>
            <w:hideMark/>
          </w:tcPr>
          <w:p w:rsidR="00C11613" w:rsidRDefault="00C11613">
            <w:pPr>
              <w:jc w:val="center"/>
              <w:rPr>
                <w:rFonts w:ascii="Arial" w:hAnsi="Arial" w:cs="Arial"/>
                <w:b/>
                <w:bCs/>
                <w:sz w:val="20"/>
                <w:szCs w:val="20"/>
              </w:rPr>
            </w:pPr>
            <w:r>
              <w:rPr>
                <w:rFonts w:ascii="Arial" w:hAnsi="Arial" w:cs="Arial"/>
                <w:b/>
                <w:bCs/>
                <w:sz w:val="20"/>
                <w:szCs w:val="20"/>
              </w:rPr>
              <w:t>2011</w:t>
            </w:r>
          </w:p>
        </w:tc>
        <w:tc>
          <w:tcPr>
            <w:tcW w:w="828" w:type="dxa"/>
            <w:tcBorders>
              <w:top w:val="single" w:sz="8" w:space="0" w:color="auto"/>
              <w:left w:val="nil"/>
              <w:bottom w:val="single" w:sz="8" w:space="0" w:color="auto"/>
              <w:right w:val="single" w:sz="8" w:space="0" w:color="auto"/>
            </w:tcBorders>
            <w:shd w:val="clear" w:color="000000" w:fill="C0C0C0"/>
            <w:noWrap/>
            <w:vAlign w:val="center"/>
            <w:hideMark/>
          </w:tcPr>
          <w:p w:rsidR="00C11613" w:rsidRDefault="00C11613">
            <w:pPr>
              <w:jc w:val="center"/>
              <w:rPr>
                <w:rFonts w:ascii="Arial" w:hAnsi="Arial" w:cs="Arial"/>
                <w:b/>
                <w:bCs/>
                <w:sz w:val="20"/>
                <w:szCs w:val="20"/>
              </w:rPr>
            </w:pPr>
            <w:r>
              <w:rPr>
                <w:rFonts w:ascii="Arial" w:hAnsi="Arial" w:cs="Arial"/>
                <w:b/>
                <w:bCs/>
                <w:sz w:val="20"/>
                <w:szCs w:val="20"/>
              </w:rPr>
              <w:t>2012</w:t>
            </w:r>
          </w:p>
        </w:tc>
        <w:tc>
          <w:tcPr>
            <w:tcW w:w="828" w:type="dxa"/>
            <w:tcBorders>
              <w:top w:val="single" w:sz="8" w:space="0" w:color="auto"/>
              <w:left w:val="nil"/>
              <w:bottom w:val="single" w:sz="8" w:space="0" w:color="auto"/>
              <w:right w:val="single" w:sz="8" w:space="0" w:color="auto"/>
            </w:tcBorders>
            <w:shd w:val="clear" w:color="000000" w:fill="C0C0C0"/>
            <w:noWrap/>
            <w:vAlign w:val="center"/>
            <w:hideMark/>
          </w:tcPr>
          <w:p w:rsidR="00C11613" w:rsidRDefault="00C11613">
            <w:pPr>
              <w:jc w:val="center"/>
              <w:rPr>
                <w:rFonts w:ascii="Arial" w:hAnsi="Arial" w:cs="Arial"/>
                <w:b/>
                <w:bCs/>
                <w:sz w:val="20"/>
                <w:szCs w:val="20"/>
              </w:rPr>
            </w:pPr>
            <w:r>
              <w:rPr>
                <w:rFonts w:ascii="Arial" w:hAnsi="Arial" w:cs="Arial"/>
                <w:b/>
                <w:bCs/>
                <w:sz w:val="20"/>
                <w:szCs w:val="20"/>
              </w:rPr>
              <w:t>2012</w:t>
            </w:r>
          </w:p>
        </w:tc>
        <w:tc>
          <w:tcPr>
            <w:tcW w:w="1978"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C11613" w:rsidRDefault="00C11613">
            <w:pPr>
              <w:jc w:val="center"/>
              <w:rPr>
                <w:rFonts w:ascii="Arial" w:hAnsi="Arial" w:cs="Arial"/>
                <w:b/>
                <w:bCs/>
                <w:sz w:val="20"/>
                <w:szCs w:val="20"/>
              </w:rPr>
            </w:pPr>
            <w:r>
              <w:rPr>
                <w:rFonts w:ascii="Arial" w:hAnsi="Arial" w:cs="Arial"/>
                <w:b/>
                <w:bCs/>
                <w:sz w:val="20"/>
                <w:szCs w:val="20"/>
              </w:rPr>
              <w:t>Percentage Change</w:t>
            </w:r>
          </w:p>
        </w:tc>
        <w:tc>
          <w:tcPr>
            <w:tcW w:w="1014"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C11613" w:rsidRDefault="00C11613">
            <w:pPr>
              <w:jc w:val="center"/>
              <w:rPr>
                <w:rFonts w:ascii="Arial" w:hAnsi="Arial" w:cs="Arial"/>
                <w:b/>
                <w:bCs/>
                <w:sz w:val="20"/>
                <w:szCs w:val="20"/>
              </w:rPr>
            </w:pPr>
            <w:r>
              <w:rPr>
                <w:rFonts w:ascii="Arial" w:hAnsi="Arial" w:cs="Arial"/>
                <w:b/>
                <w:bCs/>
                <w:sz w:val="20"/>
                <w:szCs w:val="20"/>
              </w:rPr>
              <w:t>Absolute Change</w:t>
            </w:r>
          </w:p>
        </w:tc>
      </w:tr>
      <w:tr w:rsidR="00C11613" w:rsidTr="00C11613">
        <w:trPr>
          <w:trHeight w:val="270"/>
        </w:trPr>
        <w:tc>
          <w:tcPr>
            <w:tcW w:w="1248" w:type="dxa"/>
            <w:tcBorders>
              <w:top w:val="nil"/>
              <w:left w:val="nil"/>
              <w:bottom w:val="nil"/>
              <w:right w:val="nil"/>
            </w:tcBorders>
            <w:shd w:val="clear" w:color="000000" w:fill="FFFFFF"/>
            <w:noWrap/>
            <w:vAlign w:val="bottom"/>
            <w:hideMark/>
          </w:tcPr>
          <w:p w:rsidR="00C11613" w:rsidRDefault="00C11613">
            <w:pPr>
              <w:rPr>
                <w:rFonts w:ascii="Arial" w:hAnsi="Arial" w:cs="Arial"/>
                <w:sz w:val="20"/>
                <w:szCs w:val="20"/>
              </w:rPr>
            </w:pPr>
            <w:r>
              <w:rPr>
                <w:rFonts w:ascii="Arial" w:hAnsi="Arial" w:cs="Arial"/>
                <w:sz w:val="20"/>
                <w:szCs w:val="20"/>
              </w:rPr>
              <w:t> </w:t>
            </w:r>
          </w:p>
        </w:tc>
        <w:tc>
          <w:tcPr>
            <w:tcW w:w="828" w:type="dxa"/>
            <w:tcBorders>
              <w:top w:val="nil"/>
              <w:left w:val="single" w:sz="8" w:space="0" w:color="auto"/>
              <w:bottom w:val="single" w:sz="8" w:space="0" w:color="auto"/>
              <w:right w:val="single" w:sz="8" w:space="0" w:color="auto"/>
            </w:tcBorders>
            <w:shd w:val="clear" w:color="000000" w:fill="C0C0C0"/>
            <w:noWrap/>
            <w:vAlign w:val="center"/>
            <w:hideMark/>
          </w:tcPr>
          <w:p w:rsidR="00C11613" w:rsidRDefault="00C11613">
            <w:pPr>
              <w:jc w:val="center"/>
              <w:rPr>
                <w:rFonts w:ascii="Arial" w:hAnsi="Arial" w:cs="Arial"/>
                <w:b/>
                <w:bCs/>
                <w:sz w:val="20"/>
                <w:szCs w:val="20"/>
              </w:rPr>
            </w:pPr>
            <w:r>
              <w:rPr>
                <w:rFonts w:ascii="Arial" w:hAnsi="Arial" w:cs="Arial"/>
                <w:b/>
                <w:bCs/>
                <w:sz w:val="20"/>
                <w:szCs w:val="20"/>
              </w:rPr>
              <w:t>Q2</w:t>
            </w:r>
          </w:p>
        </w:tc>
        <w:tc>
          <w:tcPr>
            <w:tcW w:w="828" w:type="dxa"/>
            <w:tcBorders>
              <w:top w:val="nil"/>
              <w:left w:val="nil"/>
              <w:bottom w:val="single" w:sz="8" w:space="0" w:color="auto"/>
              <w:right w:val="single" w:sz="8" w:space="0" w:color="auto"/>
            </w:tcBorders>
            <w:shd w:val="clear" w:color="000000" w:fill="C0C0C0"/>
            <w:noWrap/>
            <w:vAlign w:val="center"/>
            <w:hideMark/>
          </w:tcPr>
          <w:p w:rsidR="00C11613" w:rsidRDefault="00C11613">
            <w:pPr>
              <w:jc w:val="center"/>
              <w:rPr>
                <w:rFonts w:ascii="Arial" w:hAnsi="Arial" w:cs="Arial"/>
                <w:b/>
                <w:bCs/>
                <w:sz w:val="20"/>
                <w:szCs w:val="20"/>
              </w:rPr>
            </w:pPr>
            <w:r>
              <w:rPr>
                <w:rFonts w:ascii="Arial" w:hAnsi="Arial" w:cs="Arial"/>
                <w:b/>
                <w:bCs/>
                <w:sz w:val="20"/>
                <w:szCs w:val="20"/>
              </w:rPr>
              <w:t>Q3</w:t>
            </w:r>
          </w:p>
        </w:tc>
        <w:tc>
          <w:tcPr>
            <w:tcW w:w="828" w:type="dxa"/>
            <w:tcBorders>
              <w:top w:val="nil"/>
              <w:left w:val="nil"/>
              <w:bottom w:val="single" w:sz="8" w:space="0" w:color="auto"/>
              <w:right w:val="single" w:sz="8" w:space="0" w:color="auto"/>
            </w:tcBorders>
            <w:shd w:val="clear" w:color="000000" w:fill="C0C0C0"/>
            <w:noWrap/>
            <w:vAlign w:val="center"/>
            <w:hideMark/>
          </w:tcPr>
          <w:p w:rsidR="00C11613" w:rsidRDefault="00C11613">
            <w:pPr>
              <w:jc w:val="center"/>
              <w:rPr>
                <w:rFonts w:ascii="Arial" w:hAnsi="Arial" w:cs="Arial"/>
                <w:b/>
                <w:bCs/>
                <w:sz w:val="20"/>
                <w:szCs w:val="20"/>
              </w:rPr>
            </w:pPr>
            <w:r>
              <w:rPr>
                <w:rFonts w:ascii="Arial" w:hAnsi="Arial" w:cs="Arial"/>
                <w:b/>
                <w:bCs/>
                <w:sz w:val="20"/>
                <w:szCs w:val="20"/>
              </w:rPr>
              <w:t>Q4</w:t>
            </w:r>
          </w:p>
        </w:tc>
        <w:tc>
          <w:tcPr>
            <w:tcW w:w="828" w:type="dxa"/>
            <w:tcBorders>
              <w:top w:val="nil"/>
              <w:left w:val="nil"/>
              <w:bottom w:val="single" w:sz="8" w:space="0" w:color="auto"/>
              <w:right w:val="single" w:sz="8" w:space="0" w:color="auto"/>
            </w:tcBorders>
            <w:shd w:val="clear" w:color="000000" w:fill="C0C0C0"/>
            <w:noWrap/>
            <w:vAlign w:val="center"/>
            <w:hideMark/>
          </w:tcPr>
          <w:p w:rsidR="00C11613" w:rsidRDefault="00C11613">
            <w:pPr>
              <w:jc w:val="center"/>
              <w:rPr>
                <w:rFonts w:ascii="Arial" w:hAnsi="Arial" w:cs="Arial"/>
                <w:b/>
                <w:bCs/>
                <w:sz w:val="20"/>
                <w:szCs w:val="20"/>
              </w:rPr>
            </w:pPr>
            <w:r>
              <w:rPr>
                <w:rFonts w:ascii="Arial" w:hAnsi="Arial" w:cs="Arial"/>
                <w:b/>
                <w:bCs/>
                <w:sz w:val="20"/>
                <w:szCs w:val="20"/>
              </w:rPr>
              <w:t>Q1</w:t>
            </w:r>
          </w:p>
        </w:tc>
        <w:tc>
          <w:tcPr>
            <w:tcW w:w="828" w:type="dxa"/>
            <w:tcBorders>
              <w:top w:val="nil"/>
              <w:left w:val="nil"/>
              <w:bottom w:val="single" w:sz="8" w:space="0" w:color="auto"/>
              <w:right w:val="single" w:sz="8" w:space="0" w:color="auto"/>
            </w:tcBorders>
            <w:shd w:val="clear" w:color="000000" w:fill="C0C0C0"/>
            <w:noWrap/>
            <w:vAlign w:val="center"/>
            <w:hideMark/>
          </w:tcPr>
          <w:p w:rsidR="00C11613" w:rsidRDefault="00C11613">
            <w:pPr>
              <w:jc w:val="center"/>
              <w:rPr>
                <w:rFonts w:ascii="Arial" w:hAnsi="Arial" w:cs="Arial"/>
                <w:b/>
                <w:bCs/>
                <w:sz w:val="20"/>
                <w:szCs w:val="20"/>
              </w:rPr>
            </w:pPr>
            <w:r>
              <w:rPr>
                <w:rFonts w:ascii="Arial" w:hAnsi="Arial" w:cs="Arial"/>
                <w:b/>
                <w:bCs/>
                <w:sz w:val="20"/>
                <w:szCs w:val="20"/>
              </w:rPr>
              <w:t>Q2</w:t>
            </w:r>
          </w:p>
        </w:tc>
        <w:tc>
          <w:tcPr>
            <w:tcW w:w="1978" w:type="dxa"/>
            <w:vMerge/>
            <w:tcBorders>
              <w:top w:val="single" w:sz="8" w:space="0" w:color="auto"/>
              <w:left w:val="single" w:sz="8" w:space="0" w:color="auto"/>
              <w:bottom w:val="single" w:sz="8" w:space="0" w:color="000000"/>
              <w:right w:val="single" w:sz="8" w:space="0" w:color="auto"/>
            </w:tcBorders>
            <w:vAlign w:val="center"/>
            <w:hideMark/>
          </w:tcPr>
          <w:p w:rsidR="00C11613" w:rsidRDefault="00C11613">
            <w:pPr>
              <w:rPr>
                <w:rFonts w:ascii="Arial" w:hAnsi="Arial" w:cs="Arial"/>
                <w:b/>
                <w:bCs/>
                <w:sz w:val="20"/>
                <w:szCs w:val="20"/>
              </w:rPr>
            </w:pPr>
          </w:p>
        </w:tc>
        <w:tc>
          <w:tcPr>
            <w:tcW w:w="1014" w:type="dxa"/>
            <w:vMerge/>
            <w:tcBorders>
              <w:top w:val="single" w:sz="8" w:space="0" w:color="auto"/>
              <w:left w:val="single" w:sz="8" w:space="0" w:color="auto"/>
              <w:bottom w:val="single" w:sz="8" w:space="0" w:color="000000"/>
              <w:right w:val="single" w:sz="8" w:space="0" w:color="auto"/>
            </w:tcBorders>
            <w:vAlign w:val="center"/>
            <w:hideMark/>
          </w:tcPr>
          <w:p w:rsidR="00C11613" w:rsidRDefault="00C11613">
            <w:pPr>
              <w:rPr>
                <w:rFonts w:ascii="Arial" w:hAnsi="Arial" w:cs="Arial"/>
                <w:b/>
                <w:bCs/>
                <w:sz w:val="20"/>
                <w:szCs w:val="20"/>
              </w:rPr>
            </w:pPr>
          </w:p>
        </w:tc>
      </w:tr>
      <w:tr w:rsidR="00C11613" w:rsidTr="00C11613">
        <w:trPr>
          <w:trHeight w:val="315"/>
        </w:trPr>
        <w:tc>
          <w:tcPr>
            <w:tcW w:w="1248" w:type="dxa"/>
            <w:tcBorders>
              <w:top w:val="single" w:sz="8" w:space="0" w:color="auto"/>
              <w:left w:val="single" w:sz="8" w:space="0" w:color="auto"/>
              <w:bottom w:val="single" w:sz="8" w:space="0" w:color="auto"/>
              <w:right w:val="nil"/>
            </w:tcBorders>
            <w:shd w:val="clear" w:color="000000" w:fill="C0C0C0"/>
            <w:vAlign w:val="center"/>
            <w:hideMark/>
          </w:tcPr>
          <w:p w:rsidR="00C11613" w:rsidRDefault="00C11613">
            <w:pPr>
              <w:jc w:val="center"/>
              <w:rPr>
                <w:rFonts w:ascii="Arial" w:hAnsi="Arial" w:cs="Arial"/>
                <w:b/>
                <w:bCs/>
                <w:sz w:val="20"/>
                <w:szCs w:val="20"/>
              </w:rPr>
            </w:pPr>
            <w:r>
              <w:rPr>
                <w:rFonts w:ascii="Arial" w:hAnsi="Arial" w:cs="Arial"/>
                <w:b/>
                <w:bCs/>
                <w:sz w:val="20"/>
                <w:szCs w:val="20"/>
              </w:rPr>
              <w:t>C.A.T.P.</w:t>
            </w:r>
          </w:p>
        </w:tc>
        <w:tc>
          <w:tcPr>
            <w:tcW w:w="828" w:type="dxa"/>
            <w:tcBorders>
              <w:top w:val="nil"/>
              <w:left w:val="single" w:sz="8" w:space="0" w:color="auto"/>
              <w:bottom w:val="single" w:sz="8" w:space="0" w:color="auto"/>
              <w:right w:val="single" w:sz="8" w:space="0" w:color="auto"/>
            </w:tcBorders>
            <w:shd w:val="clear" w:color="auto" w:fill="auto"/>
            <w:vAlign w:val="center"/>
            <w:hideMark/>
          </w:tcPr>
          <w:p w:rsidR="00C11613" w:rsidRDefault="00C11613">
            <w:pPr>
              <w:jc w:val="center"/>
              <w:rPr>
                <w:rFonts w:ascii="Arial" w:hAnsi="Arial" w:cs="Arial"/>
                <w:sz w:val="22"/>
                <w:szCs w:val="22"/>
              </w:rPr>
            </w:pPr>
            <w:r>
              <w:rPr>
                <w:rFonts w:ascii="Arial" w:hAnsi="Arial" w:cs="Arial"/>
                <w:sz w:val="22"/>
                <w:szCs w:val="22"/>
              </w:rPr>
              <w:t>196</w:t>
            </w:r>
          </w:p>
        </w:tc>
        <w:tc>
          <w:tcPr>
            <w:tcW w:w="828" w:type="dxa"/>
            <w:tcBorders>
              <w:top w:val="nil"/>
              <w:left w:val="nil"/>
              <w:bottom w:val="single" w:sz="8" w:space="0" w:color="auto"/>
              <w:right w:val="single" w:sz="8" w:space="0" w:color="auto"/>
            </w:tcBorders>
            <w:shd w:val="clear" w:color="auto" w:fill="auto"/>
            <w:vAlign w:val="center"/>
            <w:hideMark/>
          </w:tcPr>
          <w:p w:rsidR="00C11613" w:rsidRDefault="00C11613">
            <w:pPr>
              <w:jc w:val="center"/>
              <w:rPr>
                <w:rFonts w:ascii="Arial" w:hAnsi="Arial" w:cs="Arial"/>
                <w:sz w:val="22"/>
                <w:szCs w:val="22"/>
              </w:rPr>
            </w:pPr>
            <w:r>
              <w:rPr>
                <w:rFonts w:ascii="Arial" w:hAnsi="Arial" w:cs="Arial"/>
                <w:sz w:val="22"/>
                <w:szCs w:val="22"/>
              </w:rPr>
              <w:t>163</w:t>
            </w:r>
          </w:p>
        </w:tc>
        <w:tc>
          <w:tcPr>
            <w:tcW w:w="828" w:type="dxa"/>
            <w:tcBorders>
              <w:top w:val="nil"/>
              <w:left w:val="nil"/>
              <w:bottom w:val="single" w:sz="8" w:space="0" w:color="auto"/>
              <w:right w:val="single" w:sz="8" w:space="0" w:color="auto"/>
            </w:tcBorders>
            <w:shd w:val="clear" w:color="auto" w:fill="auto"/>
            <w:vAlign w:val="center"/>
            <w:hideMark/>
          </w:tcPr>
          <w:p w:rsidR="00C11613" w:rsidRDefault="00C11613">
            <w:pPr>
              <w:jc w:val="center"/>
              <w:rPr>
                <w:rFonts w:ascii="Arial" w:hAnsi="Arial" w:cs="Arial"/>
                <w:sz w:val="22"/>
                <w:szCs w:val="22"/>
              </w:rPr>
            </w:pPr>
            <w:r>
              <w:rPr>
                <w:rFonts w:ascii="Arial" w:hAnsi="Arial" w:cs="Arial"/>
                <w:sz w:val="22"/>
                <w:szCs w:val="22"/>
              </w:rPr>
              <w:t>184</w:t>
            </w:r>
          </w:p>
        </w:tc>
        <w:tc>
          <w:tcPr>
            <w:tcW w:w="828" w:type="dxa"/>
            <w:tcBorders>
              <w:top w:val="nil"/>
              <w:left w:val="nil"/>
              <w:bottom w:val="single" w:sz="8" w:space="0" w:color="auto"/>
              <w:right w:val="single" w:sz="8" w:space="0" w:color="auto"/>
            </w:tcBorders>
            <w:shd w:val="clear" w:color="auto" w:fill="auto"/>
            <w:vAlign w:val="center"/>
            <w:hideMark/>
          </w:tcPr>
          <w:p w:rsidR="00C11613" w:rsidRDefault="00C11613">
            <w:pPr>
              <w:jc w:val="center"/>
              <w:rPr>
                <w:rFonts w:ascii="Arial" w:hAnsi="Arial" w:cs="Arial"/>
                <w:sz w:val="22"/>
                <w:szCs w:val="22"/>
              </w:rPr>
            </w:pPr>
            <w:r>
              <w:rPr>
                <w:rFonts w:ascii="Arial" w:hAnsi="Arial" w:cs="Arial"/>
                <w:sz w:val="22"/>
                <w:szCs w:val="22"/>
              </w:rPr>
              <w:t>186</w:t>
            </w:r>
          </w:p>
        </w:tc>
        <w:tc>
          <w:tcPr>
            <w:tcW w:w="828" w:type="dxa"/>
            <w:tcBorders>
              <w:top w:val="nil"/>
              <w:left w:val="nil"/>
              <w:bottom w:val="single" w:sz="8" w:space="0" w:color="auto"/>
              <w:right w:val="single" w:sz="8" w:space="0" w:color="auto"/>
            </w:tcBorders>
            <w:shd w:val="clear" w:color="auto" w:fill="auto"/>
            <w:vAlign w:val="center"/>
            <w:hideMark/>
          </w:tcPr>
          <w:p w:rsidR="00C11613" w:rsidRDefault="00C11613">
            <w:pPr>
              <w:jc w:val="center"/>
              <w:rPr>
                <w:rFonts w:ascii="Arial" w:hAnsi="Arial" w:cs="Arial"/>
                <w:sz w:val="22"/>
                <w:szCs w:val="22"/>
              </w:rPr>
            </w:pPr>
            <w:r>
              <w:rPr>
                <w:rFonts w:ascii="Arial" w:hAnsi="Arial" w:cs="Arial"/>
                <w:sz w:val="22"/>
                <w:szCs w:val="22"/>
              </w:rPr>
              <w:t>170</w:t>
            </w:r>
          </w:p>
        </w:tc>
        <w:tc>
          <w:tcPr>
            <w:tcW w:w="1978" w:type="dxa"/>
            <w:tcBorders>
              <w:top w:val="nil"/>
              <w:left w:val="nil"/>
              <w:bottom w:val="single" w:sz="8" w:space="0" w:color="auto"/>
              <w:right w:val="single" w:sz="8" w:space="0" w:color="auto"/>
            </w:tcBorders>
            <w:shd w:val="clear" w:color="auto" w:fill="auto"/>
            <w:vAlign w:val="center"/>
            <w:hideMark/>
          </w:tcPr>
          <w:p w:rsidR="00C11613" w:rsidRDefault="00C11613">
            <w:pPr>
              <w:jc w:val="center"/>
              <w:rPr>
                <w:rFonts w:ascii="Arial" w:hAnsi="Arial" w:cs="Arial"/>
                <w:b/>
                <w:bCs/>
                <w:color w:val="009900"/>
                <w:sz w:val="22"/>
                <w:szCs w:val="22"/>
              </w:rPr>
            </w:pPr>
            <w:r>
              <w:rPr>
                <w:rFonts w:ascii="Arial" w:hAnsi="Arial" w:cs="Arial"/>
                <w:b/>
                <w:bCs/>
                <w:color w:val="009900"/>
                <w:sz w:val="22"/>
                <w:szCs w:val="22"/>
              </w:rPr>
              <w:t>-8.6%</w:t>
            </w:r>
          </w:p>
        </w:tc>
        <w:tc>
          <w:tcPr>
            <w:tcW w:w="1014" w:type="dxa"/>
            <w:tcBorders>
              <w:top w:val="nil"/>
              <w:left w:val="nil"/>
              <w:bottom w:val="single" w:sz="8" w:space="0" w:color="auto"/>
              <w:right w:val="single" w:sz="8" w:space="0" w:color="auto"/>
            </w:tcBorders>
            <w:shd w:val="clear" w:color="auto" w:fill="auto"/>
            <w:vAlign w:val="center"/>
            <w:hideMark/>
          </w:tcPr>
          <w:p w:rsidR="00C11613" w:rsidRDefault="00C11613">
            <w:pPr>
              <w:jc w:val="center"/>
              <w:rPr>
                <w:rFonts w:ascii="Arial" w:hAnsi="Arial" w:cs="Arial"/>
                <w:b/>
                <w:bCs/>
                <w:color w:val="009900"/>
                <w:sz w:val="22"/>
                <w:szCs w:val="22"/>
              </w:rPr>
            </w:pPr>
            <w:r>
              <w:rPr>
                <w:rFonts w:ascii="Arial" w:hAnsi="Arial" w:cs="Arial"/>
                <w:b/>
                <w:bCs/>
                <w:color w:val="009900"/>
                <w:sz w:val="22"/>
                <w:szCs w:val="22"/>
              </w:rPr>
              <w:t>-16</w:t>
            </w:r>
          </w:p>
        </w:tc>
      </w:tr>
    </w:tbl>
    <w:p w:rsidR="00E7731E" w:rsidRPr="00FB09F9" w:rsidRDefault="00E7731E" w:rsidP="00DC5009">
      <w:pPr>
        <w:jc w:val="both"/>
        <w:rPr>
          <w:rFonts w:ascii="Tahoma" w:hAnsi="Tahoma" w:cs="Tahoma"/>
          <w:b/>
          <w:sz w:val="22"/>
          <w:szCs w:val="22"/>
          <w:u w:val="single"/>
        </w:rPr>
      </w:pPr>
    </w:p>
    <w:p w:rsidR="000B66B2" w:rsidRPr="003F7964" w:rsidRDefault="000B66B2" w:rsidP="00DC5009">
      <w:pPr>
        <w:jc w:val="both"/>
        <w:rPr>
          <w:rFonts w:ascii="Tahoma" w:hAnsi="Tahoma" w:cs="Tahoma"/>
          <w:b/>
          <w:sz w:val="4"/>
          <w:szCs w:val="4"/>
          <w:u w:val="single"/>
        </w:rPr>
      </w:pPr>
    </w:p>
    <w:p w:rsidR="000E7B1B" w:rsidRDefault="00605CC8" w:rsidP="00E7731E">
      <w:pPr>
        <w:jc w:val="both"/>
        <w:rPr>
          <w:rFonts w:ascii="Tahoma" w:hAnsi="Tahoma" w:cs="Tahoma"/>
          <w:b/>
          <w:sz w:val="22"/>
          <w:szCs w:val="22"/>
          <w:u w:val="single"/>
        </w:rPr>
      </w:pPr>
      <w:r>
        <w:rPr>
          <w:rFonts w:ascii="Tahoma" w:hAnsi="Tahoma" w:cs="Tahoma"/>
          <w:b/>
          <w:sz w:val="22"/>
          <w:szCs w:val="22"/>
          <w:u w:val="single"/>
        </w:rPr>
        <w:t>3.</w:t>
      </w:r>
      <w:r w:rsidR="00C06396">
        <w:rPr>
          <w:rFonts w:ascii="Tahoma" w:hAnsi="Tahoma" w:cs="Tahoma"/>
          <w:b/>
          <w:sz w:val="22"/>
          <w:szCs w:val="22"/>
          <w:u w:val="single"/>
        </w:rPr>
        <w:t>2</w:t>
      </w:r>
      <w:r>
        <w:rPr>
          <w:rFonts w:ascii="Tahoma" w:hAnsi="Tahoma" w:cs="Tahoma"/>
          <w:b/>
          <w:sz w:val="22"/>
          <w:szCs w:val="22"/>
          <w:u w:val="single"/>
        </w:rPr>
        <w:t xml:space="preserve">. </w:t>
      </w:r>
      <w:r w:rsidR="004A08DD">
        <w:rPr>
          <w:rFonts w:ascii="Tahoma" w:hAnsi="Tahoma" w:cs="Tahoma"/>
          <w:b/>
          <w:sz w:val="22"/>
          <w:szCs w:val="22"/>
          <w:u w:val="single"/>
        </w:rPr>
        <w:t>T</w:t>
      </w:r>
      <w:r w:rsidR="00CA66B5">
        <w:rPr>
          <w:rFonts w:ascii="Tahoma" w:hAnsi="Tahoma" w:cs="Tahoma"/>
          <w:b/>
          <w:sz w:val="22"/>
          <w:szCs w:val="22"/>
          <w:u w:val="single"/>
        </w:rPr>
        <w:t>RENDS</w:t>
      </w:r>
    </w:p>
    <w:p w:rsidR="00AF6201" w:rsidRDefault="00707A28" w:rsidP="00D0530F">
      <w:pPr>
        <w:jc w:val="both"/>
        <w:rPr>
          <w:rFonts w:ascii="Tahoma" w:hAnsi="Tahoma" w:cs="Tahoma"/>
          <w:sz w:val="22"/>
          <w:szCs w:val="22"/>
          <w:u w:val="single"/>
        </w:rPr>
      </w:pPr>
      <w:r w:rsidRPr="00707A28">
        <w:rPr>
          <w:rFonts w:ascii="Tahoma" w:hAnsi="Tahoma" w:cs="Tahoma"/>
          <w:sz w:val="22"/>
          <w:szCs w:val="22"/>
        </w:rPr>
        <w:t>In</w:t>
      </w:r>
      <w:r>
        <w:rPr>
          <w:rFonts w:ascii="Tahoma" w:hAnsi="Tahoma" w:cs="Tahoma"/>
          <w:b/>
          <w:sz w:val="22"/>
          <w:szCs w:val="22"/>
        </w:rPr>
        <w:t xml:space="preserve"> </w:t>
      </w:r>
      <w:r w:rsidR="003F7964" w:rsidRPr="00CB6CFA">
        <w:rPr>
          <w:rFonts w:ascii="Tahoma" w:hAnsi="Tahoma" w:cs="Tahoma"/>
          <w:sz w:val="22"/>
          <w:szCs w:val="22"/>
        </w:rPr>
        <w:t>Q</w:t>
      </w:r>
      <w:r w:rsidR="006D0852">
        <w:rPr>
          <w:rFonts w:ascii="Tahoma" w:hAnsi="Tahoma" w:cs="Tahoma"/>
          <w:sz w:val="22"/>
          <w:szCs w:val="22"/>
        </w:rPr>
        <w:t>2</w:t>
      </w:r>
      <w:r w:rsidR="003F7964" w:rsidRPr="00CB6CFA">
        <w:rPr>
          <w:rFonts w:ascii="Tahoma" w:hAnsi="Tahoma" w:cs="Tahoma"/>
          <w:sz w:val="22"/>
          <w:szCs w:val="22"/>
        </w:rPr>
        <w:t xml:space="preserve"> 201</w:t>
      </w:r>
      <w:r w:rsidR="008658A4" w:rsidRPr="00CB6CFA">
        <w:rPr>
          <w:rFonts w:ascii="Tahoma" w:hAnsi="Tahoma" w:cs="Tahoma"/>
          <w:sz w:val="22"/>
          <w:szCs w:val="22"/>
        </w:rPr>
        <w:t>2</w:t>
      </w:r>
      <w:r w:rsidR="008658A4">
        <w:rPr>
          <w:rFonts w:ascii="Tahoma" w:hAnsi="Tahoma" w:cs="Tahoma"/>
          <w:b/>
          <w:sz w:val="22"/>
          <w:szCs w:val="22"/>
        </w:rPr>
        <w:t xml:space="preserve"> </w:t>
      </w:r>
      <w:r w:rsidR="008658A4" w:rsidRPr="008658A4">
        <w:rPr>
          <w:rFonts w:ascii="Tahoma" w:hAnsi="Tahoma" w:cs="Tahoma"/>
          <w:sz w:val="22"/>
          <w:szCs w:val="22"/>
        </w:rPr>
        <w:t>t</w:t>
      </w:r>
      <w:r w:rsidR="003B1F39" w:rsidRPr="00890FC8">
        <w:rPr>
          <w:rFonts w:ascii="Tahoma" w:hAnsi="Tahoma" w:cs="Tahoma"/>
          <w:sz w:val="22"/>
          <w:szCs w:val="22"/>
        </w:rPr>
        <w:t xml:space="preserve">he long term trend of </w:t>
      </w:r>
      <w:r w:rsidR="00BD5649" w:rsidRPr="00890FC8">
        <w:rPr>
          <w:rFonts w:ascii="Tahoma" w:hAnsi="Tahoma" w:cs="Tahoma"/>
          <w:sz w:val="22"/>
          <w:szCs w:val="22"/>
        </w:rPr>
        <w:t>C</w:t>
      </w:r>
      <w:r w:rsidR="003B1F39" w:rsidRPr="00890FC8">
        <w:rPr>
          <w:rFonts w:ascii="Tahoma" w:hAnsi="Tahoma" w:cs="Tahoma"/>
          <w:sz w:val="22"/>
          <w:szCs w:val="22"/>
        </w:rPr>
        <w:t xml:space="preserve">rimes </w:t>
      </w:r>
      <w:r w:rsidR="00C96412">
        <w:rPr>
          <w:rFonts w:ascii="Tahoma" w:hAnsi="Tahoma" w:cs="Tahoma"/>
          <w:sz w:val="22"/>
          <w:szCs w:val="22"/>
        </w:rPr>
        <w:t xml:space="preserve">Against </w:t>
      </w:r>
      <w:r w:rsidR="00BD5649" w:rsidRPr="00890FC8">
        <w:rPr>
          <w:rFonts w:ascii="Tahoma" w:hAnsi="Tahoma" w:cs="Tahoma"/>
          <w:sz w:val="22"/>
          <w:szCs w:val="22"/>
        </w:rPr>
        <w:t>The P</w:t>
      </w:r>
      <w:r w:rsidR="003B1F39" w:rsidRPr="00890FC8">
        <w:rPr>
          <w:rFonts w:ascii="Tahoma" w:hAnsi="Tahoma" w:cs="Tahoma"/>
          <w:sz w:val="22"/>
          <w:szCs w:val="22"/>
        </w:rPr>
        <w:t xml:space="preserve">erson is </w:t>
      </w:r>
      <w:r w:rsidR="00EF43E2">
        <w:rPr>
          <w:rFonts w:ascii="Tahoma" w:hAnsi="Tahoma" w:cs="Tahoma"/>
          <w:b/>
          <w:color w:val="008000"/>
          <w:sz w:val="22"/>
          <w:szCs w:val="22"/>
        </w:rPr>
        <w:t>decreasing</w:t>
      </w:r>
      <w:r w:rsidR="00EF43E2">
        <w:rPr>
          <w:rFonts w:ascii="Tahoma" w:hAnsi="Tahoma" w:cs="Tahoma"/>
          <w:sz w:val="22"/>
          <w:szCs w:val="22"/>
        </w:rPr>
        <w:t xml:space="preserve"> </w:t>
      </w:r>
      <w:r w:rsidR="00425C0F">
        <w:rPr>
          <w:rFonts w:ascii="Tahoma" w:hAnsi="Tahoma" w:cs="Tahoma"/>
          <w:sz w:val="22"/>
          <w:szCs w:val="22"/>
        </w:rPr>
        <w:t xml:space="preserve">with </w:t>
      </w:r>
      <w:r w:rsidR="003F7964">
        <w:rPr>
          <w:rFonts w:ascii="Tahoma" w:hAnsi="Tahoma" w:cs="Tahoma"/>
          <w:sz w:val="22"/>
          <w:szCs w:val="22"/>
        </w:rPr>
        <w:t>Q</w:t>
      </w:r>
      <w:r w:rsidR="006D0852">
        <w:rPr>
          <w:rFonts w:ascii="Tahoma" w:hAnsi="Tahoma" w:cs="Tahoma"/>
          <w:sz w:val="22"/>
          <w:szCs w:val="22"/>
        </w:rPr>
        <w:t>2</w:t>
      </w:r>
      <w:r w:rsidR="003F7964">
        <w:rPr>
          <w:rFonts w:ascii="Tahoma" w:hAnsi="Tahoma" w:cs="Tahoma"/>
          <w:sz w:val="22"/>
          <w:szCs w:val="22"/>
        </w:rPr>
        <w:t xml:space="preserve"> 201</w:t>
      </w:r>
      <w:r w:rsidR="008658A4">
        <w:rPr>
          <w:rFonts w:ascii="Tahoma" w:hAnsi="Tahoma" w:cs="Tahoma"/>
          <w:sz w:val="22"/>
          <w:szCs w:val="22"/>
        </w:rPr>
        <w:t>2</w:t>
      </w:r>
      <w:r w:rsidR="003F7964">
        <w:rPr>
          <w:rFonts w:ascii="Tahoma" w:hAnsi="Tahoma" w:cs="Tahoma"/>
          <w:sz w:val="22"/>
          <w:szCs w:val="22"/>
        </w:rPr>
        <w:t xml:space="preserve"> </w:t>
      </w:r>
      <w:r w:rsidR="00890FC8" w:rsidRPr="00C67D68">
        <w:rPr>
          <w:rFonts w:ascii="Tahoma" w:hAnsi="Tahoma" w:cs="Tahoma"/>
          <w:sz w:val="22"/>
          <w:szCs w:val="22"/>
        </w:rPr>
        <w:t xml:space="preserve">the </w:t>
      </w:r>
      <w:r w:rsidR="00CD668B">
        <w:rPr>
          <w:rFonts w:ascii="Tahoma" w:hAnsi="Tahoma" w:cs="Tahoma"/>
          <w:sz w:val="22"/>
          <w:szCs w:val="22"/>
        </w:rPr>
        <w:t>8</w:t>
      </w:r>
      <w:r w:rsidR="00EF43E2" w:rsidRPr="00EF43E2">
        <w:rPr>
          <w:rFonts w:ascii="Tahoma" w:hAnsi="Tahoma" w:cs="Tahoma"/>
          <w:sz w:val="22"/>
          <w:szCs w:val="22"/>
          <w:vertAlign w:val="superscript"/>
        </w:rPr>
        <w:t>th</w:t>
      </w:r>
      <w:r w:rsidR="00EF43E2">
        <w:rPr>
          <w:rFonts w:ascii="Tahoma" w:hAnsi="Tahoma" w:cs="Tahoma"/>
          <w:sz w:val="22"/>
          <w:szCs w:val="22"/>
        </w:rPr>
        <w:t xml:space="preserve"> </w:t>
      </w:r>
      <w:r w:rsidR="00C67D68" w:rsidRPr="00C67D68">
        <w:rPr>
          <w:rFonts w:ascii="Tahoma" w:hAnsi="Tahoma" w:cs="Tahoma"/>
          <w:sz w:val="22"/>
          <w:szCs w:val="22"/>
        </w:rPr>
        <w:t>consecutive quarter under 200 offences.</w:t>
      </w:r>
      <w:r w:rsidR="000A4C81">
        <w:rPr>
          <w:rFonts w:ascii="Tahoma" w:hAnsi="Tahoma" w:cs="Tahoma"/>
          <w:sz w:val="22"/>
          <w:szCs w:val="22"/>
        </w:rPr>
        <w:t xml:space="preserve"> </w:t>
      </w:r>
      <w:r w:rsidR="00603C15">
        <w:rPr>
          <w:rFonts w:ascii="Tahoma" w:hAnsi="Tahoma" w:cs="Tahoma"/>
          <w:sz w:val="22"/>
          <w:szCs w:val="22"/>
        </w:rPr>
        <w:t>When compared to Q</w:t>
      </w:r>
      <w:r w:rsidR="006D0852">
        <w:rPr>
          <w:rFonts w:ascii="Tahoma" w:hAnsi="Tahoma" w:cs="Tahoma"/>
          <w:sz w:val="22"/>
          <w:szCs w:val="22"/>
        </w:rPr>
        <w:t>1</w:t>
      </w:r>
      <w:r w:rsidR="00603C15">
        <w:rPr>
          <w:rFonts w:ascii="Tahoma" w:hAnsi="Tahoma" w:cs="Tahoma"/>
          <w:sz w:val="22"/>
          <w:szCs w:val="22"/>
        </w:rPr>
        <w:t xml:space="preserve"> 201</w:t>
      </w:r>
      <w:r w:rsidR="006D0852">
        <w:rPr>
          <w:rFonts w:ascii="Tahoma" w:hAnsi="Tahoma" w:cs="Tahoma"/>
          <w:sz w:val="22"/>
          <w:szCs w:val="22"/>
        </w:rPr>
        <w:t>2</w:t>
      </w:r>
      <w:r w:rsidR="00603C15">
        <w:rPr>
          <w:rFonts w:ascii="Tahoma" w:hAnsi="Tahoma" w:cs="Tahoma"/>
          <w:sz w:val="22"/>
          <w:szCs w:val="22"/>
        </w:rPr>
        <w:t xml:space="preserve">, </w:t>
      </w:r>
      <w:r w:rsidR="00AF5050">
        <w:rPr>
          <w:rFonts w:ascii="Tahoma" w:hAnsi="Tahoma" w:cs="Tahoma"/>
          <w:sz w:val="22"/>
          <w:szCs w:val="22"/>
        </w:rPr>
        <w:t xml:space="preserve">the </w:t>
      </w:r>
      <w:r w:rsidR="00665E81" w:rsidRPr="00EF43E2">
        <w:rPr>
          <w:rFonts w:ascii="Tahoma" w:hAnsi="Tahoma" w:cs="Tahoma"/>
          <w:sz w:val="22"/>
          <w:szCs w:val="22"/>
        </w:rPr>
        <w:t xml:space="preserve">notable </w:t>
      </w:r>
      <w:r w:rsidR="00C24E1D" w:rsidRPr="00EF43E2">
        <w:rPr>
          <w:rFonts w:ascii="Tahoma" w:hAnsi="Tahoma" w:cs="Tahoma"/>
          <w:sz w:val="22"/>
          <w:szCs w:val="22"/>
        </w:rPr>
        <w:t xml:space="preserve">crimes </w:t>
      </w:r>
      <w:r w:rsidR="00AF5050">
        <w:rPr>
          <w:rFonts w:ascii="Tahoma" w:hAnsi="Tahoma" w:cs="Tahoma"/>
          <w:sz w:val="22"/>
          <w:szCs w:val="22"/>
        </w:rPr>
        <w:t>of Q</w:t>
      </w:r>
      <w:r w:rsidR="006D0852">
        <w:rPr>
          <w:rFonts w:ascii="Tahoma" w:hAnsi="Tahoma" w:cs="Tahoma"/>
          <w:sz w:val="22"/>
          <w:szCs w:val="22"/>
        </w:rPr>
        <w:t>2</w:t>
      </w:r>
      <w:r w:rsidR="00AF5050">
        <w:rPr>
          <w:rFonts w:ascii="Tahoma" w:hAnsi="Tahoma" w:cs="Tahoma"/>
          <w:sz w:val="22"/>
          <w:szCs w:val="22"/>
        </w:rPr>
        <w:t xml:space="preserve"> 2012 </w:t>
      </w:r>
      <w:r w:rsidR="0062110E" w:rsidRPr="00EF43E2">
        <w:rPr>
          <w:rFonts w:ascii="Tahoma" w:hAnsi="Tahoma" w:cs="Tahoma"/>
          <w:sz w:val="22"/>
          <w:szCs w:val="22"/>
        </w:rPr>
        <w:t xml:space="preserve">within the Crimes Against A Person </w:t>
      </w:r>
      <w:r w:rsidR="003F7964">
        <w:rPr>
          <w:rFonts w:ascii="Tahoma" w:hAnsi="Tahoma" w:cs="Tahoma"/>
          <w:sz w:val="22"/>
          <w:szCs w:val="22"/>
        </w:rPr>
        <w:t>category</w:t>
      </w:r>
      <w:r w:rsidR="003F7964" w:rsidRPr="00EF43E2">
        <w:rPr>
          <w:rFonts w:ascii="Tahoma" w:hAnsi="Tahoma" w:cs="Tahoma"/>
          <w:sz w:val="22"/>
          <w:szCs w:val="22"/>
        </w:rPr>
        <w:t xml:space="preserve"> </w:t>
      </w:r>
      <w:r w:rsidR="00C24E1D" w:rsidRPr="00EF43E2">
        <w:rPr>
          <w:rFonts w:ascii="Tahoma" w:hAnsi="Tahoma" w:cs="Tahoma"/>
          <w:sz w:val="22"/>
          <w:szCs w:val="22"/>
        </w:rPr>
        <w:t>wer</w:t>
      </w:r>
      <w:r w:rsidR="00A72EC0">
        <w:rPr>
          <w:rFonts w:ascii="Tahoma" w:hAnsi="Tahoma" w:cs="Tahoma"/>
          <w:sz w:val="22"/>
          <w:szCs w:val="22"/>
        </w:rPr>
        <w:t xml:space="preserve">e </w:t>
      </w:r>
      <w:r w:rsidR="003F7964">
        <w:rPr>
          <w:rFonts w:ascii="Tahoma" w:hAnsi="Tahoma" w:cs="Tahoma"/>
          <w:sz w:val="22"/>
          <w:szCs w:val="22"/>
        </w:rPr>
        <w:t>Serious A</w:t>
      </w:r>
      <w:r w:rsidR="00EF43E2" w:rsidRPr="00EF43E2">
        <w:rPr>
          <w:rFonts w:ascii="Tahoma" w:hAnsi="Tahoma" w:cs="Tahoma"/>
          <w:sz w:val="22"/>
          <w:szCs w:val="22"/>
        </w:rPr>
        <w:t xml:space="preserve">ssaults </w:t>
      </w:r>
      <w:r w:rsidR="00EF43E2" w:rsidRPr="006D0852">
        <w:rPr>
          <w:rFonts w:ascii="Tahoma" w:hAnsi="Tahoma" w:cs="Tahoma"/>
          <w:color w:val="008000"/>
          <w:sz w:val="22"/>
          <w:szCs w:val="22"/>
        </w:rPr>
        <w:t>(</w:t>
      </w:r>
      <w:r w:rsidR="006D0852">
        <w:rPr>
          <w:rFonts w:ascii="Tahoma" w:hAnsi="Tahoma" w:cs="Tahoma"/>
          <w:b/>
          <w:color w:val="008000"/>
          <w:sz w:val="22"/>
          <w:szCs w:val="22"/>
        </w:rPr>
        <w:t>-</w:t>
      </w:r>
      <w:r w:rsidR="00603C15" w:rsidRPr="006D0852">
        <w:rPr>
          <w:rFonts w:ascii="Tahoma" w:hAnsi="Tahoma" w:cs="Tahoma"/>
          <w:b/>
          <w:color w:val="008000"/>
          <w:sz w:val="22"/>
          <w:szCs w:val="22"/>
        </w:rPr>
        <w:t>7</w:t>
      </w:r>
      <w:r w:rsidR="003F7964">
        <w:rPr>
          <w:rFonts w:ascii="Tahoma" w:hAnsi="Tahoma" w:cs="Tahoma"/>
          <w:sz w:val="22"/>
          <w:szCs w:val="22"/>
        </w:rPr>
        <w:t>) and Other A</w:t>
      </w:r>
      <w:r w:rsidR="00EF43E2" w:rsidRPr="00EF43E2">
        <w:rPr>
          <w:rFonts w:ascii="Tahoma" w:hAnsi="Tahoma" w:cs="Tahoma"/>
          <w:sz w:val="22"/>
          <w:szCs w:val="22"/>
        </w:rPr>
        <w:t>ssaults (</w:t>
      </w:r>
      <w:r w:rsidR="006D0852" w:rsidRPr="006D0852">
        <w:rPr>
          <w:rFonts w:ascii="Tahoma" w:hAnsi="Tahoma" w:cs="Tahoma"/>
          <w:b/>
          <w:color w:val="008000"/>
          <w:sz w:val="22"/>
          <w:szCs w:val="22"/>
        </w:rPr>
        <w:t>-</w:t>
      </w:r>
      <w:r w:rsidR="00E13AFD">
        <w:rPr>
          <w:rFonts w:ascii="Tahoma" w:hAnsi="Tahoma" w:cs="Tahoma"/>
          <w:b/>
          <w:color w:val="008000"/>
          <w:sz w:val="22"/>
          <w:szCs w:val="22"/>
        </w:rPr>
        <w:t>5</w:t>
      </w:r>
      <w:r w:rsidR="00EF43E2" w:rsidRPr="00EF43E2">
        <w:rPr>
          <w:rFonts w:ascii="Tahoma" w:hAnsi="Tahoma" w:cs="Tahoma"/>
          <w:sz w:val="22"/>
          <w:szCs w:val="22"/>
        </w:rPr>
        <w:t>)</w:t>
      </w:r>
      <w:r w:rsidR="00C24E1D" w:rsidRPr="00EF43E2">
        <w:rPr>
          <w:rFonts w:ascii="Tahoma" w:hAnsi="Tahoma" w:cs="Tahoma"/>
          <w:sz w:val="22"/>
          <w:szCs w:val="22"/>
        </w:rPr>
        <w:t xml:space="preserve">. </w:t>
      </w:r>
      <w:r w:rsidR="00E13AFD">
        <w:rPr>
          <w:rFonts w:ascii="Tahoma" w:hAnsi="Tahoma" w:cs="Tahoma"/>
          <w:sz w:val="22"/>
          <w:szCs w:val="22"/>
        </w:rPr>
        <w:t>Sexual Assaults have increased (</w:t>
      </w:r>
      <w:r w:rsidR="00E13AFD" w:rsidRPr="00E13AFD">
        <w:rPr>
          <w:rFonts w:ascii="Tahoma" w:hAnsi="Tahoma" w:cs="Tahoma"/>
          <w:b/>
          <w:color w:val="FF0000"/>
          <w:sz w:val="22"/>
          <w:szCs w:val="22"/>
        </w:rPr>
        <w:t>+5</w:t>
      </w:r>
      <w:r w:rsidR="00E13AFD">
        <w:rPr>
          <w:rFonts w:ascii="Tahoma" w:hAnsi="Tahoma" w:cs="Tahoma"/>
          <w:sz w:val="22"/>
          <w:szCs w:val="22"/>
        </w:rPr>
        <w:t xml:space="preserve">) when compared to Q1 2012. </w:t>
      </w:r>
      <w:r w:rsidR="0015381C" w:rsidRPr="00EF43E2">
        <w:rPr>
          <w:rFonts w:ascii="Tahoma" w:hAnsi="Tahoma" w:cs="Tahoma"/>
          <w:sz w:val="22"/>
          <w:szCs w:val="22"/>
        </w:rPr>
        <w:t xml:space="preserve">A </w:t>
      </w:r>
      <w:r w:rsidR="00FB09F9" w:rsidRPr="00EF43E2">
        <w:rPr>
          <w:rFonts w:ascii="Tahoma" w:hAnsi="Tahoma" w:cs="Tahoma"/>
          <w:sz w:val="22"/>
          <w:szCs w:val="22"/>
        </w:rPr>
        <w:t>summary of Crimes Against</w:t>
      </w:r>
      <w:r w:rsidR="00BD30EC" w:rsidRPr="00EF43E2">
        <w:rPr>
          <w:rFonts w:ascii="Tahoma" w:hAnsi="Tahoma" w:cs="Tahoma"/>
          <w:sz w:val="22"/>
          <w:szCs w:val="22"/>
        </w:rPr>
        <w:t xml:space="preserve"> </w:t>
      </w:r>
      <w:r w:rsidR="00FB09F9" w:rsidRPr="00EF43E2">
        <w:rPr>
          <w:rFonts w:ascii="Tahoma" w:hAnsi="Tahoma" w:cs="Tahoma"/>
          <w:sz w:val="22"/>
          <w:szCs w:val="22"/>
        </w:rPr>
        <w:t xml:space="preserve">The Person for the last </w:t>
      </w:r>
      <w:r w:rsidR="00931524" w:rsidRPr="00EF43E2">
        <w:rPr>
          <w:rFonts w:ascii="Tahoma" w:hAnsi="Tahoma" w:cs="Tahoma"/>
          <w:sz w:val="22"/>
          <w:szCs w:val="22"/>
        </w:rPr>
        <w:t>1</w:t>
      </w:r>
      <w:r w:rsidR="00905A1B">
        <w:rPr>
          <w:rFonts w:ascii="Tahoma" w:hAnsi="Tahoma" w:cs="Tahoma"/>
          <w:sz w:val="22"/>
          <w:szCs w:val="22"/>
        </w:rPr>
        <w:t>8</w:t>
      </w:r>
      <w:r w:rsidR="00FB09F9" w:rsidRPr="00EF43E2">
        <w:rPr>
          <w:rFonts w:ascii="Tahoma" w:hAnsi="Tahoma" w:cs="Tahoma"/>
          <w:sz w:val="22"/>
          <w:szCs w:val="22"/>
        </w:rPr>
        <w:t xml:space="preserve"> quarters </w:t>
      </w:r>
      <w:r w:rsidR="00931524" w:rsidRPr="00EF43E2">
        <w:rPr>
          <w:rFonts w:ascii="Tahoma" w:hAnsi="Tahoma" w:cs="Tahoma"/>
          <w:sz w:val="22"/>
          <w:szCs w:val="22"/>
        </w:rPr>
        <w:t>can be seen in Figure 5, with Q</w:t>
      </w:r>
      <w:r w:rsidR="00905A1B">
        <w:rPr>
          <w:rFonts w:ascii="Tahoma" w:hAnsi="Tahoma" w:cs="Tahoma"/>
          <w:sz w:val="22"/>
          <w:szCs w:val="22"/>
        </w:rPr>
        <w:t>2</w:t>
      </w:r>
      <w:r w:rsidR="00555C26" w:rsidRPr="00EF43E2">
        <w:rPr>
          <w:rFonts w:ascii="Tahoma" w:hAnsi="Tahoma" w:cs="Tahoma"/>
          <w:sz w:val="22"/>
          <w:szCs w:val="22"/>
        </w:rPr>
        <w:t xml:space="preserve"> figures highlighted in boxes:</w:t>
      </w:r>
      <w:r w:rsidR="00DF2894">
        <w:rPr>
          <w:rFonts w:ascii="Tahoma" w:hAnsi="Tahoma" w:cs="Tahoma"/>
          <w:sz w:val="22"/>
          <w:szCs w:val="22"/>
        </w:rPr>
        <w:t xml:space="preserve"> </w:t>
      </w:r>
    </w:p>
    <w:p w:rsidR="00D771F7" w:rsidRPr="003F7964" w:rsidRDefault="00D771F7" w:rsidP="00D0530F">
      <w:pPr>
        <w:jc w:val="both"/>
        <w:rPr>
          <w:rFonts w:ascii="Tahoma" w:hAnsi="Tahoma" w:cs="Tahoma"/>
          <w:sz w:val="16"/>
          <w:szCs w:val="16"/>
          <w:u w:val="single"/>
        </w:rPr>
      </w:pPr>
    </w:p>
    <w:p w:rsidR="00686E39" w:rsidRDefault="00CA66B5" w:rsidP="00D0530F">
      <w:pPr>
        <w:jc w:val="both"/>
        <w:rPr>
          <w:rFonts w:ascii="Tahoma" w:hAnsi="Tahoma" w:cs="Tahoma"/>
          <w:sz w:val="22"/>
          <w:szCs w:val="22"/>
          <w:u w:val="single"/>
        </w:rPr>
      </w:pPr>
      <w:r w:rsidRPr="00DC5009">
        <w:rPr>
          <w:rFonts w:ascii="Tahoma" w:hAnsi="Tahoma" w:cs="Tahoma"/>
          <w:sz w:val="22"/>
          <w:szCs w:val="22"/>
          <w:u w:val="single"/>
        </w:rPr>
        <w:t xml:space="preserve">Figure </w:t>
      </w:r>
      <w:r w:rsidR="00131929">
        <w:rPr>
          <w:rFonts w:ascii="Tahoma" w:hAnsi="Tahoma" w:cs="Tahoma"/>
          <w:sz w:val="22"/>
          <w:szCs w:val="22"/>
          <w:u w:val="single"/>
        </w:rPr>
        <w:t>5</w:t>
      </w:r>
      <w:r w:rsidRPr="00DC5009">
        <w:rPr>
          <w:rFonts w:ascii="Tahoma" w:hAnsi="Tahoma" w:cs="Tahoma"/>
          <w:sz w:val="22"/>
          <w:szCs w:val="22"/>
          <w:u w:val="single"/>
        </w:rPr>
        <w:t xml:space="preserve">: Crimes Against the Person </w:t>
      </w:r>
      <w:r w:rsidR="00ED143F">
        <w:rPr>
          <w:rFonts w:ascii="Tahoma" w:hAnsi="Tahoma" w:cs="Tahoma"/>
          <w:sz w:val="22"/>
          <w:szCs w:val="22"/>
          <w:u w:val="single"/>
        </w:rPr>
        <w:t>By Quarters</w:t>
      </w:r>
      <w:r w:rsidR="00ED143F" w:rsidRPr="00581853">
        <w:rPr>
          <w:rFonts w:ascii="Tahoma" w:hAnsi="Tahoma" w:cs="Tahoma"/>
          <w:sz w:val="22"/>
          <w:szCs w:val="22"/>
          <w:u w:val="single"/>
        </w:rPr>
        <w:t xml:space="preserve"> (</w:t>
      </w:r>
      <w:r w:rsidR="0058614E">
        <w:rPr>
          <w:rFonts w:ascii="Tahoma" w:hAnsi="Tahoma" w:cs="Tahoma"/>
          <w:sz w:val="22"/>
          <w:szCs w:val="22"/>
          <w:u w:val="single"/>
        </w:rPr>
        <w:t>Q1</w:t>
      </w:r>
      <w:r w:rsidR="00320456">
        <w:rPr>
          <w:rFonts w:ascii="Tahoma" w:hAnsi="Tahoma" w:cs="Tahoma"/>
          <w:sz w:val="22"/>
          <w:szCs w:val="22"/>
          <w:u w:val="single"/>
        </w:rPr>
        <w:t xml:space="preserve"> 200</w:t>
      </w:r>
      <w:r w:rsidR="00603C15">
        <w:rPr>
          <w:rFonts w:ascii="Tahoma" w:hAnsi="Tahoma" w:cs="Tahoma"/>
          <w:sz w:val="22"/>
          <w:szCs w:val="22"/>
          <w:u w:val="single"/>
        </w:rPr>
        <w:t>8</w:t>
      </w:r>
      <w:r w:rsidR="00320456">
        <w:rPr>
          <w:rFonts w:ascii="Tahoma" w:hAnsi="Tahoma" w:cs="Tahoma"/>
          <w:sz w:val="22"/>
          <w:szCs w:val="22"/>
          <w:u w:val="single"/>
        </w:rPr>
        <w:t xml:space="preserve"> </w:t>
      </w:r>
      <w:r w:rsidR="0058614E">
        <w:rPr>
          <w:rFonts w:ascii="Tahoma" w:hAnsi="Tahoma" w:cs="Tahoma"/>
          <w:sz w:val="22"/>
          <w:szCs w:val="22"/>
          <w:u w:val="single"/>
        </w:rPr>
        <w:t>–</w:t>
      </w:r>
      <w:r w:rsidR="00320456">
        <w:rPr>
          <w:rFonts w:ascii="Tahoma" w:hAnsi="Tahoma" w:cs="Tahoma"/>
          <w:sz w:val="22"/>
          <w:szCs w:val="22"/>
          <w:u w:val="single"/>
        </w:rPr>
        <w:t xml:space="preserve"> Q</w:t>
      </w:r>
      <w:r w:rsidR="00905A1B">
        <w:rPr>
          <w:rFonts w:ascii="Tahoma" w:hAnsi="Tahoma" w:cs="Tahoma"/>
          <w:sz w:val="22"/>
          <w:szCs w:val="22"/>
          <w:u w:val="single"/>
        </w:rPr>
        <w:t>2</w:t>
      </w:r>
      <w:r w:rsidR="00320456">
        <w:rPr>
          <w:rFonts w:ascii="Tahoma" w:hAnsi="Tahoma" w:cs="Tahoma"/>
          <w:sz w:val="22"/>
          <w:szCs w:val="22"/>
          <w:u w:val="single"/>
        </w:rPr>
        <w:t xml:space="preserve"> 201</w:t>
      </w:r>
      <w:r w:rsidR="00603C15">
        <w:rPr>
          <w:rFonts w:ascii="Tahoma" w:hAnsi="Tahoma" w:cs="Tahoma"/>
          <w:sz w:val="22"/>
          <w:szCs w:val="22"/>
          <w:u w:val="single"/>
        </w:rPr>
        <w:t>2</w:t>
      </w:r>
      <w:r w:rsidR="00ED143F">
        <w:rPr>
          <w:rFonts w:ascii="Tahoma" w:hAnsi="Tahoma" w:cs="Tahoma"/>
          <w:sz w:val="22"/>
          <w:szCs w:val="22"/>
          <w:u w:val="single"/>
        </w:rPr>
        <w:t>)</w:t>
      </w:r>
      <w:r w:rsidR="00AF6201">
        <w:rPr>
          <w:rFonts w:ascii="Tahoma" w:hAnsi="Tahoma" w:cs="Tahoma"/>
          <w:sz w:val="22"/>
          <w:szCs w:val="22"/>
          <w:u w:val="single"/>
        </w:rPr>
        <w:t xml:space="preserve"> </w:t>
      </w:r>
    </w:p>
    <w:p w:rsidR="00AF6201" w:rsidRDefault="00AF6201" w:rsidP="00D0530F">
      <w:pPr>
        <w:jc w:val="both"/>
        <w:rPr>
          <w:rFonts w:ascii="Tahoma" w:hAnsi="Tahoma" w:cs="Tahoma"/>
          <w:sz w:val="22"/>
          <w:szCs w:val="22"/>
          <w:u w:val="single"/>
        </w:rPr>
      </w:pPr>
    </w:p>
    <w:p w:rsidR="00EF43E2" w:rsidRDefault="00E13AFD" w:rsidP="00EF43E2">
      <w:pPr>
        <w:jc w:val="center"/>
        <w:rPr>
          <w:rFonts w:ascii="Tahoma" w:hAnsi="Tahoma" w:cs="Tahoma"/>
          <w:sz w:val="22"/>
          <w:szCs w:val="22"/>
          <w:u w:val="single"/>
        </w:rPr>
      </w:pPr>
      <w:r w:rsidRPr="00E13AFD">
        <w:rPr>
          <w:noProof/>
          <w:lang w:val="en-US"/>
        </w:rPr>
        <w:drawing>
          <wp:inline distT="0" distB="0" distL="0" distR="0" wp14:anchorId="119B1960" wp14:editId="062945BB">
            <wp:extent cx="5486400" cy="37361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3736145"/>
                    </a:xfrm>
                    <a:prstGeom prst="rect">
                      <a:avLst/>
                    </a:prstGeom>
                  </pic:spPr>
                </pic:pic>
              </a:graphicData>
            </a:graphic>
          </wp:inline>
        </w:drawing>
      </w:r>
    </w:p>
    <w:p w:rsidR="000A4C81" w:rsidRDefault="000A4C81" w:rsidP="002824CE">
      <w:pPr>
        <w:jc w:val="both"/>
        <w:rPr>
          <w:rFonts w:ascii="Tahoma" w:hAnsi="Tahoma" w:cs="Tahoma"/>
          <w:b/>
          <w:u w:val="single"/>
        </w:rPr>
      </w:pPr>
    </w:p>
    <w:p w:rsidR="00A72EC0" w:rsidRDefault="00A72EC0" w:rsidP="002824CE">
      <w:pPr>
        <w:jc w:val="both"/>
        <w:rPr>
          <w:rFonts w:ascii="Tahoma" w:hAnsi="Tahoma" w:cs="Tahoma"/>
          <w:b/>
          <w:u w:val="single"/>
        </w:rPr>
      </w:pPr>
    </w:p>
    <w:p w:rsidR="00556851" w:rsidRPr="00751222" w:rsidRDefault="00556851" w:rsidP="00556851">
      <w:pPr>
        <w:jc w:val="both"/>
        <w:rPr>
          <w:rFonts w:ascii="Tahoma" w:hAnsi="Tahoma" w:cs="Tahoma"/>
          <w:b/>
          <w:u w:val="single"/>
        </w:rPr>
      </w:pPr>
      <w:r w:rsidRPr="00751222">
        <w:rPr>
          <w:rFonts w:ascii="Tahoma" w:hAnsi="Tahoma" w:cs="Tahoma"/>
          <w:b/>
          <w:u w:val="single"/>
        </w:rPr>
        <w:lastRenderedPageBreak/>
        <w:t>4. FIREARM INCIDENTS</w:t>
      </w:r>
    </w:p>
    <w:p w:rsidR="00556851" w:rsidRPr="00751222" w:rsidRDefault="00556851" w:rsidP="00556851">
      <w:pPr>
        <w:jc w:val="both"/>
        <w:rPr>
          <w:rFonts w:ascii="Tahoma" w:hAnsi="Tahoma" w:cs="Tahoma"/>
          <w:sz w:val="22"/>
          <w:szCs w:val="22"/>
        </w:rPr>
      </w:pPr>
      <w:r w:rsidRPr="00751222">
        <w:rPr>
          <w:rFonts w:ascii="Tahoma" w:hAnsi="Tahoma" w:cs="Tahoma"/>
          <w:sz w:val="22"/>
          <w:szCs w:val="22"/>
        </w:rPr>
        <w:t>Firearm Offences are included within Crimes Against The Community (Section 5); however firearm incidents</w:t>
      </w:r>
      <w:r w:rsidRPr="00751222">
        <w:rPr>
          <w:rStyle w:val="FootnoteReference"/>
          <w:rFonts w:ascii="Tahoma" w:hAnsi="Tahoma" w:cs="Tahoma"/>
          <w:sz w:val="22"/>
          <w:szCs w:val="22"/>
        </w:rPr>
        <w:footnoteReference w:id="2"/>
      </w:r>
      <w:r w:rsidRPr="00751222">
        <w:rPr>
          <w:rFonts w:ascii="Tahoma" w:hAnsi="Tahoma" w:cs="Tahoma"/>
          <w:sz w:val="22"/>
          <w:szCs w:val="22"/>
        </w:rPr>
        <w:t xml:space="preserve"> may not necessarily be recorded as offences, as often there is no suspect or even a victim. </w:t>
      </w:r>
    </w:p>
    <w:p w:rsidR="00556851" w:rsidRPr="00CA2006" w:rsidRDefault="00556851" w:rsidP="00556851">
      <w:pPr>
        <w:jc w:val="both"/>
        <w:rPr>
          <w:rFonts w:ascii="Tahoma" w:hAnsi="Tahoma" w:cs="Tahoma"/>
          <w:sz w:val="16"/>
          <w:szCs w:val="16"/>
          <w:highlight w:val="yellow"/>
        </w:rPr>
      </w:pPr>
    </w:p>
    <w:p w:rsidR="00556851" w:rsidRPr="00CA2006" w:rsidRDefault="00556851" w:rsidP="00556851">
      <w:pPr>
        <w:jc w:val="both"/>
        <w:rPr>
          <w:rFonts w:ascii="Tahoma" w:hAnsi="Tahoma" w:cs="Tahoma"/>
          <w:b/>
          <w:sz w:val="22"/>
          <w:szCs w:val="22"/>
          <w:highlight w:val="yellow"/>
          <w:u w:val="single"/>
        </w:rPr>
      </w:pPr>
    </w:p>
    <w:p w:rsidR="00556851" w:rsidRPr="00704BEA" w:rsidRDefault="00556851" w:rsidP="00556851">
      <w:pPr>
        <w:jc w:val="both"/>
        <w:rPr>
          <w:rFonts w:ascii="Tahoma" w:hAnsi="Tahoma" w:cs="Tahoma"/>
          <w:b/>
          <w:sz w:val="22"/>
          <w:szCs w:val="22"/>
          <w:u w:val="single"/>
        </w:rPr>
      </w:pPr>
      <w:r w:rsidRPr="00704BEA">
        <w:rPr>
          <w:rFonts w:ascii="Tahoma" w:hAnsi="Tahoma" w:cs="Tahoma"/>
          <w:b/>
          <w:sz w:val="22"/>
          <w:szCs w:val="22"/>
          <w:u w:val="single"/>
        </w:rPr>
        <w:t>4.1 SUMMARY</w:t>
      </w:r>
    </w:p>
    <w:p w:rsidR="00556851" w:rsidRPr="00704BEA" w:rsidRDefault="00556851" w:rsidP="00556851">
      <w:pPr>
        <w:pStyle w:val="FootnoteText"/>
        <w:jc w:val="both"/>
        <w:rPr>
          <w:rFonts w:ascii="Tahoma" w:hAnsi="Tahoma" w:cs="Tahoma"/>
          <w:sz w:val="22"/>
          <w:szCs w:val="22"/>
        </w:rPr>
      </w:pPr>
      <w:r w:rsidRPr="000459F2">
        <w:rPr>
          <w:rFonts w:ascii="Tahoma" w:hAnsi="Tahoma" w:cs="Tahoma"/>
          <w:sz w:val="22"/>
          <w:szCs w:val="22"/>
        </w:rPr>
        <w:t xml:space="preserve">In Q2 2012 there were </w:t>
      </w:r>
      <w:r w:rsidR="00D455AA">
        <w:rPr>
          <w:rFonts w:ascii="Tahoma" w:hAnsi="Tahoma" w:cs="Tahoma"/>
          <w:b/>
          <w:sz w:val="22"/>
          <w:szCs w:val="22"/>
        </w:rPr>
        <w:t>9</w:t>
      </w:r>
      <w:r w:rsidRPr="000459F2">
        <w:rPr>
          <w:rFonts w:ascii="Tahoma" w:hAnsi="Tahoma" w:cs="Tahoma"/>
          <w:b/>
          <w:sz w:val="22"/>
          <w:szCs w:val="22"/>
        </w:rPr>
        <w:t xml:space="preserve"> </w:t>
      </w:r>
      <w:r w:rsidRPr="000459F2">
        <w:rPr>
          <w:rFonts w:ascii="Tahoma" w:hAnsi="Tahoma" w:cs="Tahoma"/>
          <w:sz w:val="22"/>
          <w:szCs w:val="22"/>
        </w:rPr>
        <w:t xml:space="preserve">firearm incidents of which </w:t>
      </w:r>
      <w:r w:rsidR="00830CD4">
        <w:rPr>
          <w:rFonts w:ascii="Tahoma" w:hAnsi="Tahoma" w:cs="Tahoma"/>
          <w:b/>
          <w:sz w:val="22"/>
          <w:szCs w:val="22"/>
        </w:rPr>
        <w:t>4</w:t>
      </w:r>
      <w:r w:rsidRPr="000459F2">
        <w:rPr>
          <w:rFonts w:ascii="Tahoma" w:hAnsi="Tahoma" w:cs="Tahoma"/>
          <w:b/>
          <w:sz w:val="22"/>
          <w:szCs w:val="22"/>
        </w:rPr>
        <w:t xml:space="preserve"> </w:t>
      </w:r>
      <w:r w:rsidRPr="000459F2">
        <w:rPr>
          <w:rFonts w:ascii="Tahoma" w:hAnsi="Tahoma" w:cs="Tahoma"/>
          <w:sz w:val="22"/>
          <w:szCs w:val="22"/>
        </w:rPr>
        <w:t>were</w:t>
      </w:r>
      <w:r w:rsidRPr="000459F2">
        <w:rPr>
          <w:rFonts w:ascii="Tahoma" w:hAnsi="Tahoma" w:cs="Tahoma"/>
          <w:b/>
          <w:sz w:val="22"/>
          <w:szCs w:val="22"/>
        </w:rPr>
        <w:t xml:space="preserve"> </w:t>
      </w:r>
      <w:r w:rsidR="00830CD4" w:rsidRPr="00830CD4">
        <w:rPr>
          <w:rFonts w:ascii="Tahoma" w:hAnsi="Tahoma" w:cs="Tahoma"/>
          <w:sz w:val="22"/>
          <w:szCs w:val="22"/>
        </w:rPr>
        <w:t>Confirmed</w:t>
      </w:r>
      <w:r w:rsidR="00367CF4" w:rsidRPr="000459F2">
        <w:rPr>
          <w:rFonts w:ascii="Tahoma" w:hAnsi="Tahoma" w:cs="Tahoma"/>
          <w:sz w:val="22"/>
          <w:szCs w:val="22"/>
        </w:rPr>
        <w:t xml:space="preserve"> </w:t>
      </w:r>
      <w:r w:rsidR="002B0852" w:rsidRPr="000459F2">
        <w:rPr>
          <w:rFonts w:ascii="Tahoma" w:hAnsi="Tahoma" w:cs="Tahoma"/>
          <w:sz w:val="22"/>
          <w:szCs w:val="22"/>
        </w:rPr>
        <w:t>F</w:t>
      </w:r>
      <w:r w:rsidRPr="000459F2">
        <w:rPr>
          <w:rFonts w:ascii="Tahoma" w:hAnsi="Tahoma" w:cs="Tahoma"/>
          <w:sz w:val="22"/>
          <w:szCs w:val="22"/>
        </w:rPr>
        <w:t xml:space="preserve">irearm </w:t>
      </w:r>
      <w:r w:rsidR="002B0852" w:rsidRPr="000459F2">
        <w:rPr>
          <w:rFonts w:ascii="Tahoma" w:hAnsi="Tahoma" w:cs="Tahoma"/>
          <w:sz w:val="22"/>
          <w:szCs w:val="22"/>
        </w:rPr>
        <w:t>I</w:t>
      </w:r>
      <w:r w:rsidRPr="000459F2">
        <w:rPr>
          <w:rFonts w:ascii="Tahoma" w:hAnsi="Tahoma" w:cs="Tahoma"/>
          <w:sz w:val="22"/>
          <w:szCs w:val="22"/>
        </w:rPr>
        <w:t>ncidents</w:t>
      </w:r>
      <w:r w:rsidR="00D455AA">
        <w:rPr>
          <w:rFonts w:ascii="Tahoma" w:hAnsi="Tahoma" w:cs="Tahoma"/>
          <w:sz w:val="22"/>
          <w:szCs w:val="22"/>
        </w:rPr>
        <w:t xml:space="preserve"> </w:t>
      </w:r>
      <w:r w:rsidR="00367CF4" w:rsidRPr="000459F2">
        <w:rPr>
          <w:rFonts w:ascii="Tahoma" w:hAnsi="Tahoma" w:cs="Tahoma"/>
          <w:sz w:val="22"/>
          <w:szCs w:val="22"/>
        </w:rPr>
        <w:t xml:space="preserve">and </w:t>
      </w:r>
      <w:r w:rsidR="00830CD4">
        <w:rPr>
          <w:rFonts w:ascii="Tahoma" w:hAnsi="Tahoma" w:cs="Tahoma"/>
          <w:b/>
          <w:sz w:val="22"/>
          <w:szCs w:val="22"/>
        </w:rPr>
        <w:t>5</w:t>
      </w:r>
      <w:r w:rsidR="00367CF4" w:rsidRPr="000459F2">
        <w:rPr>
          <w:rFonts w:ascii="Tahoma" w:hAnsi="Tahoma" w:cs="Tahoma"/>
          <w:sz w:val="22"/>
          <w:szCs w:val="22"/>
        </w:rPr>
        <w:t xml:space="preserve"> were Recovery Of A Firearm and or Ammunition. This is a decrease </w:t>
      </w:r>
      <w:r w:rsidR="00D455AA">
        <w:rPr>
          <w:rFonts w:ascii="Tahoma" w:hAnsi="Tahoma" w:cs="Tahoma"/>
          <w:sz w:val="22"/>
          <w:szCs w:val="22"/>
        </w:rPr>
        <w:t xml:space="preserve">from the </w:t>
      </w:r>
      <w:r w:rsidR="00367CF4" w:rsidRPr="000459F2">
        <w:rPr>
          <w:rFonts w:ascii="Tahoma" w:hAnsi="Tahoma" w:cs="Tahoma"/>
          <w:sz w:val="22"/>
          <w:szCs w:val="22"/>
        </w:rPr>
        <w:t>1</w:t>
      </w:r>
      <w:r w:rsidR="00D455AA">
        <w:rPr>
          <w:rFonts w:ascii="Tahoma" w:hAnsi="Tahoma" w:cs="Tahoma"/>
          <w:sz w:val="22"/>
          <w:szCs w:val="22"/>
        </w:rPr>
        <w:t>7</w:t>
      </w:r>
      <w:r w:rsidR="00367CF4" w:rsidRPr="000459F2">
        <w:rPr>
          <w:rFonts w:ascii="Tahoma" w:hAnsi="Tahoma" w:cs="Tahoma"/>
          <w:sz w:val="22"/>
          <w:szCs w:val="22"/>
        </w:rPr>
        <w:t xml:space="preserve"> firearm incidents</w:t>
      </w:r>
      <w:r w:rsidR="00D455AA">
        <w:rPr>
          <w:rFonts w:ascii="Tahoma" w:hAnsi="Tahoma" w:cs="Tahoma"/>
          <w:sz w:val="22"/>
          <w:szCs w:val="22"/>
        </w:rPr>
        <w:t xml:space="preserve"> in Q1 2012</w:t>
      </w:r>
      <w:r w:rsidR="00367CF4" w:rsidRPr="000459F2">
        <w:rPr>
          <w:rFonts w:ascii="Tahoma" w:hAnsi="Tahoma" w:cs="Tahoma"/>
          <w:sz w:val="22"/>
          <w:szCs w:val="22"/>
        </w:rPr>
        <w:t>.</w:t>
      </w:r>
      <w:r w:rsidRPr="000459F2">
        <w:rPr>
          <w:rFonts w:ascii="Tahoma" w:hAnsi="Tahoma" w:cs="Tahoma"/>
          <w:sz w:val="22"/>
          <w:szCs w:val="22"/>
        </w:rPr>
        <w:t xml:space="preserve"> This can be seen in Figure 6 below, which shows firearm incidents between 2009 and 2012:</w:t>
      </w:r>
    </w:p>
    <w:p w:rsidR="00556851" w:rsidRPr="00CA2006" w:rsidRDefault="00556851" w:rsidP="00556851">
      <w:pPr>
        <w:pStyle w:val="FootnoteText"/>
        <w:jc w:val="both"/>
        <w:rPr>
          <w:rFonts w:ascii="Tahoma" w:hAnsi="Tahoma" w:cs="Tahoma"/>
          <w:sz w:val="22"/>
          <w:szCs w:val="22"/>
          <w:highlight w:val="yellow"/>
        </w:rPr>
      </w:pPr>
    </w:p>
    <w:p w:rsidR="00556851" w:rsidRPr="00771AC2" w:rsidRDefault="00556851" w:rsidP="00556851">
      <w:pPr>
        <w:jc w:val="both"/>
        <w:rPr>
          <w:rFonts w:ascii="Tahoma" w:hAnsi="Tahoma" w:cs="Tahoma"/>
          <w:sz w:val="22"/>
          <w:szCs w:val="22"/>
          <w:u w:val="single"/>
        </w:rPr>
      </w:pPr>
      <w:r w:rsidRPr="00771AC2">
        <w:rPr>
          <w:rFonts w:ascii="Tahoma" w:hAnsi="Tahoma" w:cs="Tahoma"/>
          <w:sz w:val="22"/>
          <w:szCs w:val="22"/>
          <w:u w:val="single"/>
        </w:rPr>
        <w:t>Figure 6: Firearm Incidents In Bermuda (2009 - 2012)</w:t>
      </w:r>
    </w:p>
    <w:p w:rsidR="00556851" w:rsidRDefault="00556851" w:rsidP="002824CE">
      <w:pPr>
        <w:jc w:val="both"/>
        <w:rPr>
          <w:rFonts w:ascii="Tahoma" w:hAnsi="Tahoma" w:cs="Tahoma"/>
          <w:b/>
          <w:sz w:val="22"/>
          <w:szCs w:val="22"/>
          <w:highlight w:val="yellow"/>
          <w:u w:val="single"/>
        </w:rPr>
      </w:pPr>
    </w:p>
    <w:p w:rsidR="00556851" w:rsidRDefault="00FB072A" w:rsidP="002824CE">
      <w:pPr>
        <w:jc w:val="both"/>
        <w:rPr>
          <w:rFonts w:ascii="Tahoma" w:hAnsi="Tahoma" w:cs="Tahoma"/>
          <w:b/>
          <w:sz w:val="22"/>
          <w:szCs w:val="22"/>
          <w:highlight w:val="yellow"/>
          <w:u w:val="single"/>
        </w:rPr>
      </w:pPr>
      <w:r w:rsidRPr="00FB072A">
        <w:drawing>
          <wp:inline distT="0" distB="0" distL="0" distR="0" wp14:anchorId="20283683" wp14:editId="41C007D2">
            <wp:extent cx="5486400" cy="373438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86400" cy="3734386"/>
                    </a:xfrm>
                    <a:prstGeom prst="rect">
                      <a:avLst/>
                    </a:prstGeom>
                  </pic:spPr>
                </pic:pic>
              </a:graphicData>
            </a:graphic>
          </wp:inline>
        </w:drawing>
      </w:r>
    </w:p>
    <w:p w:rsidR="00556851" w:rsidRDefault="00556851" w:rsidP="002824CE">
      <w:pPr>
        <w:jc w:val="both"/>
        <w:rPr>
          <w:rFonts w:ascii="Tahoma" w:hAnsi="Tahoma" w:cs="Tahoma"/>
          <w:b/>
          <w:sz w:val="22"/>
          <w:szCs w:val="22"/>
          <w:highlight w:val="yellow"/>
          <w:u w:val="single"/>
        </w:rPr>
      </w:pPr>
    </w:p>
    <w:p w:rsidR="00D455AA" w:rsidRDefault="00D455AA" w:rsidP="002824CE">
      <w:pPr>
        <w:jc w:val="both"/>
        <w:rPr>
          <w:rFonts w:ascii="Tahoma" w:hAnsi="Tahoma" w:cs="Tahoma"/>
          <w:b/>
          <w:sz w:val="22"/>
          <w:szCs w:val="22"/>
          <w:u w:val="single"/>
        </w:rPr>
      </w:pPr>
    </w:p>
    <w:p w:rsidR="007A2EF4" w:rsidRDefault="007A2EF4" w:rsidP="002824CE">
      <w:pPr>
        <w:jc w:val="both"/>
        <w:rPr>
          <w:rFonts w:ascii="Tahoma" w:hAnsi="Tahoma" w:cs="Tahoma"/>
          <w:b/>
          <w:sz w:val="22"/>
          <w:szCs w:val="22"/>
          <w:u w:val="single"/>
        </w:rPr>
      </w:pPr>
    </w:p>
    <w:p w:rsidR="007A2EF4" w:rsidRDefault="007A2EF4" w:rsidP="002824CE">
      <w:pPr>
        <w:jc w:val="both"/>
        <w:rPr>
          <w:rFonts w:ascii="Tahoma" w:hAnsi="Tahoma" w:cs="Tahoma"/>
          <w:b/>
          <w:sz w:val="22"/>
          <w:szCs w:val="22"/>
          <w:u w:val="single"/>
        </w:rPr>
      </w:pPr>
    </w:p>
    <w:p w:rsidR="002824CE" w:rsidRPr="007E78C9" w:rsidRDefault="002824CE" w:rsidP="002824CE">
      <w:pPr>
        <w:jc w:val="both"/>
        <w:rPr>
          <w:rFonts w:ascii="Tahoma" w:hAnsi="Tahoma" w:cs="Tahoma"/>
          <w:sz w:val="22"/>
          <w:szCs w:val="22"/>
        </w:rPr>
      </w:pPr>
      <w:bookmarkStart w:id="4" w:name="_GoBack"/>
      <w:bookmarkEnd w:id="4"/>
      <w:r w:rsidRPr="007E78C9">
        <w:rPr>
          <w:rFonts w:ascii="Tahoma" w:hAnsi="Tahoma" w:cs="Tahoma"/>
          <w:b/>
          <w:sz w:val="22"/>
          <w:szCs w:val="22"/>
          <w:u w:val="single"/>
        </w:rPr>
        <w:lastRenderedPageBreak/>
        <w:t>4.2 FIREARM TRENDS</w:t>
      </w:r>
    </w:p>
    <w:p w:rsidR="002824CE" w:rsidRPr="007E78C9" w:rsidRDefault="00A40FA8" w:rsidP="002824CE">
      <w:pPr>
        <w:pStyle w:val="FootnoteText"/>
        <w:jc w:val="both"/>
        <w:rPr>
          <w:rFonts w:ascii="Tahoma" w:hAnsi="Tahoma" w:cs="Tahoma"/>
          <w:sz w:val="22"/>
          <w:szCs w:val="22"/>
        </w:rPr>
      </w:pPr>
      <w:r>
        <w:rPr>
          <w:rFonts w:ascii="Tahoma" w:hAnsi="Tahoma" w:cs="Tahoma"/>
          <w:sz w:val="22"/>
          <w:szCs w:val="22"/>
        </w:rPr>
        <w:t>In</w:t>
      </w:r>
      <w:r w:rsidR="002D3FF8" w:rsidRPr="007E78C9">
        <w:rPr>
          <w:rFonts w:ascii="Tahoma" w:hAnsi="Tahoma" w:cs="Tahoma"/>
          <w:sz w:val="22"/>
          <w:szCs w:val="22"/>
        </w:rPr>
        <w:t xml:space="preserve"> Q</w:t>
      </w:r>
      <w:r w:rsidR="007E78C9" w:rsidRPr="007E78C9">
        <w:rPr>
          <w:rFonts w:ascii="Tahoma" w:hAnsi="Tahoma" w:cs="Tahoma"/>
          <w:sz w:val="22"/>
          <w:szCs w:val="22"/>
        </w:rPr>
        <w:t>2</w:t>
      </w:r>
      <w:r w:rsidR="007F2BB1" w:rsidRPr="007E78C9">
        <w:rPr>
          <w:rFonts w:ascii="Tahoma" w:hAnsi="Tahoma" w:cs="Tahoma"/>
          <w:sz w:val="22"/>
          <w:szCs w:val="22"/>
        </w:rPr>
        <w:t xml:space="preserve"> 201</w:t>
      </w:r>
      <w:r w:rsidR="00382C31" w:rsidRPr="007E78C9">
        <w:rPr>
          <w:rFonts w:ascii="Tahoma" w:hAnsi="Tahoma" w:cs="Tahoma"/>
          <w:sz w:val="22"/>
          <w:szCs w:val="22"/>
        </w:rPr>
        <w:t>2</w:t>
      </w:r>
      <w:r>
        <w:rPr>
          <w:rFonts w:ascii="Tahoma" w:hAnsi="Tahoma" w:cs="Tahoma"/>
          <w:sz w:val="22"/>
          <w:szCs w:val="22"/>
        </w:rPr>
        <w:t>, there were</w:t>
      </w:r>
      <w:r w:rsidR="007F2BB1" w:rsidRPr="007E78C9">
        <w:rPr>
          <w:rFonts w:ascii="Tahoma" w:hAnsi="Tahoma" w:cs="Tahoma"/>
          <w:sz w:val="22"/>
          <w:szCs w:val="22"/>
        </w:rPr>
        <w:t xml:space="preserve"> </w:t>
      </w:r>
      <w:r w:rsidR="00830CD4">
        <w:rPr>
          <w:rFonts w:ascii="Tahoma" w:hAnsi="Tahoma" w:cs="Tahoma"/>
          <w:b/>
          <w:sz w:val="22"/>
          <w:szCs w:val="22"/>
        </w:rPr>
        <w:t>5</w:t>
      </w:r>
      <w:r w:rsidR="00A82FF1" w:rsidRPr="007E78C9">
        <w:rPr>
          <w:rFonts w:ascii="Tahoma" w:hAnsi="Tahoma" w:cs="Tahoma"/>
          <w:sz w:val="22"/>
          <w:szCs w:val="22"/>
        </w:rPr>
        <w:t xml:space="preserve"> </w:t>
      </w:r>
      <w:r w:rsidR="007F2BB1" w:rsidRPr="007E78C9">
        <w:rPr>
          <w:rFonts w:ascii="Tahoma" w:hAnsi="Tahoma" w:cs="Tahoma"/>
          <w:sz w:val="22"/>
          <w:szCs w:val="22"/>
        </w:rPr>
        <w:t>firearms</w:t>
      </w:r>
      <w:r>
        <w:rPr>
          <w:rFonts w:ascii="Tahoma" w:hAnsi="Tahoma" w:cs="Tahoma"/>
          <w:sz w:val="22"/>
          <w:szCs w:val="22"/>
        </w:rPr>
        <w:t xml:space="preserve"> </w:t>
      </w:r>
      <w:r w:rsidR="00830CD4">
        <w:rPr>
          <w:rFonts w:ascii="Tahoma" w:hAnsi="Tahoma" w:cs="Tahoma"/>
          <w:sz w:val="22"/>
          <w:szCs w:val="22"/>
        </w:rPr>
        <w:t>and/or ammunition recovered,</w:t>
      </w:r>
      <w:r w:rsidR="00CC1084">
        <w:rPr>
          <w:rFonts w:ascii="Tahoma" w:hAnsi="Tahoma" w:cs="Tahoma"/>
          <w:sz w:val="22"/>
          <w:szCs w:val="22"/>
        </w:rPr>
        <w:t xml:space="preserve"> </w:t>
      </w:r>
      <w:r w:rsidR="00382C31" w:rsidRPr="007E78C9">
        <w:rPr>
          <w:rFonts w:ascii="Tahoma" w:hAnsi="Tahoma" w:cs="Tahoma"/>
          <w:b/>
          <w:sz w:val="22"/>
          <w:szCs w:val="22"/>
        </w:rPr>
        <w:t>1</w:t>
      </w:r>
      <w:r w:rsidR="002824CE" w:rsidRPr="007E78C9">
        <w:rPr>
          <w:rFonts w:ascii="Tahoma" w:hAnsi="Tahoma" w:cs="Tahoma"/>
          <w:sz w:val="22"/>
          <w:szCs w:val="22"/>
        </w:rPr>
        <w:t xml:space="preserve"> fatalit</w:t>
      </w:r>
      <w:r w:rsidR="00382C31" w:rsidRPr="007E78C9">
        <w:rPr>
          <w:rFonts w:ascii="Tahoma" w:hAnsi="Tahoma" w:cs="Tahoma"/>
          <w:sz w:val="22"/>
          <w:szCs w:val="22"/>
        </w:rPr>
        <w:t>y</w:t>
      </w:r>
      <w:r w:rsidR="002824CE" w:rsidRPr="007E78C9">
        <w:rPr>
          <w:rFonts w:ascii="Tahoma" w:hAnsi="Tahoma" w:cs="Tahoma"/>
          <w:sz w:val="22"/>
          <w:szCs w:val="22"/>
        </w:rPr>
        <w:t xml:space="preserve"> and </w:t>
      </w:r>
      <w:r w:rsidR="007E78C9" w:rsidRPr="007E78C9">
        <w:rPr>
          <w:rFonts w:ascii="Tahoma" w:hAnsi="Tahoma" w:cs="Tahoma"/>
          <w:b/>
          <w:sz w:val="22"/>
          <w:szCs w:val="22"/>
        </w:rPr>
        <w:t>1</w:t>
      </w:r>
      <w:r w:rsidR="002824CE" w:rsidRPr="007E78C9">
        <w:rPr>
          <w:rFonts w:ascii="Tahoma" w:hAnsi="Tahoma" w:cs="Tahoma"/>
          <w:sz w:val="22"/>
          <w:szCs w:val="22"/>
        </w:rPr>
        <w:t xml:space="preserve"> injur</w:t>
      </w:r>
      <w:r w:rsidR="007E78C9" w:rsidRPr="007E78C9">
        <w:rPr>
          <w:rFonts w:ascii="Tahoma" w:hAnsi="Tahoma" w:cs="Tahoma"/>
          <w:sz w:val="22"/>
          <w:szCs w:val="22"/>
        </w:rPr>
        <w:t>y</w:t>
      </w:r>
      <w:r w:rsidR="002824CE" w:rsidRPr="007E78C9">
        <w:rPr>
          <w:rFonts w:ascii="Tahoma" w:hAnsi="Tahoma" w:cs="Tahoma"/>
          <w:sz w:val="22"/>
          <w:szCs w:val="22"/>
        </w:rPr>
        <w:t>.</w:t>
      </w:r>
      <w:r w:rsidR="007F2BB1" w:rsidRPr="007E78C9">
        <w:rPr>
          <w:rFonts w:ascii="Tahoma" w:hAnsi="Tahoma" w:cs="Tahoma"/>
          <w:sz w:val="22"/>
          <w:szCs w:val="22"/>
        </w:rPr>
        <w:t xml:space="preserve"> </w:t>
      </w:r>
      <w:r w:rsidR="00FD5091" w:rsidRPr="007E78C9">
        <w:rPr>
          <w:rFonts w:ascii="Tahoma" w:hAnsi="Tahoma" w:cs="Tahoma"/>
          <w:sz w:val="22"/>
          <w:szCs w:val="22"/>
        </w:rPr>
        <w:t xml:space="preserve">This brings the total number of persons shot since the dramatic increase of firearm incidents in </w:t>
      </w:r>
      <w:r w:rsidR="00382C31" w:rsidRPr="007E78C9">
        <w:rPr>
          <w:rFonts w:ascii="Tahoma" w:hAnsi="Tahoma" w:cs="Tahoma"/>
          <w:sz w:val="22"/>
          <w:szCs w:val="22"/>
        </w:rPr>
        <w:t>Q1 2009</w:t>
      </w:r>
      <w:r w:rsidR="00FD5091" w:rsidRPr="007E78C9">
        <w:rPr>
          <w:rFonts w:ascii="Tahoma" w:hAnsi="Tahoma" w:cs="Tahoma"/>
          <w:sz w:val="22"/>
          <w:szCs w:val="22"/>
        </w:rPr>
        <w:t xml:space="preserve"> to </w:t>
      </w:r>
      <w:r w:rsidR="00382C31" w:rsidRPr="007E78C9">
        <w:rPr>
          <w:rFonts w:ascii="Tahoma" w:hAnsi="Tahoma" w:cs="Tahoma"/>
          <w:b/>
          <w:sz w:val="22"/>
          <w:szCs w:val="22"/>
        </w:rPr>
        <w:t>7</w:t>
      </w:r>
      <w:r w:rsidR="007E78C9" w:rsidRPr="007E78C9">
        <w:rPr>
          <w:rFonts w:ascii="Tahoma" w:hAnsi="Tahoma" w:cs="Tahoma"/>
          <w:b/>
          <w:sz w:val="22"/>
          <w:szCs w:val="22"/>
        </w:rPr>
        <w:t>4</w:t>
      </w:r>
      <w:r w:rsidR="00FD5091" w:rsidRPr="007E78C9">
        <w:rPr>
          <w:rFonts w:ascii="Tahoma" w:hAnsi="Tahoma" w:cs="Tahoma"/>
          <w:sz w:val="22"/>
          <w:szCs w:val="22"/>
        </w:rPr>
        <w:t xml:space="preserve">, of which </w:t>
      </w:r>
      <w:r w:rsidR="00FD5091" w:rsidRPr="007E78C9">
        <w:rPr>
          <w:rFonts w:ascii="Tahoma" w:hAnsi="Tahoma" w:cs="Tahoma"/>
          <w:b/>
          <w:sz w:val="22"/>
          <w:szCs w:val="22"/>
        </w:rPr>
        <w:t>1</w:t>
      </w:r>
      <w:r w:rsidR="007E78C9" w:rsidRPr="007E78C9">
        <w:rPr>
          <w:rFonts w:ascii="Tahoma" w:hAnsi="Tahoma" w:cs="Tahoma"/>
          <w:b/>
          <w:sz w:val="22"/>
          <w:szCs w:val="22"/>
        </w:rPr>
        <w:t>8</w:t>
      </w:r>
      <w:r w:rsidR="00FD5091" w:rsidRPr="007E78C9">
        <w:rPr>
          <w:rFonts w:ascii="Tahoma" w:hAnsi="Tahoma" w:cs="Tahoma"/>
          <w:b/>
          <w:sz w:val="22"/>
          <w:szCs w:val="22"/>
        </w:rPr>
        <w:t xml:space="preserve"> </w:t>
      </w:r>
      <w:r w:rsidR="00FD5091" w:rsidRPr="007E78C9">
        <w:rPr>
          <w:rFonts w:ascii="Tahoma" w:hAnsi="Tahoma" w:cs="Tahoma"/>
          <w:sz w:val="22"/>
          <w:szCs w:val="22"/>
        </w:rPr>
        <w:t xml:space="preserve">have been fatal shootings. </w:t>
      </w:r>
      <w:r w:rsidR="002824CE" w:rsidRPr="007E78C9">
        <w:rPr>
          <w:rFonts w:ascii="Tahoma" w:hAnsi="Tahoma" w:cs="Tahoma"/>
          <w:sz w:val="22"/>
          <w:szCs w:val="22"/>
        </w:rPr>
        <w:t xml:space="preserve">Figure </w:t>
      </w:r>
      <w:r w:rsidR="00161EDC" w:rsidRPr="007E78C9">
        <w:rPr>
          <w:rFonts w:ascii="Tahoma" w:hAnsi="Tahoma" w:cs="Tahoma"/>
          <w:sz w:val="22"/>
          <w:szCs w:val="22"/>
        </w:rPr>
        <w:t>7</w:t>
      </w:r>
      <w:r w:rsidR="002824CE" w:rsidRPr="007E78C9">
        <w:rPr>
          <w:rFonts w:ascii="Tahoma" w:hAnsi="Tahoma" w:cs="Tahoma"/>
          <w:sz w:val="22"/>
          <w:szCs w:val="22"/>
        </w:rPr>
        <w:t xml:space="preserve"> (below) shows </w:t>
      </w:r>
      <w:r w:rsidR="00161EDC" w:rsidRPr="007E78C9">
        <w:rPr>
          <w:rFonts w:ascii="Tahoma" w:hAnsi="Tahoma" w:cs="Tahoma"/>
          <w:sz w:val="22"/>
          <w:szCs w:val="22"/>
        </w:rPr>
        <w:t xml:space="preserve">firearm fatalities </w:t>
      </w:r>
      <w:r w:rsidR="002824CE" w:rsidRPr="007E78C9">
        <w:rPr>
          <w:rFonts w:ascii="Tahoma" w:hAnsi="Tahoma" w:cs="Tahoma"/>
          <w:sz w:val="22"/>
          <w:szCs w:val="22"/>
        </w:rPr>
        <w:t xml:space="preserve">and </w:t>
      </w:r>
      <w:r w:rsidR="00161EDC" w:rsidRPr="007E78C9">
        <w:rPr>
          <w:rFonts w:ascii="Tahoma" w:hAnsi="Tahoma" w:cs="Tahoma"/>
          <w:sz w:val="22"/>
          <w:szCs w:val="22"/>
        </w:rPr>
        <w:t xml:space="preserve">injuries </w:t>
      </w:r>
      <w:r w:rsidR="002824CE" w:rsidRPr="007E78C9">
        <w:rPr>
          <w:rFonts w:ascii="Tahoma" w:hAnsi="Tahoma" w:cs="Tahoma"/>
          <w:sz w:val="22"/>
          <w:szCs w:val="22"/>
        </w:rPr>
        <w:t>from Q1 200</w:t>
      </w:r>
      <w:r w:rsidR="00382C31" w:rsidRPr="007E78C9">
        <w:rPr>
          <w:rFonts w:ascii="Tahoma" w:hAnsi="Tahoma" w:cs="Tahoma"/>
          <w:sz w:val="22"/>
          <w:szCs w:val="22"/>
        </w:rPr>
        <w:t>9</w:t>
      </w:r>
      <w:r w:rsidR="002A6110" w:rsidRPr="007E78C9">
        <w:rPr>
          <w:rFonts w:ascii="Tahoma" w:hAnsi="Tahoma" w:cs="Tahoma"/>
          <w:sz w:val="22"/>
          <w:szCs w:val="22"/>
        </w:rPr>
        <w:t xml:space="preserve"> </w:t>
      </w:r>
      <w:r w:rsidR="00161EDC" w:rsidRPr="007E78C9">
        <w:rPr>
          <w:rFonts w:ascii="Tahoma" w:hAnsi="Tahoma" w:cs="Tahoma"/>
          <w:sz w:val="22"/>
          <w:szCs w:val="22"/>
        </w:rPr>
        <w:t>to</w:t>
      </w:r>
      <w:r w:rsidR="00F51929" w:rsidRPr="007E78C9">
        <w:rPr>
          <w:rFonts w:ascii="Tahoma" w:hAnsi="Tahoma" w:cs="Tahoma"/>
          <w:sz w:val="22"/>
          <w:szCs w:val="22"/>
        </w:rPr>
        <w:t xml:space="preserve"> Q</w:t>
      </w:r>
      <w:r w:rsidR="007E78C9" w:rsidRPr="007E78C9">
        <w:rPr>
          <w:rFonts w:ascii="Tahoma" w:hAnsi="Tahoma" w:cs="Tahoma"/>
          <w:sz w:val="22"/>
          <w:szCs w:val="22"/>
        </w:rPr>
        <w:t>2</w:t>
      </w:r>
      <w:r w:rsidR="002824CE" w:rsidRPr="007E78C9">
        <w:rPr>
          <w:rFonts w:ascii="Tahoma" w:hAnsi="Tahoma" w:cs="Tahoma"/>
          <w:sz w:val="22"/>
          <w:szCs w:val="22"/>
        </w:rPr>
        <w:t xml:space="preserve"> 201</w:t>
      </w:r>
      <w:r w:rsidR="00382C31" w:rsidRPr="007E78C9">
        <w:rPr>
          <w:rFonts w:ascii="Tahoma" w:hAnsi="Tahoma" w:cs="Tahoma"/>
          <w:sz w:val="22"/>
          <w:szCs w:val="22"/>
        </w:rPr>
        <w:t>2</w:t>
      </w:r>
      <w:r w:rsidR="002824CE" w:rsidRPr="007E78C9">
        <w:rPr>
          <w:rFonts w:ascii="Tahoma" w:hAnsi="Tahoma" w:cs="Tahoma"/>
          <w:sz w:val="22"/>
          <w:szCs w:val="22"/>
        </w:rPr>
        <w:t>:</w:t>
      </w:r>
    </w:p>
    <w:p w:rsidR="002824CE" w:rsidRPr="007E78C9" w:rsidRDefault="002824CE" w:rsidP="002824CE">
      <w:pPr>
        <w:jc w:val="both"/>
        <w:rPr>
          <w:rFonts w:ascii="Tahoma" w:hAnsi="Tahoma" w:cs="Tahoma"/>
          <w:sz w:val="16"/>
          <w:szCs w:val="16"/>
          <w:u w:val="single"/>
        </w:rPr>
      </w:pPr>
    </w:p>
    <w:p w:rsidR="002824CE" w:rsidRPr="007E78C9" w:rsidRDefault="002824CE" w:rsidP="002824CE">
      <w:pPr>
        <w:jc w:val="both"/>
        <w:rPr>
          <w:rFonts w:ascii="Tahoma" w:hAnsi="Tahoma" w:cs="Tahoma"/>
          <w:sz w:val="22"/>
          <w:szCs w:val="22"/>
          <w:u w:val="single"/>
        </w:rPr>
      </w:pPr>
      <w:r w:rsidRPr="007E78C9">
        <w:rPr>
          <w:rFonts w:ascii="Tahoma" w:hAnsi="Tahoma" w:cs="Tahoma"/>
          <w:sz w:val="22"/>
          <w:szCs w:val="22"/>
          <w:u w:val="single"/>
        </w:rPr>
        <w:t xml:space="preserve">Figure </w:t>
      </w:r>
      <w:r w:rsidR="00161EDC" w:rsidRPr="007E78C9">
        <w:rPr>
          <w:rFonts w:ascii="Tahoma" w:hAnsi="Tahoma" w:cs="Tahoma"/>
          <w:sz w:val="22"/>
          <w:szCs w:val="22"/>
          <w:u w:val="single"/>
        </w:rPr>
        <w:t>7</w:t>
      </w:r>
      <w:r w:rsidRPr="007E78C9">
        <w:rPr>
          <w:rFonts w:ascii="Tahoma" w:hAnsi="Tahoma" w:cs="Tahoma"/>
          <w:sz w:val="22"/>
          <w:szCs w:val="22"/>
          <w:u w:val="single"/>
        </w:rPr>
        <w:t>: Firearm Injuries and Fatalities In Bermuda (Q1 200</w:t>
      </w:r>
      <w:r w:rsidR="00382C31" w:rsidRPr="007E78C9">
        <w:rPr>
          <w:rFonts w:ascii="Tahoma" w:hAnsi="Tahoma" w:cs="Tahoma"/>
          <w:sz w:val="22"/>
          <w:szCs w:val="22"/>
          <w:u w:val="single"/>
        </w:rPr>
        <w:t>9</w:t>
      </w:r>
      <w:r w:rsidR="00E70F37" w:rsidRPr="007E78C9">
        <w:rPr>
          <w:rFonts w:ascii="Tahoma" w:hAnsi="Tahoma" w:cs="Tahoma"/>
          <w:sz w:val="22"/>
          <w:szCs w:val="22"/>
          <w:u w:val="single"/>
        </w:rPr>
        <w:t xml:space="preserve"> </w:t>
      </w:r>
      <w:r w:rsidR="002D3FF8" w:rsidRPr="007E78C9">
        <w:rPr>
          <w:rFonts w:ascii="Tahoma" w:hAnsi="Tahoma" w:cs="Tahoma"/>
          <w:sz w:val="22"/>
          <w:szCs w:val="22"/>
          <w:u w:val="single"/>
        </w:rPr>
        <w:t>– Q</w:t>
      </w:r>
      <w:r w:rsidR="007E78C9" w:rsidRPr="007E78C9">
        <w:rPr>
          <w:rFonts w:ascii="Tahoma" w:hAnsi="Tahoma" w:cs="Tahoma"/>
          <w:sz w:val="22"/>
          <w:szCs w:val="22"/>
          <w:u w:val="single"/>
        </w:rPr>
        <w:t>2</w:t>
      </w:r>
      <w:r w:rsidRPr="007E78C9">
        <w:rPr>
          <w:rFonts w:ascii="Tahoma" w:hAnsi="Tahoma" w:cs="Tahoma"/>
          <w:sz w:val="22"/>
          <w:szCs w:val="22"/>
          <w:u w:val="single"/>
        </w:rPr>
        <w:t xml:space="preserve"> 201</w:t>
      </w:r>
      <w:r w:rsidR="00382C31" w:rsidRPr="007E78C9">
        <w:rPr>
          <w:rFonts w:ascii="Tahoma" w:hAnsi="Tahoma" w:cs="Tahoma"/>
          <w:sz w:val="22"/>
          <w:szCs w:val="22"/>
          <w:u w:val="single"/>
        </w:rPr>
        <w:t>2</w:t>
      </w:r>
      <w:r w:rsidRPr="007E78C9">
        <w:rPr>
          <w:rFonts w:ascii="Tahoma" w:hAnsi="Tahoma" w:cs="Tahoma"/>
          <w:sz w:val="22"/>
          <w:szCs w:val="22"/>
          <w:u w:val="single"/>
        </w:rPr>
        <w:t>)</w:t>
      </w:r>
    </w:p>
    <w:p w:rsidR="002A6110" w:rsidRPr="00CA2006" w:rsidRDefault="002A6110" w:rsidP="002824CE">
      <w:pPr>
        <w:pStyle w:val="FootnoteText"/>
        <w:jc w:val="both"/>
        <w:rPr>
          <w:rFonts w:ascii="Tahoma" w:hAnsi="Tahoma" w:cs="Tahoma"/>
          <w:sz w:val="22"/>
          <w:szCs w:val="22"/>
          <w:highlight w:val="yellow"/>
        </w:rPr>
      </w:pPr>
    </w:p>
    <w:p w:rsidR="00E70F37" w:rsidRDefault="00D65991" w:rsidP="004E2DFF">
      <w:pPr>
        <w:jc w:val="both"/>
        <w:rPr>
          <w:rFonts w:ascii="Tahoma" w:hAnsi="Tahoma" w:cs="Tahoma"/>
          <w:b/>
          <w:u w:val="single"/>
        </w:rPr>
      </w:pPr>
      <w:r w:rsidRPr="00D65991">
        <w:rPr>
          <w:noProof/>
          <w:lang w:val="en-US"/>
        </w:rPr>
        <w:drawing>
          <wp:inline distT="0" distB="0" distL="0" distR="0" wp14:anchorId="0E8E8AB3" wp14:editId="0D6B9B8B">
            <wp:extent cx="5486400" cy="3979253"/>
            <wp:effectExtent l="0" t="0" r="0" b="254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3979253"/>
                    </a:xfrm>
                    <a:prstGeom prst="rect">
                      <a:avLst/>
                    </a:prstGeom>
                    <a:noFill/>
                    <a:ln>
                      <a:noFill/>
                    </a:ln>
                  </pic:spPr>
                </pic:pic>
              </a:graphicData>
            </a:graphic>
          </wp:inline>
        </w:drawing>
      </w:r>
    </w:p>
    <w:p w:rsidR="00E70F37" w:rsidRDefault="00E70F37" w:rsidP="004E2DFF">
      <w:pPr>
        <w:jc w:val="both"/>
        <w:rPr>
          <w:rFonts w:ascii="Tahoma" w:hAnsi="Tahoma" w:cs="Tahoma"/>
          <w:b/>
          <w:u w:val="single"/>
        </w:rPr>
      </w:pPr>
    </w:p>
    <w:p w:rsidR="00E70F37" w:rsidRDefault="00E70F37" w:rsidP="004E2DFF">
      <w:pPr>
        <w:jc w:val="both"/>
        <w:rPr>
          <w:rFonts w:ascii="Tahoma" w:hAnsi="Tahoma" w:cs="Tahoma"/>
          <w:b/>
          <w:u w:val="single"/>
        </w:rPr>
      </w:pPr>
    </w:p>
    <w:p w:rsidR="00E70F37" w:rsidRDefault="00E70F37" w:rsidP="004E2DFF">
      <w:pPr>
        <w:jc w:val="both"/>
        <w:rPr>
          <w:rFonts w:ascii="Tahoma" w:hAnsi="Tahoma" w:cs="Tahoma"/>
          <w:b/>
          <w:u w:val="single"/>
        </w:rPr>
      </w:pPr>
    </w:p>
    <w:p w:rsidR="00E70F37" w:rsidRDefault="00E70F37" w:rsidP="004E2DFF">
      <w:pPr>
        <w:jc w:val="both"/>
        <w:rPr>
          <w:rFonts w:ascii="Tahoma" w:hAnsi="Tahoma" w:cs="Tahoma"/>
          <w:b/>
          <w:u w:val="single"/>
        </w:rPr>
      </w:pPr>
    </w:p>
    <w:p w:rsidR="00E70F37" w:rsidRDefault="00E70F37" w:rsidP="004E2DFF">
      <w:pPr>
        <w:jc w:val="both"/>
        <w:rPr>
          <w:rFonts w:ascii="Tahoma" w:hAnsi="Tahoma" w:cs="Tahoma"/>
          <w:b/>
          <w:u w:val="single"/>
        </w:rPr>
      </w:pPr>
    </w:p>
    <w:p w:rsidR="00E70F37" w:rsidRDefault="00E70F37" w:rsidP="004E2DFF">
      <w:pPr>
        <w:jc w:val="both"/>
        <w:rPr>
          <w:rFonts w:ascii="Tahoma" w:hAnsi="Tahoma" w:cs="Tahoma"/>
          <w:b/>
          <w:u w:val="single"/>
        </w:rPr>
      </w:pPr>
    </w:p>
    <w:p w:rsidR="00E70F37" w:rsidRDefault="00E70F37" w:rsidP="004E2DFF">
      <w:pPr>
        <w:jc w:val="both"/>
        <w:rPr>
          <w:rFonts w:ascii="Tahoma" w:hAnsi="Tahoma" w:cs="Tahoma"/>
          <w:b/>
          <w:u w:val="single"/>
        </w:rPr>
      </w:pPr>
    </w:p>
    <w:p w:rsidR="006E6139" w:rsidRDefault="006E6139" w:rsidP="004E2DFF">
      <w:pPr>
        <w:jc w:val="both"/>
        <w:rPr>
          <w:rFonts w:ascii="Tahoma" w:hAnsi="Tahoma" w:cs="Tahoma"/>
          <w:b/>
          <w:u w:val="single"/>
        </w:rPr>
      </w:pPr>
    </w:p>
    <w:p w:rsidR="004C0FBB" w:rsidRDefault="004C0FBB" w:rsidP="004E2DFF">
      <w:pPr>
        <w:jc w:val="both"/>
        <w:rPr>
          <w:rFonts w:ascii="Tahoma" w:hAnsi="Tahoma" w:cs="Tahoma"/>
          <w:b/>
          <w:u w:val="single"/>
        </w:rPr>
      </w:pPr>
    </w:p>
    <w:p w:rsidR="006E6139" w:rsidRDefault="006E6139" w:rsidP="004E2DFF">
      <w:pPr>
        <w:jc w:val="both"/>
        <w:rPr>
          <w:rFonts w:ascii="Tahoma" w:hAnsi="Tahoma" w:cs="Tahoma"/>
          <w:b/>
          <w:u w:val="single"/>
        </w:rPr>
      </w:pPr>
    </w:p>
    <w:p w:rsidR="006E6139" w:rsidRDefault="006E6139" w:rsidP="004E2DFF">
      <w:pPr>
        <w:jc w:val="both"/>
        <w:rPr>
          <w:rFonts w:ascii="Tahoma" w:hAnsi="Tahoma" w:cs="Tahoma"/>
          <w:b/>
          <w:u w:val="single"/>
        </w:rPr>
      </w:pPr>
    </w:p>
    <w:p w:rsidR="006E6139" w:rsidRDefault="006E6139" w:rsidP="004E2DFF">
      <w:pPr>
        <w:jc w:val="both"/>
        <w:rPr>
          <w:rFonts w:ascii="Tahoma" w:hAnsi="Tahoma" w:cs="Tahoma"/>
          <w:b/>
          <w:u w:val="single"/>
        </w:rPr>
      </w:pPr>
    </w:p>
    <w:p w:rsidR="006E6139" w:rsidRDefault="006E6139" w:rsidP="004E2DFF">
      <w:pPr>
        <w:jc w:val="both"/>
        <w:rPr>
          <w:rFonts w:ascii="Tahoma" w:hAnsi="Tahoma" w:cs="Tahoma"/>
          <w:b/>
          <w:u w:val="single"/>
        </w:rPr>
      </w:pPr>
    </w:p>
    <w:p w:rsidR="006E6139" w:rsidRDefault="006E6139" w:rsidP="004E2DFF">
      <w:pPr>
        <w:jc w:val="both"/>
        <w:rPr>
          <w:rFonts w:ascii="Tahoma" w:hAnsi="Tahoma" w:cs="Tahoma"/>
          <w:b/>
          <w:u w:val="single"/>
        </w:rPr>
      </w:pPr>
    </w:p>
    <w:p w:rsidR="006E6139" w:rsidRDefault="006E6139" w:rsidP="004E2DFF">
      <w:pPr>
        <w:jc w:val="both"/>
        <w:rPr>
          <w:rFonts w:ascii="Tahoma" w:hAnsi="Tahoma" w:cs="Tahoma"/>
          <w:b/>
          <w:u w:val="single"/>
        </w:rPr>
      </w:pPr>
    </w:p>
    <w:p w:rsidR="00692969" w:rsidRDefault="00692969" w:rsidP="004E2DFF">
      <w:pPr>
        <w:jc w:val="both"/>
        <w:rPr>
          <w:rFonts w:ascii="Tahoma" w:hAnsi="Tahoma" w:cs="Tahoma"/>
          <w:b/>
          <w:u w:val="single"/>
        </w:rPr>
      </w:pPr>
    </w:p>
    <w:p w:rsidR="004E2DFF" w:rsidRPr="00865954" w:rsidRDefault="004E2DFF" w:rsidP="004E2DFF">
      <w:pPr>
        <w:jc w:val="both"/>
        <w:rPr>
          <w:rFonts w:ascii="Tahoma" w:hAnsi="Tahoma" w:cs="Tahoma"/>
          <w:b/>
          <w:u w:val="single"/>
        </w:rPr>
      </w:pPr>
      <w:r>
        <w:rPr>
          <w:rFonts w:ascii="Tahoma" w:hAnsi="Tahoma" w:cs="Tahoma"/>
          <w:b/>
          <w:u w:val="single"/>
        </w:rPr>
        <w:lastRenderedPageBreak/>
        <w:t>5. CRIMES AGAINST THE COMMUNITY</w:t>
      </w:r>
    </w:p>
    <w:p w:rsidR="006E6139" w:rsidRDefault="006E6139" w:rsidP="004E2DFF">
      <w:pPr>
        <w:jc w:val="both"/>
        <w:rPr>
          <w:rFonts w:ascii="Tahoma" w:hAnsi="Tahoma" w:cs="Tahoma"/>
          <w:b/>
          <w:sz w:val="22"/>
          <w:szCs w:val="22"/>
          <w:u w:val="single"/>
        </w:rPr>
      </w:pPr>
    </w:p>
    <w:p w:rsidR="004E2DFF" w:rsidRPr="00DC5009" w:rsidRDefault="004E2DFF" w:rsidP="004E2DFF">
      <w:pPr>
        <w:jc w:val="both"/>
        <w:rPr>
          <w:rFonts w:ascii="Tahoma" w:hAnsi="Tahoma" w:cs="Tahoma"/>
          <w:b/>
          <w:sz w:val="22"/>
          <w:szCs w:val="22"/>
          <w:u w:val="single"/>
        </w:rPr>
      </w:pPr>
      <w:r>
        <w:rPr>
          <w:rFonts w:ascii="Tahoma" w:hAnsi="Tahoma" w:cs="Tahoma"/>
          <w:b/>
          <w:sz w:val="22"/>
          <w:szCs w:val="22"/>
          <w:u w:val="single"/>
        </w:rPr>
        <w:t>5.1 SUMMARY</w:t>
      </w:r>
    </w:p>
    <w:p w:rsidR="004E2DFF" w:rsidRDefault="004E2DFF" w:rsidP="004E2DFF">
      <w:pPr>
        <w:jc w:val="both"/>
        <w:rPr>
          <w:rFonts w:ascii="Tahoma" w:hAnsi="Tahoma" w:cs="Tahoma"/>
          <w:b/>
          <w:sz w:val="22"/>
          <w:szCs w:val="22"/>
          <w:u w:val="single"/>
        </w:rPr>
      </w:pPr>
      <w:r w:rsidRPr="0096749F">
        <w:rPr>
          <w:rFonts w:ascii="Tahoma" w:hAnsi="Tahoma" w:cs="Tahoma"/>
          <w:sz w:val="22"/>
          <w:szCs w:val="22"/>
        </w:rPr>
        <w:t>Crimes Against The Community</w:t>
      </w:r>
      <w:r w:rsidR="00C96412">
        <w:rPr>
          <w:rFonts w:ascii="Tahoma" w:hAnsi="Tahoma" w:cs="Tahoma"/>
          <w:sz w:val="22"/>
          <w:szCs w:val="22"/>
        </w:rPr>
        <w:t xml:space="preserve"> offences in Q</w:t>
      </w:r>
      <w:r w:rsidR="003C1F5C">
        <w:rPr>
          <w:rFonts w:ascii="Tahoma" w:hAnsi="Tahoma" w:cs="Tahoma"/>
          <w:sz w:val="22"/>
          <w:szCs w:val="22"/>
        </w:rPr>
        <w:t>2</w:t>
      </w:r>
      <w:r>
        <w:rPr>
          <w:rFonts w:ascii="Tahoma" w:hAnsi="Tahoma" w:cs="Tahoma"/>
          <w:sz w:val="22"/>
          <w:szCs w:val="22"/>
        </w:rPr>
        <w:t xml:space="preserve"> 201</w:t>
      </w:r>
      <w:r w:rsidR="0071489E">
        <w:rPr>
          <w:rFonts w:ascii="Tahoma" w:hAnsi="Tahoma" w:cs="Tahoma"/>
          <w:sz w:val="22"/>
          <w:szCs w:val="22"/>
        </w:rPr>
        <w:t>2</w:t>
      </w:r>
      <w:r>
        <w:rPr>
          <w:rFonts w:ascii="Tahoma" w:hAnsi="Tahoma" w:cs="Tahoma"/>
          <w:sz w:val="22"/>
          <w:szCs w:val="22"/>
        </w:rPr>
        <w:t xml:space="preserve"> </w:t>
      </w:r>
      <w:r w:rsidR="0071489E" w:rsidRPr="0071489E">
        <w:rPr>
          <w:rFonts w:ascii="Tahoma" w:hAnsi="Tahoma" w:cs="Tahoma"/>
          <w:b/>
          <w:color w:val="FF0000"/>
          <w:sz w:val="22"/>
          <w:szCs w:val="22"/>
        </w:rPr>
        <w:t>in</w:t>
      </w:r>
      <w:r w:rsidR="00993D5E" w:rsidRPr="0071489E">
        <w:rPr>
          <w:rFonts w:ascii="Tahoma" w:hAnsi="Tahoma" w:cs="Tahoma"/>
          <w:b/>
          <w:color w:val="FF0000"/>
          <w:sz w:val="22"/>
          <w:szCs w:val="22"/>
        </w:rPr>
        <w:t>creased</w:t>
      </w:r>
      <w:r w:rsidRPr="00E739DF">
        <w:rPr>
          <w:rFonts w:ascii="Tahoma" w:hAnsi="Tahoma" w:cs="Tahoma"/>
          <w:b/>
          <w:color w:val="008000"/>
          <w:sz w:val="22"/>
          <w:szCs w:val="22"/>
        </w:rPr>
        <w:t xml:space="preserve"> </w:t>
      </w:r>
      <w:r w:rsidRPr="00C23036">
        <w:rPr>
          <w:rFonts w:ascii="Tahoma" w:hAnsi="Tahoma" w:cs="Tahoma"/>
          <w:sz w:val="22"/>
          <w:szCs w:val="22"/>
        </w:rPr>
        <w:t xml:space="preserve">by </w:t>
      </w:r>
      <w:r w:rsidR="0071489E" w:rsidRPr="0071489E">
        <w:rPr>
          <w:rFonts w:ascii="Tahoma" w:hAnsi="Tahoma" w:cs="Tahoma"/>
          <w:color w:val="FF0000"/>
          <w:sz w:val="22"/>
          <w:szCs w:val="22"/>
        </w:rPr>
        <w:t>+</w:t>
      </w:r>
      <w:r w:rsidR="003C1F5C">
        <w:rPr>
          <w:rFonts w:ascii="Tahoma" w:hAnsi="Tahoma" w:cs="Tahoma"/>
          <w:b/>
          <w:color w:val="FF0000"/>
          <w:sz w:val="22"/>
          <w:szCs w:val="22"/>
        </w:rPr>
        <w:t>8</w:t>
      </w:r>
      <w:r w:rsidRPr="00E739DF">
        <w:rPr>
          <w:rFonts w:ascii="Tahoma" w:hAnsi="Tahoma" w:cs="Tahoma"/>
          <w:b/>
          <w:color w:val="008000"/>
          <w:sz w:val="22"/>
          <w:szCs w:val="22"/>
        </w:rPr>
        <w:t xml:space="preserve"> </w:t>
      </w:r>
      <w:r w:rsidRPr="00E739DF">
        <w:rPr>
          <w:rFonts w:ascii="Tahoma" w:hAnsi="Tahoma" w:cs="Tahoma"/>
          <w:sz w:val="22"/>
          <w:szCs w:val="22"/>
        </w:rPr>
        <w:t>offence</w:t>
      </w:r>
      <w:r w:rsidR="00993D5E" w:rsidRPr="00E739DF">
        <w:rPr>
          <w:rFonts w:ascii="Tahoma" w:hAnsi="Tahoma" w:cs="Tahoma"/>
          <w:sz w:val="22"/>
          <w:szCs w:val="22"/>
        </w:rPr>
        <w:t>s</w:t>
      </w:r>
      <w:r w:rsidRPr="00E739DF">
        <w:rPr>
          <w:rFonts w:ascii="Tahoma" w:hAnsi="Tahoma" w:cs="Tahoma"/>
          <w:sz w:val="22"/>
          <w:szCs w:val="22"/>
        </w:rPr>
        <w:t xml:space="preserve"> </w:t>
      </w:r>
      <w:r>
        <w:rPr>
          <w:rFonts w:ascii="Tahoma" w:hAnsi="Tahoma" w:cs="Tahoma"/>
          <w:sz w:val="22"/>
          <w:szCs w:val="22"/>
        </w:rPr>
        <w:t xml:space="preserve">or </w:t>
      </w:r>
      <w:r w:rsidR="008850DB">
        <w:rPr>
          <w:rFonts w:ascii="Tahoma" w:hAnsi="Tahoma" w:cs="Tahoma"/>
          <w:sz w:val="22"/>
          <w:szCs w:val="22"/>
        </w:rPr>
        <w:t xml:space="preserve">         </w:t>
      </w:r>
      <w:r w:rsidR="00B42192" w:rsidRPr="00B42192">
        <w:rPr>
          <w:rFonts w:ascii="Tahoma" w:hAnsi="Tahoma" w:cs="Tahoma"/>
          <w:b/>
          <w:color w:val="FF0000"/>
          <w:sz w:val="22"/>
          <w:szCs w:val="22"/>
        </w:rPr>
        <w:t>+</w:t>
      </w:r>
      <w:r w:rsidR="003C1F5C">
        <w:rPr>
          <w:rFonts w:ascii="Tahoma" w:hAnsi="Tahoma" w:cs="Tahoma"/>
          <w:b/>
          <w:color w:val="FF0000"/>
          <w:sz w:val="22"/>
          <w:szCs w:val="22"/>
        </w:rPr>
        <w:t>4</w:t>
      </w:r>
      <w:r w:rsidR="00B42192" w:rsidRPr="00B42192">
        <w:rPr>
          <w:rFonts w:ascii="Tahoma" w:hAnsi="Tahoma" w:cs="Tahoma"/>
          <w:b/>
          <w:color w:val="FF0000"/>
          <w:sz w:val="22"/>
          <w:szCs w:val="22"/>
        </w:rPr>
        <w:t>.</w:t>
      </w:r>
      <w:r w:rsidR="003C1F5C">
        <w:rPr>
          <w:rFonts w:ascii="Tahoma" w:hAnsi="Tahoma" w:cs="Tahoma"/>
          <w:b/>
          <w:color w:val="FF0000"/>
          <w:sz w:val="22"/>
          <w:szCs w:val="22"/>
        </w:rPr>
        <w:t>2</w:t>
      </w:r>
      <w:r w:rsidR="00C96412" w:rsidRPr="00B42192">
        <w:rPr>
          <w:rFonts w:ascii="Tahoma" w:hAnsi="Tahoma" w:cs="Tahoma"/>
          <w:b/>
          <w:color w:val="FF0000"/>
          <w:sz w:val="22"/>
          <w:szCs w:val="22"/>
        </w:rPr>
        <w:t>%</w:t>
      </w:r>
      <w:r w:rsidRPr="00E739DF">
        <w:rPr>
          <w:rFonts w:ascii="Tahoma" w:hAnsi="Tahoma" w:cs="Tahoma"/>
          <w:color w:val="008000"/>
          <w:sz w:val="22"/>
          <w:szCs w:val="22"/>
        </w:rPr>
        <w:t xml:space="preserve"> </w:t>
      </w:r>
      <w:r>
        <w:rPr>
          <w:rFonts w:ascii="Tahoma" w:hAnsi="Tahoma" w:cs="Tahoma"/>
          <w:sz w:val="22"/>
          <w:szCs w:val="22"/>
        </w:rPr>
        <w:t xml:space="preserve">compared to </w:t>
      </w:r>
      <w:r w:rsidR="00C96412">
        <w:rPr>
          <w:rFonts w:ascii="Tahoma" w:hAnsi="Tahoma" w:cs="Tahoma"/>
          <w:sz w:val="22"/>
          <w:szCs w:val="22"/>
        </w:rPr>
        <w:t>Q</w:t>
      </w:r>
      <w:r w:rsidR="003C1F5C">
        <w:rPr>
          <w:rFonts w:ascii="Tahoma" w:hAnsi="Tahoma" w:cs="Tahoma"/>
          <w:sz w:val="22"/>
          <w:szCs w:val="22"/>
        </w:rPr>
        <w:t>1</w:t>
      </w:r>
      <w:r w:rsidR="00E70F37">
        <w:rPr>
          <w:rFonts w:ascii="Tahoma" w:hAnsi="Tahoma" w:cs="Tahoma"/>
          <w:sz w:val="22"/>
          <w:szCs w:val="22"/>
        </w:rPr>
        <w:t xml:space="preserve"> 201</w:t>
      </w:r>
      <w:r w:rsidR="003C1F5C">
        <w:rPr>
          <w:rFonts w:ascii="Tahoma" w:hAnsi="Tahoma" w:cs="Tahoma"/>
          <w:sz w:val="22"/>
          <w:szCs w:val="22"/>
        </w:rPr>
        <w:t>2</w:t>
      </w:r>
      <w:r>
        <w:rPr>
          <w:rFonts w:ascii="Tahoma" w:hAnsi="Tahoma" w:cs="Tahoma"/>
          <w:sz w:val="22"/>
          <w:szCs w:val="22"/>
        </w:rPr>
        <w:t>. In comparison to the same period last year (Q</w:t>
      </w:r>
      <w:r w:rsidR="003C1F5C">
        <w:rPr>
          <w:rFonts w:ascii="Tahoma" w:hAnsi="Tahoma" w:cs="Tahoma"/>
          <w:sz w:val="22"/>
          <w:szCs w:val="22"/>
        </w:rPr>
        <w:t>2</w:t>
      </w:r>
      <w:r>
        <w:rPr>
          <w:rFonts w:ascii="Tahoma" w:hAnsi="Tahoma" w:cs="Tahoma"/>
          <w:sz w:val="22"/>
          <w:szCs w:val="22"/>
        </w:rPr>
        <w:t xml:space="preserve"> 201</w:t>
      </w:r>
      <w:r w:rsidR="00364564">
        <w:rPr>
          <w:rFonts w:ascii="Tahoma" w:hAnsi="Tahoma" w:cs="Tahoma"/>
          <w:sz w:val="22"/>
          <w:szCs w:val="22"/>
        </w:rPr>
        <w:t>1</w:t>
      </w:r>
      <w:r>
        <w:rPr>
          <w:rFonts w:ascii="Tahoma" w:hAnsi="Tahoma" w:cs="Tahoma"/>
          <w:sz w:val="22"/>
          <w:szCs w:val="22"/>
        </w:rPr>
        <w:t>), Q</w:t>
      </w:r>
      <w:r w:rsidR="003C1F5C">
        <w:rPr>
          <w:rFonts w:ascii="Tahoma" w:hAnsi="Tahoma" w:cs="Tahoma"/>
          <w:sz w:val="22"/>
          <w:szCs w:val="22"/>
        </w:rPr>
        <w:t>2</w:t>
      </w:r>
      <w:r>
        <w:rPr>
          <w:rFonts w:ascii="Tahoma" w:hAnsi="Tahoma" w:cs="Tahoma"/>
          <w:sz w:val="22"/>
          <w:szCs w:val="22"/>
        </w:rPr>
        <w:t xml:space="preserve"> 201</w:t>
      </w:r>
      <w:r w:rsidR="00364564">
        <w:rPr>
          <w:rFonts w:ascii="Tahoma" w:hAnsi="Tahoma" w:cs="Tahoma"/>
          <w:sz w:val="22"/>
          <w:szCs w:val="22"/>
        </w:rPr>
        <w:t>2</w:t>
      </w:r>
      <w:r>
        <w:rPr>
          <w:rFonts w:ascii="Tahoma" w:hAnsi="Tahoma" w:cs="Tahoma"/>
          <w:sz w:val="22"/>
          <w:szCs w:val="22"/>
        </w:rPr>
        <w:t xml:space="preserve"> has </w:t>
      </w:r>
      <w:r w:rsidR="003C1F5C" w:rsidRPr="003C1F5C">
        <w:rPr>
          <w:rFonts w:ascii="Tahoma" w:hAnsi="Tahoma" w:cs="Tahoma"/>
          <w:b/>
          <w:color w:val="008000"/>
          <w:sz w:val="22"/>
          <w:szCs w:val="22"/>
        </w:rPr>
        <w:t>de</w:t>
      </w:r>
      <w:r w:rsidRPr="003C1F5C">
        <w:rPr>
          <w:rFonts w:ascii="Tahoma" w:hAnsi="Tahoma" w:cs="Tahoma"/>
          <w:b/>
          <w:color w:val="008000"/>
          <w:sz w:val="22"/>
          <w:szCs w:val="22"/>
        </w:rPr>
        <w:t>creased</w:t>
      </w:r>
      <w:r w:rsidRPr="00E739DF">
        <w:rPr>
          <w:rFonts w:ascii="Tahoma" w:hAnsi="Tahoma" w:cs="Tahoma"/>
          <w:color w:val="008000"/>
          <w:sz w:val="22"/>
          <w:szCs w:val="22"/>
        </w:rPr>
        <w:t xml:space="preserve"> </w:t>
      </w:r>
      <w:r>
        <w:rPr>
          <w:rFonts w:ascii="Tahoma" w:hAnsi="Tahoma" w:cs="Tahoma"/>
          <w:sz w:val="22"/>
          <w:szCs w:val="22"/>
        </w:rPr>
        <w:t xml:space="preserve">by </w:t>
      </w:r>
      <w:r w:rsidR="003C1F5C" w:rsidRPr="003C1F5C">
        <w:rPr>
          <w:rFonts w:ascii="Tahoma" w:hAnsi="Tahoma" w:cs="Tahoma"/>
          <w:b/>
          <w:color w:val="008000"/>
          <w:sz w:val="22"/>
          <w:szCs w:val="22"/>
        </w:rPr>
        <w:t>-27</w:t>
      </w:r>
      <w:r w:rsidRPr="00364564">
        <w:rPr>
          <w:rFonts w:ascii="Tahoma" w:hAnsi="Tahoma" w:cs="Tahoma"/>
          <w:b/>
          <w:color w:val="FF0000"/>
          <w:sz w:val="22"/>
          <w:szCs w:val="22"/>
        </w:rPr>
        <w:t xml:space="preserve"> </w:t>
      </w:r>
      <w:r>
        <w:rPr>
          <w:rFonts w:ascii="Tahoma" w:hAnsi="Tahoma" w:cs="Tahoma"/>
          <w:sz w:val="22"/>
          <w:szCs w:val="22"/>
        </w:rPr>
        <w:t xml:space="preserve">offences or by </w:t>
      </w:r>
      <w:r w:rsidR="003C1F5C" w:rsidRPr="003C1F5C">
        <w:rPr>
          <w:rFonts w:ascii="Tahoma" w:hAnsi="Tahoma" w:cs="Tahoma"/>
          <w:b/>
          <w:color w:val="008000"/>
          <w:sz w:val="22"/>
          <w:szCs w:val="22"/>
        </w:rPr>
        <w:t>-11.9</w:t>
      </w:r>
      <w:r w:rsidR="00364564" w:rsidRPr="003C1F5C">
        <w:rPr>
          <w:rFonts w:ascii="Tahoma" w:hAnsi="Tahoma" w:cs="Tahoma"/>
          <w:b/>
          <w:color w:val="008000"/>
          <w:sz w:val="22"/>
          <w:szCs w:val="22"/>
        </w:rPr>
        <w:t>%</w:t>
      </w:r>
      <w:r w:rsidR="00E739DF">
        <w:rPr>
          <w:rFonts w:ascii="Tahoma" w:hAnsi="Tahoma" w:cs="Tahoma"/>
          <w:sz w:val="22"/>
          <w:szCs w:val="22"/>
        </w:rPr>
        <w:t>. T</w:t>
      </w:r>
      <w:r>
        <w:rPr>
          <w:rFonts w:ascii="Tahoma" w:hAnsi="Tahoma" w:cs="Tahoma"/>
          <w:sz w:val="22"/>
          <w:szCs w:val="22"/>
        </w:rPr>
        <w:t>he total for Q</w:t>
      </w:r>
      <w:r w:rsidR="00553C0A">
        <w:rPr>
          <w:rFonts w:ascii="Tahoma" w:hAnsi="Tahoma" w:cs="Tahoma"/>
          <w:sz w:val="22"/>
          <w:szCs w:val="22"/>
        </w:rPr>
        <w:t>2</w:t>
      </w:r>
      <w:r>
        <w:rPr>
          <w:rFonts w:ascii="Tahoma" w:hAnsi="Tahoma" w:cs="Tahoma"/>
          <w:sz w:val="22"/>
          <w:szCs w:val="22"/>
        </w:rPr>
        <w:t xml:space="preserve"> 201</w:t>
      </w:r>
      <w:r w:rsidR="00364564">
        <w:rPr>
          <w:rFonts w:ascii="Tahoma" w:hAnsi="Tahoma" w:cs="Tahoma"/>
          <w:sz w:val="22"/>
          <w:szCs w:val="22"/>
        </w:rPr>
        <w:t>2</w:t>
      </w:r>
      <w:r>
        <w:rPr>
          <w:rFonts w:ascii="Tahoma" w:hAnsi="Tahoma" w:cs="Tahoma"/>
          <w:sz w:val="22"/>
          <w:szCs w:val="22"/>
        </w:rPr>
        <w:t xml:space="preserve"> was </w:t>
      </w:r>
      <w:r w:rsidR="00364564" w:rsidRPr="00364564">
        <w:rPr>
          <w:rFonts w:ascii="Tahoma" w:hAnsi="Tahoma" w:cs="Tahoma"/>
          <w:b/>
          <w:sz w:val="22"/>
          <w:szCs w:val="22"/>
        </w:rPr>
        <w:t>2</w:t>
      </w:r>
      <w:r w:rsidR="003C1F5C">
        <w:rPr>
          <w:rFonts w:ascii="Tahoma" w:hAnsi="Tahoma" w:cs="Tahoma"/>
          <w:b/>
          <w:sz w:val="22"/>
          <w:szCs w:val="22"/>
        </w:rPr>
        <w:t>00</w:t>
      </w:r>
      <w:r>
        <w:rPr>
          <w:rFonts w:ascii="Tahoma" w:hAnsi="Tahoma" w:cs="Tahoma"/>
          <w:sz w:val="22"/>
          <w:szCs w:val="22"/>
        </w:rPr>
        <w:t xml:space="preserve"> as can be seen in Figure 8:</w:t>
      </w:r>
    </w:p>
    <w:p w:rsidR="004E2DFF" w:rsidRPr="008A47C9" w:rsidRDefault="004E2DFF" w:rsidP="004E2DFF">
      <w:pPr>
        <w:jc w:val="both"/>
        <w:rPr>
          <w:rFonts w:ascii="Tahoma" w:hAnsi="Tahoma" w:cs="Tahoma"/>
          <w:sz w:val="16"/>
          <w:szCs w:val="16"/>
        </w:rPr>
      </w:pPr>
    </w:p>
    <w:p w:rsidR="004E2DFF" w:rsidRDefault="004E2DFF" w:rsidP="004E2DFF">
      <w:pPr>
        <w:jc w:val="both"/>
        <w:rPr>
          <w:rFonts w:ascii="Tahoma" w:hAnsi="Tahoma" w:cs="Tahoma"/>
          <w:sz w:val="22"/>
          <w:szCs w:val="22"/>
          <w:u w:val="single"/>
        </w:rPr>
      </w:pPr>
      <w:r>
        <w:rPr>
          <w:rFonts w:ascii="Tahoma" w:hAnsi="Tahoma" w:cs="Tahoma"/>
          <w:sz w:val="22"/>
          <w:szCs w:val="22"/>
          <w:u w:val="single"/>
        </w:rPr>
        <w:t>Figure 8</w:t>
      </w:r>
      <w:r w:rsidRPr="0096749F">
        <w:rPr>
          <w:rFonts w:ascii="Tahoma" w:hAnsi="Tahoma" w:cs="Tahoma"/>
          <w:sz w:val="22"/>
          <w:szCs w:val="22"/>
          <w:u w:val="single"/>
        </w:rPr>
        <w:t>: Crimes Against The Community (</w:t>
      </w:r>
      <w:r>
        <w:rPr>
          <w:rFonts w:ascii="Tahoma" w:hAnsi="Tahoma" w:cs="Tahoma"/>
          <w:sz w:val="22"/>
          <w:szCs w:val="22"/>
          <w:u w:val="single"/>
        </w:rPr>
        <w:t>Last 5 Quarters</w:t>
      </w:r>
      <w:r w:rsidR="00AE31B5">
        <w:rPr>
          <w:rFonts w:ascii="Tahoma" w:hAnsi="Tahoma" w:cs="Tahoma"/>
          <w:sz w:val="22"/>
          <w:szCs w:val="22"/>
          <w:u w:val="single"/>
        </w:rPr>
        <w:t xml:space="preserve"> Q</w:t>
      </w:r>
      <w:r w:rsidR="003C1F5C">
        <w:rPr>
          <w:rFonts w:ascii="Tahoma" w:hAnsi="Tahoma" w:cs="Tahoma"/>
          <w:sz w:val="22"/>
          <w:szCs w:val="22"/>
          <w:u w:val="single"/>
        </w:rPr>
        <w:t>2</w:t>
      </w:r>
      <w:r w:rsidR="00D10145">
        <w:rPr>
          <w:rFonts w:ascii="Tahoma" w:hAnsi="Tahoma" w:cs="Tahoma"/>
          <w:sz w:val="22"/>
          <w:szCs w:val="22"/>
          <w:u w:val="single"/>
        </w:rPr>
        <w:t xml:space="preserve"> 201</w:t>
      </w:r>
      <w:r w:rsidR="00217022">
        <w:rPr>
          <w:rFonts w:ascii="Tahoma" w:hAnsi="Tahoma" w:cs="Tahoma"/>
          <w:sz w:val="22"/>
          <w:szCs w:val="22"/>
          <w:u w:val="single"/>
        </w:rPr>
        <w:t>1</w:t>
      </w:r>
      <w:r w:rsidR="00D10145">
        <w:rPr>
          <w:rFonts w:ascii="Tahoma" w:hAnsi="Tahoma" w:cs="Tahoma"/>
          <w:sz w:val="22"/>
          <w:szCs w:val="22"/>
          <w:u w:val="single"/>
        </w:rPr>
        <w:t xml:space="preserve"> </w:t>
      </w:r>
      <w:r w:rsidR="00AE31B5">
        <w:rPr>
          <w:rFonts w:ascii="Tahoma" w:hAnsi="Tahoma" w:cs="Tahoma"/>
          <w:sz w:val="22"/>
          <w:szCs w:val="22"/>
          <w:u w:val="single"/>
        </w:rPr>
        <w:t>– Q</w:t>
      </w:r>
      <w:r w:rsidR="003C1F5C">
        <w:rPr>
          <w:rFonts w:ascii="Tahoma" w:hAnsi="Tahoma" w:cs="Tahoma"/>
          <w:sz w:val="22"/>
          <w:szCs w:val="22"/>
          <w:u w:val="single"/>
        </w:rPr>
        <w:t>2</w:t>
      </w:r>
      <w:r>
        <w:rPr>
          <w:rFonts w:ascii="Tahoma" w:hAnsi="Tahoma" w:cs="Tahoma"/>
          <w:sz w:val="22"/>
          <w:szCs w:val="22"/>
          <w:u w:val="single"/>
        </w:rPr>
        <w:t xml:space="preserve"> 201</w:t>
      </w:r>
      <w:r w:rsidR="00217022">
        <w:rPr>
          <w:rFonts w:ascii="Tahoma" w:hAnsi="Tahoma" w:cs="Tahoma"/>
          <w:sz w:val="22"/>
          <w:szCs w:val="22"/>
          <w:u w:val="single"/>
        </w:rPr>
        <w:t>2</w:t>
      </w:r>
      <w:r w:rsidRPr="0096749F">
        <w:rPr>
          <w:rFonts w:ascii="Tahoma" w:hAnsi="Tahoma" w:cs="Tahoma"/>
          <w:sz w:val="22"/>
          <w:szCs w:val="22"/>
          <w:u w:val="single"/>
        </w:rPr>
        <w:t>)</w:t>
      </w:r>
    </w:p>
    <w:p w:rsidR="00E739DF" w:rsidRPr="00D15BF0" w:rsidRDefault="00E739DF" w:rsidP="004E2DFF">
      <w:pPr>
        <w:jc w:val="both"/>
        <w:rPr>
          <w:rFonts w:ascii="Tahoma" w:hAnsi="Tahoma" w:cs="Tahoma"/>
          <w:sz w:val="10"/>
          <w:szCs w:val="10"/>
          <w:u w:val="single"/>
        </w:rPr>
      </w:pPr>
    </w:p>
    <w:tbl>
      <w:tblPr>
        <w:tblW w:w="8593" w:type="dxa"/>
        <w:tblInd w:w="108" w:type="dxa"/>
        <w:tblLook w:val="04A0" w:firstRow="1" w:lastRow="0" w:firstColumn="1" w:lastColumn="0" w:noHBand="0" w:noVBand="1"/>
      </w:tblPr>
      <w:tblGrid>
        <w:gridCol w:w="1392"/>
        <w:gridCol w:w="896"/>
        <w:gridCol w:w="896"/>
        <w:gridCol w:w="896"/>
        <w:gridCol w:w="896"/>
        <w:gridCol w:w="896"/>
        <w:gridCol w:w="1402"/>
        <w:gridCol w:w="1319"/>
      </w:tblGrid>
      <w:tr w:rsidR="0062499F" w:rsidTr="0062499F">
        <w:trPr>
          <w:trHeight w:val="290"/>
        </w:trPr>
        <w:tc>
          <w:tcPr>
            <w:tcW w:w="1392" w:type="dxa"/>
            <w:tcBorders>
              <w:top w:val="nil"/>
              <w:left w:val="nil"/>
              <w:bottom w:val="nil"/>
              <w:right w:val="nil"/>
            </w:tcBorders>
            <w:shd w:val="clear" w:color="000000" w:fill="FFFFFF"/>
            <w:vAlign w:val="center"/>
            <w:hideMark/>
          </w:tcPr>
          <w:p w:rsidR="003C1F5C" w:rsidRDefault="003C1F5C">
            <w:pPr>
              <w:jc w:val="center"/>
              <w:rPr>
                <w:rFonts w:ascii="Arial" w:hAnsi="Arial" w:cs="Arial"/>
                <w:sz w:val="20"/>
                <w:szCs w:val="20"/>
              </w:rPr>
            </w:pPr>
            <w:r>
              <w:rPr>
                <w:rFonts w:ascii="Arial" w:hAnsi="Arial" w:cs="Arial"/>
                <w:sz w:val="20"/>
                <w:szCs w:val="20"/>
              </w:rPr>
              <w:t> </w:t>
            </w:r>
          </w:p>
        </w:tc>
        <w:tc>
          <w:tcPr>
            <w:tcW w:w="896"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3C1F5C" w:rsidRDefault="003C1F5C">
            <w:pPr>
              <w:jc w:val="center"/>
              <w:rPr>
                <w:rFonts w:ascii="Arial" w:hAnsi="Arial" w:cs="Arial"/>
                <w:b/>
                <w:bCs/>
                <w:sz w:val="20"/>
                <w:szCs w:val="20"/>
              </w:rPr>
            </w:pPr>
            <w:r>
              <w:rPr>
                <w:rFonts w:ascii="Arial" w:hAnsi="Arial" w:cs="Arial"/>
                <w:b/>
                <w:bCs/>
                <w:sz w:val="20"/>
                <w:szCs w:val="20"/>
              </w:rPr>
              <w:t>2011</w:t>
            </w:r>
          </w:p>
        </w:tc>
        <w:tc>
          <w:tcPr>
            <w:tcW w:w="896" w:type="dxa"/>
            <w:tcBorders>
              <w:top w:val="single" w:sz="8" w:space="0" w:color="auto"/>
              <w:left w:val="nil"/>
              <w:bottom w:val="single" w:sz="8" w:space="0" w:color="auto"/>
              <w:right w:val="single" w:sz="8" w:space="0" w:color="auto"/>
            </w:tcBorders>
            <w:shd w:val="clear" w:color="000000" w:fill="C0C0C0"/>
            <w:noWrap/>
            <w:vAlign w:val="center"/>
            <w:hideMark/>
          </w:tcPr>
          <w:p w:rsidR="003C1F5C" w:rsidRDefault="003C1F5C">
            <w:pPr>
              <w:jc w:val="center"/>
              <w:rPr>
                <w:rFonts w:ascii="Arial" w:hAnsi="Arial" w:cs="Arial"/>
                <w:b/>
                <w:bCs/>
                <w:sz w:val="20"/>
                <w:szCs w:val="20"/>
              </w:rPr>
            </w:pPr>
            <w:r>
              <w:rPr>
                <w:rFonts w:ascii="Arial" w:hAnsi="Arial" w:cs="Arial"/>
                <w:b/>
                <w:bCs/>
                <w:sz w:val="20"/>
                <w:szCs w:val="20"/>
              </w:rPr>
              <w:t>2011</w:t>
            </w:r>
          </w:p>
        </w:tc>
        <w:tc>
          <w:tcPr>
            <w:tcW w:w="896" w:type="dxa"/>
            <w:tcBorders>
              <w:top w:val="single" w:sz="8" w:space="0" w:color="auto"/>
              <w:left w:val="nil"/>
              <w:bottom w:val="single" w:sz="8" w:space="0" w:color="auto"/>
              <w:right w:val="single" w:sz="8" w:space="0" w:color="auto"/>
            </w:tcBorders>
            <w:shd w:val="clear" w:color="000000" w:fill="C0C0C0"/>
            <w:noWrap/>
            <w:vAlign w:val="center"/>
            <w:hideMark/>
          </w:tcPr>
          <w:p w:rsidR="003C1F5C" w:rsidRDefault="003C1F5C">
            <w:pPr>
              <w:jc w:val="center"/>
              <w:rPr>
                <w:rFonts w:ascii="Arial" w:hAnsi="Arial" w:cs="Arial"/>
                <w:b/>
                <w:bCs/>
                <w:sz w:val="20"/>
                <w:szCs w:val="20"/>
              </w:rPr>
            </w:pPr>
            <w:r>
              <w:rPr>
                <w:rFonts w:ascii="Arial" w:hAnsi="Arial" w:cs="Arial"/>
                <w:b/>
                <w:bCs/>
                <w:sz w:val="20"/>
                <w:szCs w:val="20"/>
              </w:rPr>
              <w:t>2011</w:t>
            </w:r>
          </w:p>
        </w:tc>
        <w:tc>
          <w:tcPr>
            <w:tcW w:w="896" w:type="dxa"/>
            <w:tcBorders>
              <w:top w:val="single" w:sz="8" w:space="0" w:color="auto"/>
              <w:left w:val="nil"/>
              <w:bottom w:val="single" w:sz="8" w:space="0" w:color="auto"/>
              <w:right w:val="single" w:sz="8" w:space="0" w:color="auto"/>
            </w:tcBorders>
            <w:shd w:val="clear" w:color="000000" w:fill="C0C0C0"/>
            <w:noWrap/>
            <w:vAlign w:val="center"/>
            <w:hideMark/>
          </w:tcPr>
          <w:p w:rsidR="003C1F5C" w:rsidRDefault="003C1F5C">
            <w:pPr>
              <w:jc w:val="center"/>
              <w:rPr>
                <w:rFonts w:ascii="Arial" w:hAnsi="Arial" w:cs="Arial"/>
                <w:b/>
                <w:bCs/>
                <w:sz w:val="20"/>
                <w:szCs w:val="20"/>
              </w:rPr>
            </w:pPr>
            <w:r>
              <w:rPr>
                <w:rFonts w:ascii="Arial" w:hAnsi="Arial" w:cs="Arial"/>
                <w:b/>
                <w:bCs/>
                <w:sz w:val="20"/>
                <w:szCs w:val="20"/>
              </w:rPr>
              <w:t>2012</w:t>
            </w:r>
          </w:p>
        </w:tc>
        <w:tc>
          <w:tcPr>
            <w:tcW w:w="896" w:type="dxa"/>
            <w:tcBorders>
              <w:top w:val="single" w:sz="8" w:space="0" w:color="auto"/>
              <w:left w:val="nil"/>
              <w:bottom w:val="single" w:sz="8" w:space="0" w:color="auto"/>
              <w:right w:val="single" w:sz="8" w:space="0" w:color="auto"/>
            </w:tcBorders>
            <w:shd w:val="clear" w:color="000000" w:fill="C0C0C0"/>
            <w:noWrap/>
            <w:vAlign w:val="center"/>
            <w:hideMark/>
          </w:tcPr>
          <w:p w:rsidR="003C1F5C" w:rsidRDefault="003C1F5C">
            <w:pPr>
              <w:jc w:val="center"/>
              <w:rPr>
                <w:rFonts w:ascii="Arial" w:hAnsi="Arial" w:cs="Arial"/>
                <w:b/>
                <w:bCs/>
                <w:sz w:val="20"/>
                <w:szCs w:val="20"/>
              </w:rPr>
            </w:pPr>
            <w:r>
              <w:rPr>
                <w:rFonts w:ascii="Arial" w:hAnsi="Arial" w:cs="Arial"/>
                <w:b/>
                <w:bCs/>
                <w:sz w:val="20"/>
                <w:szCs w:val="20"/>
              </w:rPr>
              <w:t>2012</w:t>
            </w:r>
          </w:p>
        </w:tc>
        <w:tc>
          <w:tcPr>
            <w:tcW w:w="1402"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1F5C" w:rsidRDefault="003C1F5C">
            <w:pPr>
              <w:jc w:val="center"/>
              <w:rPr>
                <w:rFonts w:ascii="Arial" w:hAnsi="Arial" w:cs="Arial"/>
                <w:b/>
                <w:bCs/>
                <w:sz w:val="20"/>
                <w:szCs w:val="20"/>
              </w:rPr>
            </w:pPr>
            <w:r>
              <w:rPr>
                <w:rFonts w:ascii="Arial" w:hAnsi="Arial" w:cs="Arial"/>
                <w:b/>
                <w:bCs/>
                <w:sz w:val="20"/>
                <w:szCs w:val="20"/>
              </w:rPr>
              <w:t>Percentage Change</w:t>
            </w:r>
          </w:p>
        </w:tc>
        <w:tc>
          <w:tcPr>
            <w:tcW w:w="131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1F5C" w:rsidRDefault="003C1F5C">
            <w:pPr>
              <w:jc w:val="center"/>
              <w:rPr>
                <w:rFonts w:ascii="Arial" w:hAnsi="Arial" w:cs="Arial"/>
                <w:b/>
                <w:bCs/>
                <w:sz w:val="20"/>
                <w:szCs w:val="20"/>
              </w:rPr>
            </w:pPr>
            <w:r>
              <w:rPr>
                <w:rFonts w:ascii="Arial" w:hAnsi="Arial" w:cs="Arial"/>
                <w:b/>
                <w:bCs/>
                <w:sz w:val="20"/>
                <w:szCs w:val="20"/>
              </w:rPr>
              <w:t>Absolute Change</w:t>
            </w:r>
          </w:p>
        </w:tc>
      </w:tr>
      <w:tr w:rsidR="0062499F" w:rsidTr="0062499F">
        <w:trPr>
          <w:trHeight w:val="290"/>
        </w:trPr>
        <w:tc>
          <w:tcPr>
            <w:tcW w:w="1392" w:type="dxa"/>
            <w:tcBorders>
              <w:top w:val="nil"/>
              <w:left w:val="nil"/>
              <w:bottom w:val="nil"/>
              <w:right w:val="nil"/>
            </w:tcBorders>
            <w:shd w:val="clear" w:color="000000" w:fill="FFFFFF"/>
            <w:vAlign w:val="center"/>
            <w:hideMark/>
          </w:tcPr>
          <w:p w:rsidR="003C1F5C" w:rsidRDefault="003C1F5C">
            <w:pPr>
              <w:jc w:val="center"/>
              <w:rPr>
                <w:rFonts w:ascii="Arial" w:hAnsi="Arial" w:cs="Arial"/>
                <w:sz w:val="20"/>
                <w:szCs w:val="20"/>
              </w:rPr>
            </w:pPr>
            <w:r>
              <w:rPr>
                <w:rFonts w:ascii="Arial" w:hAnsi="Arial" w:cs="Arial"/>
                <w:sz w:val="20"/>
                <w:szCs w:val="20"/>
              </w:rPr>
              <w:t> </w:t>
            </w:r>
          </w:p>
        </w:tc>
        <w:tc>
          <w:tcPr>
            <w:tcW w:w="896" w:type="dxa"/>
            <w:tcBorders>
              <w:top w:val="nil"/>
              <w:left w:val="single" w:sz="8" w:space="0" w:color="auto"/>
              <w:bottom w:val="single" w:sz="8" w:space="0" w:color="auto"/>
              <w:right w:val="single" w:sz="8" w:space="0" w:color="auto"/>
            </w:tcBorders>
            <w:shd w:val="clear" w:color="000000" w:fill="C0C0C0"/>
            <w:noWrap/>
            <w:vAlign w:val="center"/>
            <w:hideMark/>
          </w:tcPr>
          <w:p w:rsidR="003C1F5C" w:rsidRDefault="003C1F5C">
            <w:pPr>
              <w:jc w:val="center"/>
              <w:rPr>
                <w:rFonts w:ascii="Arial" w:hAnsi="Arial" w:cs="Arial"/>
                <w:b/>
                <w:bCs/>
                <w:sz w:val="20"/>
                <w:szCs w:val="20"/>
              </w:rPr>
            </w:pPr>
            <w:r>
              <w:rPr>
                <w:rFonts w:ascii="Arial" w:hAnsi="Arial" w:cs="Arial"/>
                <w:b/>
                <w:bCs/>
                <w:sz w:val="20"/>
                <w:szCs w:val="20"/>
              </w:rPr>
              <w:t>Q2</w:t>
            </w:r>
          </w:p>
        </w:tc>
        <w:tc>
          <w:tcPr>
            <w:tcW w:w="896" w:type="dxa"/>
            <w:tcBorders>
              <w:top w:val="nil"/>
              <w:left w:val="nil"/>
              <w:bottom w:val="single" w:sz="8" w:space="0" w:color="auto"/>
              <w:right w:val="single" w:sz="8" w:space="0" w:color="auto"/>
            </w:tcBorders>
            <w:shd w:val="clear" w:color="000000" w:fill="C0C0C0"/>
            <w:noWrap/>
            <w:vAlign w:val="center"/>
            <w:hideMark/>
          </w:tcPr>
          <w:p w:rsidR="003C1F5C" w:rsidRDefault="003C1F5C">
            <w:pPr>
              <w:jc w:val="center"/>
              <w:rPr>
                <w:rFonts w:ascii="Arial" w:hAnsi="Arial" w:cs="Arial"/>
                <w:b/>
                <w:bCs/>
                <w:sz w:val="20"/>
                <w:szCs w:val="20"/>
              </w:rPr>
            </w:pPr>
            <w:r>
              <w:rPr>
                <w:rFonts w:ascii="Arial" w:hAnsi="Arial" w:cs="Arial"/>
                <w:b/>
                <w:bCs/>
                <w:sz w:val="20"/>
                <w:szCs w:val="20"/>
              </w:rPr>
              <w:t>Q3</w:t>
            </w:r>
          </w:p>
        </w:tc>
        <w:tc>
          <w:tcPr>
            <w:tcW w:w="896" w:type="dxa"/>
            <w:tcBorders>
              <w:top w:val="nil"/>
              <w:left w:val="nil"/>
              <w:bottom w:val="single" w:sz="8" w:space="0" w:color="auto"/>
              <w:right w:val="single" w:sz="8" w:space="0" w:color="auto"/>
            </w:tcBorders>
            <w:shd w:val="clear" w:color="000000" w:fill="C0C0C0"/>
            <w:noWrap/>
            <w:vAlign w:val="center"/>
            <w:hideMark/>
          </w:tcPr>
          <w:p w:rsidR="003C1F5C" w:rsidRDefault="003C1F5C">
            <w:pPr>
              <w:jc w:val="center"/>
              <w:rPr>
                <w:rFonts w:ascii="Arial" w:hAnsi="Arial" w:cs="Arial"/>
                <w:b/>
                <w:bCs/>
                <w:sz w:val="20"/>
                <w:szCs w:val="20"/>
              </w:rPr>
            </w:pPr>
            <w:r>
              <w:rPr>
                <w:rFonts w:ascii="Arial" w:hAnsi="Arial" w:cs="Arial"/>
                <w:b/>
                <w:bCs/>
                <w:sz w:val="20"/>
                <w:szCs w:val="20"/>
              </w:rPr>
              <w:t>Q4</w:t>
            </w:r>
          </w:p>
        </w:tc>
        <w:tc>
          <w:tcPr>
            <w:tcW w:w="896" w:type="dxa"/>
            <w:tcBorders>
              <w:top w:val="nil"/>
              <w:left w:val="nil"/>
              <w:bottom w:val="single" w:sz="8" w:space="0" w:color="auto"/>
              <w:right w:val="single" w:sz="8" w:space="0" w:color="auto"/>
            </w:tcBorders>
            <w:shd w:val="clear" w:color="000000" w:fill="C0C0C0"/>
            <w:noWrap/>
            <w:vAlign w:val="center"/>
            <w:hideMark/>
          </w:tcPr>
          <w:p w:rsidR="003C1F5C" w:rsidRDefault="003C1F5C">
            <w:pPr>
              <w:jc w:val="center"/>
              <w:rPr>
                <w:rFonts w:ascii="Arial" w:hAnsi="Arial" w:cs="Arial"/>
                <w:b/>
                <w:bCs/>
                <w:sz w:val="20"/>
                <w:szCs w:val="20"/>
              </w:rPr>
            </w:pPr>
            <w:r>
              <w:rPr>
                <w:rFonts w:ascii="Arial" w:hAnsi="Arial" w:cs="Arial"/>
                <w:b/>
                <w:bCs/>
                <w:sz w:val="20"/>
                <w:szCs w:val="20"/>
              </w:rPr>
              <w:t>Q1</w:t>
            </w:r>
          </w:p>
        </w:tc>
        <w:tc>
          <w:tcPr>
            <w:tcW w:w="896" w:type="dxa"/>
            <w:tcBorders>
              <w:top w:val="nil"/>
              <w:left w:val="nil"/>
              <w:bottom w:val="single" w:sz="8" w:space="0" w:color="auto"/>
              <w:right w:val="single" w:sz="8" w:space="0" w:color="auto"/>
            </w:tcBorders>
            <w:shd w:val="clear" w:color="000000" w:fill="C0C0C0"/>
            <w:noWrap/>
            <w:vAlign w:val="center"/>
            <w:hideMark/>
          </w:tcPr>
          <w:p w:rsidR="003C1F5C" w:rsidRDefault="003C1F5C">
            <w:pPr>
              <w:jc w:val="center"/>
              <w:rPr>
                <w:rFonts w:ascii="Arial" w:hAnsi="Arial" w:cs="Arial"/>
                <w:b/>
                <w:bCs/>
                <w:sz w:val="20"/>
                <w:szCs w:val="20"/>
              </w:rPr>
            </w:pPr>
            <w:r>
              <w:rPr>
                <w:rFonts w:ascii="Arial" w:hAnsi="Arial" w:cs="Arial"/>
                <w:b/>
                <w:bCs/>
                <w:sz w:val="20"/>
                <w:szCs w:val="20"/>
              </w:rPr>
              <w:t>Q2</w:t>
            </w:r>
          </w:p>
        </w:tc>
        <w:tc>
          <w:tcPr>
            <w:tcW w:w="1402" w:type="dxa"/>
            <w:vMerge/>
            <w:tcBorders>
              <w:top w:val="single" w:sz="8" w:space="0" w:color="auto"/>
              <w:left w:val="single" w:sz="8" w:space="0" w:color="auto"/>
              <w:bottom w:val="single" w:sz="8" w:space="0" w:color="000000"/>
              <w:right w:val="single" w:sz="8" w:space="0" w:color="auto"/>
            </w:tcBorders>
            <w:vAlign w:val="center"/>
            <w:hideMark/>
          </w:tcPr>
          <w:p w:rsidR="003C1F5C" w:rsidRDefault="003C1F5C">
            <w:pPr>
              <w:rPr>
                <w:rFonts w:ascii="Arial" w:hAnsi="Arial" w:cs="Arial"/>
                <w:b/>
                <w:bCs/>
                <w:sz w:val="20"/>
                <w:szCs w:val="20"/>
              </w:rPr>
            </w:pPr>
          </w:p>
        </w:tc>
        <w:tc>
          <w:tcPr>
            <w:tcW w:w="1319" w:type="dxa"/>
            <w:vMerge/>
            <w:tcBorders>
              <w:top w:val="single" w:sz="8" w:space="0" w:color="auto"/>
              <w:left w:val="single" w:sz="8" w:space="0" w:color="auto"/>
              <w:bottom w:val="single" w:sz="8" w:space="0" w:color="000000"/>
              <w:right w:val="single" w:sz="8" w:space="0" w:color="auto"/>
            </w:tcBorders>
            <w:vAlign w:val="center"/>
            <w:hideMark/>
          </w:tcPr>
          <w:p w:rsidR="003C1F5C" w:rsidRDefault="003C1F5C">
            <w:pPr>
              <w:rPr>
                <w:rFonts w:ascii="Arial" w:hAnsi="Arial" w:cs="Arial"/>
                <w:b/>
                <w:bCs/>
                <w:sz w:val="20"/>
                <w:szCs w:val="20"/>
              </w:rPr>
            </w:pPr>
          </w:p>
        </w:tc>
      </w:tr>
      <w:tr w:rsidR="003C1F5C" w:rsidTr="0062499F">
        <w:trPr>
          <w:trHeight w:val="338"/>
        </w:trPr>
        <w:tc>
          <w:tcPr>
            <w:tcW w:w="1392"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3C1F5C" w:rsidRDefault="003C1F5C">
            <w:pPr>
              <w:jc w:val="center"/>
              <w:rPr>
                <w:rFonts w:ascii="Arial" w:hAnsi="Arial" w:cs="Arial"/>
                <w:b/>
                <w:bCs/>
                <w:sz w:val="20"/>
                <w:szCs w:val="20"/>
              </w:rPr>
            </w:pPr>
            <w:r>
              <w:rPr>
                <w:rFonts w:ascii="Arial" w:hAnsi="Arial" w:cs="Arial"/>
                <w:b/>
                <w:bCs/>
                <w:sz w:val="20"/>
                <w:szCs w:val="20"/>
              </w:rPr>
              <w:t>C.A.T.C.</w:t>
            </w:r>
          </w:p>
        </w:tc>
        <w:tc>
          <w:tcPr>
            <w:tcW w:w="896" w:type="dxa"/>
            <w:tcBorders>
              <w:top w:val="nil"/>
              <w:left w:val="nil"/>
              <w:bottom w:val="single" w:sz="8" w:space="0" w:color="auto"/>
              <w:right w:val="single" w:sz="8" w:space="0" w:color="auto"/>
            </w:tcBorders>
            <w:shd w:val="clear" w:color="auto" w:fill="auto"/>
            <w:vAlign w:val="center"/>
            <w:hideMark/>
          </w:tcPr>
          <w:p w:rsidR="003C1F5C" w:rsidRDefault="003C1F5C">
            <w:pPr>
              <w:jc w:val="center"/>
              <w:rPr>
                <w:rFonts w:ascii="Arial" w:hAnsi="Arial" w:cs="Arial"/>
                <w:sz w:val="22"/>
                <w:szCs w:val="22"/>
              </w:rPr>
            </w:pPr>
            <w:r>
              <w:rPr>
                <w:rFonts w:ascii="Arial" w:hAnsi="Arial" w:cs="Arial"/>
                <w:sz w:val="22"/>
                <w:szCs w:val="22"/>
              </w:rPr>
              <w:t>227</w:t>
            </w:r>
          </w:p>
        </w:tc>
        <w:tc>
          <w:tcPr>
            <w:tcW w:w="896" w:type="dxa"/>
            <w:tcBorders>
              <w:top w:val="nil"/>
              <w:left w:val="nil"/>
              <w:bottom w:val="single" w:sz="8" w:space="0" w:color="auto"/>
              <w:right w:val="single" w:sz="8" w:space="0" w:color="auto"/>
            </w:tcBorders>
            <w:shd w:val="clear" w:color="auto" w:fill="auto"/>
            <w:vAlign w:val="center"/>
            <w:hideMark/>
          </w:tcPr>
          <w:p w:rsidR="003C1F5C" w:rsidRDefault="003C1F5C">
            <w:pPr>
              <w:jc w:val="center"/>
              <w:rPr>
                <w:rFonts w:ascii="Arial" w:hAnsi="Arial" w:cs="Arial"/>
                <w:sz w:val="22"/>
                <w:szCs w:val="22"/>
              </w:rPr>
            </w:pPr>
            <w:r>
              <w:rPr>
                <w:rFonts w:ascii="Arial" w:hAnsi="Arial" w:cs="Arial"/>
                <w:sz w:val="22"/>
                <w:szCs w:val="22"/>
              </w:rPr>
              <w:t>204</w:t>
            </w:r>
          </w:p>
        </w:tc>
        <w:tc>
          <w:tcPr>
            <w:tcW w:w="896" w:type="dxa"/>
            <w:tcBorders>
              <w:top w:val="nil"/>
              <w:left w:val="nil"/>
              <w:bottom w:val="single" w:sz="8" w:space="0" w:color="auto"/>
              <w:right w:val="single" w:sz="8" w:space="0" w:color="auto"/>
            </w:tcBorders>
            <w:shd w:val="clear" w:color="auto" w:fill="auto"/>
            <w:vAlign w:val="center"/>
            <w:hideMark/>
          </w:tcPr>
          <w:p w:rsidR="003C1F5C" w:rsidRDefault="003C1F5C">
            <w:pPr>
              <w:jc w:val="center"/>
              <w:rPr>
                <w:rFonts w:ascii="Arial" w:hAnsi="Arial" w:cs="Arial"/>
                <w:sz w:val="22"/>
                <w:szCs w:val="22"/>
              </w:rPr>
            </w:pPr>
            <w:r>
              <w:rPr>
                <w:rFonts w:ascii="Arial" w:hAnsi="Arial" w:cs="Arial"/>
                <w:sz w:val="22"/>
                <w:szCs w:val="22"/>
              </w:rPr>
              <w:t>170</w:t>
            </w:r>
          </w:p>
        </w:tc>
        <w:tc>
          <w:tcPr>
            <w:tcW w:w="896" w:type="dxa"/>
            <w:tcBorders>
              <w:top w:val="nil"/>
              <w:left w:val="nil"/>
              <w:bottom w:val="single" w:sz="8" w:space="0" w:color="auto"/>
              <w:right w:val="single" w:sz="8" w:space="0" w:color="auto"/>
            </w:tcBorders>
            <w:shd w:val="clear" w:color="auto" w:fill="auto"/>
            <w:vAlign w:val="center"/>
            <w:hideMark/>
          </w:tcPr>
          <w:p w:rsidR="003C1F5C" w:rsidRDefault="003C1F5C">
            <w:pPr>
              <w:jc w:val="center"/>
              <w:rPr>
                <w:rFonts w:ascii="Arial" w:hAnsi="Arial" w:cs="Arial"/>
                <w:sz w:val="22"/>
                <w:szCs w:val="22"/>
              </w:rPr>
            </w:pPr>
            <w:r>
              <w:rPr>
                <w:rFonts w:ascii="Arial" w:hAnsi="Arial" w:cs="Arial"/>
                <w:sz w:val="22"/>
                <w:szCs w:val="22"/>
              </w:rPr>
              <w:t>192</w:t>
            </w:r>
          </w:p>
        </w:tc>
        <w:tc>
          <w:tcPr>
            <w:tcW w:w="896" w:type="dxa"/>
            <w:tcBorders>
              <w:top w:val="nil"/>
              <w:left w:val="nil"/>
              <w:bottom w:val="single" w:sz="8" w:space="0" w:color="auto"/>
              <w:right w:val="single" w:sz="8" w:space="0" w:color="auto"/>
            </w:tcBorders>
            <w:shd w:val="clear" w:color="auto" w:fill="auto"/>
            <w:vAlign w:val="center"/>
            <w:hideMark/>
          </w:tcPr>
          <w:p w:rsidR="003C1F5C" w:rsidRDefault="003C1F5C">
            <w:pPr>
              <w:jc w:val="center"/>
              <w:rPr>
                <w:rFonts w:ascii="Arial" w:hAnsi="Arial" w:cs="Arial"/>
                <w:sz w:val="22"/>
                <w:szCs w:val="22"/>
              </w:rPr>
            </w:pPr>
            <w:r>
              <w:rPr>
                <w:rFonts w:ascii="Arial" w:hAnsi="Arial" w:cs="Arial"/>
                <w:sz w:val="22"/>
                <w:szCs w:val="22"/>
              </w:rPr>
              <w:t>200</w:t>
            </w:r>
          </w:p>
        </w:tc>
        <w:tc>
          <w:tcPr>
            <w:tcW w:w="1402" w:type="dxa"/>
            <w:tcBorders>
              <w:top w:val="nil"/>
              <w:left w:val="nil"/>
              <w:bottom w:val="single" w:sz="8" w:space="0" w:color="auto"/>
              <w:right w:val="single" w:sz="8" w:space="0" w:color="auto"/>
            </w:tcBorders>
            <w:shd w:val="clear" w:color="auto" w:fill="auto"/>
            <w:vAlign w:val="center"/>
            <w:hideMark/>
          </w:tcPr>
          <w:p w:rsidR="003C1F5C" w:rsidRDefault="003C1F5C">
            <w:pPr>
              <w:jc w:val="center"/>
              <w:rPr>
                <w:rFonts w:ascii="Arial" w:hAnsi="Arial" w:cs="Arial"/>
                <w:b/>
                <w:bCs/>
                <w:color w:val="FF0000"/>
                <w:sz w:val="22"/>
                <w:szCs w:val="22"/>
              </w:rPr>
            </w:pPr>
            <w:r>
              <w:rPr>
                <w:rFonts w:ascii="Arial" w:hAnsi="Arial" w:cs="Arial"/>
                <w:b/>
                <w:bCs/>
                <w:color w:val="FF0000"/>
                <w:sz w:val="22"/>
                <w:szCs w:val="22"/>
              </w:rPr>
              <w:t>4.2%</w:t>
            </w:r>
          </w:p>
        </w:tc>
        <w:tc>
          <w:tcPr>
            <w:tcW w:w="1319" w:type="dxa"/>
            <w:tcBorders>
              <w:top w:val="nil"/>
              <w:left w:val="nil"/>
              <w:bottom w:val="single" w:sz="8" w:space="0" w:color="auto"/>
              <w:right w:val="single" w:sz="8" w:space="0" w:color="auto"/>
            </w:tcBorders>
            <w:shd w:val="clear" w:color="auto" w:fill="auto"/>
            <w:vAlign w:val="center"/>
            <w:hideMark/>
          </w:tcPr>
          <w:p w:rsidR="003C1F5C" w:rsidRDefault="003C1F5C">
            <w:pPr>
              <w:jc w:val="center"/>
              <w:rPr>
                <w:rFonts w:ascii="Arial" w:hAnsi="Arial" w:cs="Arial"/>
                <w:b/>
                <w:bCs/>
                <w:color w:val="FF0000"/>
                <w:sz w:val="22"/>
                <w:szCs w:val="22"/>
              </w:rPr>
            </w:pPr>
            <w:r>
              <w:rPr>
                <w:rFonts w:ascii="Arial" w:hAnsi="Arial" w:cs="Arial"/>
                <w:b/>
                <w:bCs/>
                <w:color w:val="FF0000"/>
                <w:sz w:val="22"/>
                <w:szCs w:val="22"/>
              </w:rPr>
              <w:t>8</w:t>
            </w:r>
          </w:p>
        </w:tc>
      </w:tr>
    </w:tbl>
    <w:p w:rsidR="00D15BF0" w:rsidRPr="00D15BF0" w:rsidRDefault="00D15BF0" w:rsidP="00D15BF0">
      <w:pPr>
        <w:tabs>
          <w:tab w:val="left" w:pos="1046"/>
        </w:tabs>
        <w:jc w:val="both"/>
        <w:rPr>
          <w:noProof/>
          <w:sz w:val="18"/>
          <w:szCs w:val="18"/>
        </w:rPr>
      </w:pPr>
    </w:p>
    <w:p w:rsidR="004E2DFF" w:rsidRPr="002F536A" w:rsidRDefault="004E2DFF" w:rsidP="00D15BF0">
      <w:pPr>
        <w:tabs>
          <w:tab w:val="left" w:pos="1046"/>
        </w:tabs>
        <w:jc w:val="both"/>
        <w:rPr>
          <w:rFonts w:ascii="Tahoma" w:hAnsi="Tahoma" w:cs="Tahoma"/>
          <w:b/>
          <w:sz w:val="22"/>
          <w:szCs w:val="22"/>
          <w:u w:val="single"/>
        </w:rPr>
      </w:pPr>
      <w:r>
        <w:rPr>
          <w:rFonts w:ascii="Tahoma" w:hAnsi="Tahoma" w:cs="Tahoma"/>
          <w:b/>
          <w:sz w:val="22"/>
          <w:szCs w:val="22"/>
          <w:u w:val="single"/>
        </w:rPr>
        <w:t>5</w:t>
      </w:r>
      <w:r w:rsidRPr="002F536A">
        <w:rPr>
          <w:rFonts w:ascii="Tahoma" w:hAnsi="Tahoma" w:cs="Tahoma"/>
          <w:b/>
          <w:sz w:val="22"/>
          <w:szCs w:val="22"/>
          <w:u w:val="single"/>
        </w:rPr>
        <w:t>.2 TRENDS</w:t>
      </w:r>
    </w:p>
    <w:p w:rsidR="004E2DFF" w:rsidRDefault="00E70F37" w:rsidP="004E2DFF">
      <w:pPr>
        <w:jc w:val="both"/>
        <w:rPr>
          <w:rFonts w:ascii="Tahoma" w:hAnsi="Tahoma" w:cs="Tahoma"/>
          <w:sz w:val="22"/>
          <w:szCs w:val="22"/>
        </w:rPr>
      </w:pPr>
      <w:r w:rsidRPr="00D15BF0">
        <w:rPr>
          <w:rFonts w:ascii="Tahoma" w:hAnsi="Tahoma" w:cs="Tahoma"/>
          <w:sz w:val="22"/>
          <w:szCs w:val="22"/>
        </w:rPr>
        <w:t>Q</w:t>
      </w:r>
      <w:r w:rsidR="004B4E16">
        <w:rPr>
          <w:rFonts w:ascii="Tahoma" w:hAnsi="Tahoma" w:cs="Tahoma"/>
          <w:sz w:val="22"/>
          <w:szCs w:val="22"/>
        </w:rPr>
        <w:t>2</w:t>
      </w:r>
      <w:r w:rsidR="004E2DFF" w:rsidRPr="00D15BF0">
        <w:rPr>
          <w:rFonts w:ascii="Tahoma" w:hAnsi="Tahoma" w:cs="Tahoma"/>
          <w:sz w:val="22"/>
          <w:szCs w:val="22"/>
        </w:rPr>
        <w:t xml:space="preserve"> 201</w:t>
      </w:r>
      <w:r w:rsidR="00AC4885">
        <w:rPr>
          <w:rFonts w:ascii="Tahoma" w:hAnsi="Tahoma" w:cs="Tahoma"/>
          <w:sz w:val="22"/>
          <w:szCs w:val="22"/>
        </w:rPr>
        <w:t>2</w:t>
      </w:r>
      <w:r w:rsidR="004E2DFF" w:rsidRPr="00D15BF0">
        <w:rPr>
          <w:rFonts w:ascii="Tahoma" w:hAnsi="Tahoma" w:cs="Tahoma"/>
          <w:sz w:val="22"/>
          <w:szCs w:val="22"/>
        </w:rPr>
        <w:t xml:space="preserve"> is </w:t>
      </w:r>
      <w:r w:rsidR="004B4E16">
        <w:rPr>
          <w:rFonts w:ascii="Tahoma" w:hAnsi="Tahoma" w:cs="Tahoma"/>
          <w:sz w:val="22"/>
          <w:szCs w:val="22"/>
        </w:rPr>
        <w:t>lower</w:t>
      </w:r>
      <w:r w:rsidR="00D15BF0" w:rsidRPr="00D15BF0">
        <w:rPr>
          <w:rFonts w:ascii="Tahoma" w:hAnsi="Tahoma" w:cs="Tahoma"/>
          <w:sz w:val="22"/>
          <w:szCs w:val="22"/>
        </w:rPr>
        <w:t xml:space="preserve"> than </w:t>
      </w:r>
      <w:r w:rsidR="00AC1123">
        <w:rPr>
          <w:rFonts w:ascii="Tahoma" w:hAnsi="Tahoma" w:cs="Tahoma"/>
          <w:sz w:val="22"/>
          <w:szCs w:val="22"/>
        </w:rPr>
        <w:t>Q</w:t>
      </w:r>
      <w:r w:rsidR="00C176F7">
        <w:rPr>
          <w:rFonts w:ascii="Tahoma" w:hAnsi="Tahoma" w:cs="Tahoma"/>
          <w:sz w:val="22"/>
          <w:szCs w:val="22"/>
        </w:rPr>
        <w:t>2</w:t>
      </w:r>
      <w:r w:rsidR="00AC1123">
        <w:rPr>
          <w:rFonts w:ascii="Tahoma" w:hAnsi="Tahoma" w:cs="Tahoma"/>
          <w:sz w:val="22"/>
          <w:szCs w:val="22"/>
        </w:rPr>
        <w:t xml:space="preserve"> 2011 </w:t>
      </w:r>
      <w:r w:rsidR="004B4E16">
        <w:rPr>
          <w:rFonts w:ascii="Tahoma" w:hAnsi="Tahoma" w:cs="Tahoma"/>
          <w:sz w:val="22"/>
          <w:szCs w:val="22"/>
        </w:rPr>
        <w:t>and</w:t>
      </w:r>
      <w:r w:rsidR="00AC1123">
        <w:rPr>
          <w:rFonts w:ascii="Tahoma" w:hAnsi="Tahoma" w:cs="Tahoma"/>
          <w:sz w:val="22"/>
          <w:szCs w:val="22"/>
        </w:rPr>
        <w:t xml:space="preserve"> there has been a decrease since Q</w:t>
      </w:r>
      <w:r w:rsidR="004B4E16">
        <w:rPr>
          <w:rFonts w:ascii="Tahoma" w:hAnsi="Tahoma" w:cs="Tahoma"/>
          <w:sz w:val="22"/>
          <w:szCs w:val="22"/>
        </w:rPr>
        <w:t>2</w:t>
      </w:r>
      <w:r w:rsidR="00AC1123">
        <w:rPr>
          <w:rFonts w:ascii="Tahoma" w:hAnsi="Tahoma" w:cs="Tahoma"/>
          <w:sz w:val="22"/>
          <w:szCs w:val="22"/>
        </w:rPr>
        <w:t xml:space="preserve"> 2010. When compared to Q</w:t>
      </w:r>
      <w:r w:rsidR="004B4E16">
        <w:rPr>
          <w:rFonts w:ascii="Tahoma" w:hAnsi="Tahoma" w:cs="Tahoma"/>
          <w:sz w:val="22"/>
          <w:szCs w:val="22"/>
        </w:rPr>
        <w:t>1</w:t>
      </w:r>
      <w:r w:rsidR="00AC1123">
        <w:rPr>
          <w:rFonts w:ascii="Tahoma" w:hAnsi="Tahoma" w:cs="Tahoma"/>
          <w:sz w:val="22"/>
          <w:szCs w:val="22"/>
        </w:rPr>
        <w:t xml:space="preserve"> 201</w:t>
      </w:r>
      <w:r w:rsidR="004B4E16">
        <w:rPr>
          <w:rFonts w:ascii="Tahoma" w:hAnsi="Tahoma" w:cs="Tahoma"/>
          <w:sz w:val="22"/>
          <w:szCs w:val="22"/>
        </w:rPr>
        <w:t>2</w:t>
      </w:r>
      <w:r w:rsidR="00AC1123">
        <w:rPr>
          <w:rFonts w:ascii="Tahoma" w:hAnsi="Tahoma" w:cs="Tahoma"/>
          <w:sz w:val="22"/>
          <w:szCs w:val="22"/>
        </w:rPr>
        <w:t>, Crimes Against The Community ha</w:t>
      </w:r>
      <w:r w:rsidR="00C176F7">
        <w:rPr>
          <w:rFonts w:ascii="Tahoma" w:hAnsi="Tahoma" w:cs="Tahoma"/>
          <w:sz w:val="22"/>
          <w:szCs w:val="22"/>
        </w:rPr>
        <w:t>ve</w:t>
      </w:r>
      <w:r w:rsidR="00AC1123">
        <w:rPr>
          <w:rFonts w:ascii="Tahoma" w:hAnsi="Tahoma" w:cs="Tahoma"/>
          <w:sz w:val="22"/>
          <w:szCs w:val="22"/>
        </w:rPr>
        <w:t xml:space="preserve"> increased in Q</w:t>
      </w:r>
      <w:r w:rsidR="004B4E16">
        <w:rPr>
          <w:rFonts w:ascii="Tahoma" w:hAnsi="Tahoma" w:cs="Tahoma"/>
          <w:sz w:val="22"/>
          <w:szCs w:val="22"/>
        </w:rPr>
        <w:t>2</w:t>
      </w:r>
      <w:r w:rsidR="00AC1123">
        <w:rPr>
          <w:rFonts w:ascii="Tahoma" w:hAnsi="Tahoma" w:cs="Tahoma"/>
          <w:sz w:val="22"/>
          <w:szCs w:val="22"/>
        </w:rPr>
        <w:t xml:space="preserve"> 2012, especially Anti-Social Behaviour</w:t>
      </w:r>
      <w:r w:rsidR="005D6864">
        <w:rPr>
          <w:rFonts w:ascii="Tahoma" w:hAnsi="Tahoma" w:cs="Tahoma"/>
          <w:sz w:val="22"/>
          <w:szCs w:val="22"/>
        </w:rPr>
        <w:t xml:space="preserve"> (</w:t>
      </w:r>
      <w:r w:rsidR="005D6864" w:rsidRPr="005D6864">
        <w:rPr>
          <w:rFonts w:ascii="Tahoma" w:hAnsi="Tahoma" w:cs="Tahoma"/>
          <w:b/>
          <w:color w:val="FF0000"/>
          <w:sz w:val="22"/>
          <w:szCs w:val="22"/>
        </w:rPr>
        <w:t>+1</w:t>
      </w:r>
      <w:r w:rsidR="004B4E16">
        <w:rPr>
          <w:rFonts w:ascii="Tahoma" w:hAnsi="Tahoma" w:cs="Tahoma"/>
          <w:b/>
          <w:color w:val="FF0000"/>
          <w:sz w:val="22"/>
          <w:szCs w:val="22"/>
        </w:rPr>
        <w:t>4</w:t>
      </w:r>
      <w:r w:rsidR="005D6864">
        <w:rPr>
          <w:rFonts w:ascii="Tahoma" w:hAnsi="Tahoma" w:cs="Tahoma"/>
          <w:sz w:val="22"/>
          <w:szCs w:val="22"/>
        </w:rPr>
        <w:t>)</w:t>
      </w:r>
      <w:r w:rsidR="00AC1123">
        <w:rPr>
          <w:rFonts w:ascii="Tahoma" w:hAnsi="Tahoma" w:cs="Tahoma"/>
          <w:sz w:val="22"/>
          <w:szCs w:val="22"/>
        </w:rPr>
        <w:t xml:space="preserve">. </w:t>
      </w:r>
      <w:r w:rsidR="004E2DFF" w:rsidRPr="00D15BF0">
        <w:rPr>
          <w:rFonts w:ascii="Tahoma" w:hAnsi="Tahoma" w:cs="Tahoma"/>
          <w:sz w:val="22"/>
          <w:szCs w:val="22"/>
        </w:rPr>
        <w:t>A summary of Crimes Against The Community for the last 1</w:t>
      </w:r>
      <w:r w:rsidR="004B4E16">
        <w:rPr>
          <w:rFonts w:ascii="Tahoma" w:hAnsi="Tahoma" w:cs="Tahoma"/>
          <w:sz w:val="22"/>
          <w:szCs w:val="22"/>
        </w:rPr>
        <w:t>8</w:t>
      </w:r>
      <w:r w:rsidR="004E2DFF" w:rsidRPr="00D15BF0">
        <w:rPr>
          <w:rFonts w:ascii="Tahoma" w:hAnsi="Tahoma" w:cs="Tahoma"/>
          <w:sz w:val="22"/>
          <w:szCs w:val="22"/>
        </w:rPr>
        <w:t xml:space="preserve"> quarters can be </w:t>
      </w:r>
      <w:r w:rsidR="00155CAF" w:rsidRPr="00D15BF0">
        <w:rPr>
          <w:rFonts w:ascii="Tahoma" w:hAnsi="Tahoma" w:cs="Tahoma"/>
          <w:sz w:val="22"/>
          <w:szCs w:val="22"/>
        </w:rPr>
        <w:t>seen in Figure 9, with Q</w:t>
      </w:r>
      <w:r w:rsidR="004B4E16">
        <w:rPr>
          <w:rFonts w:ascii="Tahoma" w:hAnsi="Tahoma" w:cs="Tahoma"/>
          <w:sz w:val="22"/>
          <w:szCs w:val="22"/>
        </w:rPr>
        <w:t>2</w:t>
      </w:r>
      <w:r w:rsidR="004E2DFF" w:rsidRPr="00D15BF0">
        <w:rPr>
          <w:rFonts w:ascii="Tahoma" w:hAnsi="Tahoma" w:cs="Tahoma"/>
          <w:sz w:val="22"/>
          <w:szCs w:val="22"/>
        </w:rPr>
        <w:t xml:space="preserve"> figures highlighted in boxes:</w:t>
      </w:r>
    </w:p>
    <w:p w:rsidR="004E4287" w:rsidRDefault="004E4287" w:rsidP="004E2DFF">
      <w:pPr>
        <w:jc w:val="both"/>
        <w:rPr>
          <w:rFonts w:ascii="Tahoma" w:hAnsi="Tahoma" w:cs="Tahoma"/>
          <w:sz w:val="22"/>
          <w:szCs w:val="22"/>
          <w:u w:val="single"/>
        </w:rPr>
      </w:pPr>
    </w:p>
    <w:p w:rsidR="004E2DFF" w:rsidRDefault="004E2DFF" w:rsidP="004E2DFF">
      <w:pPr>
        <w:jc w:val="both"/>
        <w:rPr>
          <w:rFonts w:ascii="Tahoma" w:hAnsi="Tahoma" w:cs="Tahoma"/>
          <w:sz w:val="16"/>
          <w:szCs w:val="16"/>
          <w:u w:val="single"/>
        </w:rPr>
      </w:pPr>
      <w:r w:rsidRPr="0082663A">
        <w:rPr>
          <w:rFonts w:ascii="Tahoma" w:hAnsi="Tahoma" w:cs="Tahoma"/>
          <w:sz w:val="22"/>
          <w:szCs w:val="22"/>
          <w:u w:val="single"/>
        </w:rPr>
        <w:t xml:space="preserve">Figure </w:t>
      </w:r>
      <w:r>
        <w:rPr>
          <w:rFonts w:ascii="Tahoma" w:hAnsi="Tahoma" w:cs="Tahoma"/>
          <w:sz w:val="22"/>
          <w:szCs w:val="22"/>
          <w:u w:val="single"/>
        </w:rPr>
        <w:t>9</w:t>
      </w:r>
      <w:r w:rsidRPr="0082663A">
        <w:rPr>
          <w:rFonts w:ascii="Tahoma" w:hAnsi="Tahoma" w:cs="Tahoma"/>
          <w:sz w:val="22"/>
          <w:szCs w:val="22"/>
          <w:u w:val="single"/>
        </w:rPr>
        <w:t xml:space="preserve">: Crimes Against The Community </w:t>
      </w:r>
      <w:r>
        <w:rPr>
          <w:rFonts w:ascii="Tahoma" w:hAnsi="Tahoma" w:cs="Tahoma"/>
          <w:sz w:val="22"/>
          <w:szCs w:val="22"/>
          <w:u w:val="single"/>
        </w:rPr>
        <w:t>By Quarters</w:t>
      </w:r>
      <w:r w:rsidRPr="00581853">
        <w:rPr>
          <w:rFonts w:ascii="Tahoma" w:hAnsi="Tahoma" w:cs="Tahoma"/>
          <w:sz w:val="22"/>
          <w:szCs w:val="22"/>
          <w:u w:val="single"/>
        </w:rPr>
        <w:t xml:space="preserve"> (</w:t>
      </w:r>
      <w:r w:rsidR="00D10145">
        <w:rPr>
          <w:rFonts w:ascii="Tahoma" w:hAnsi="Tahoma" w:cs="Tahoma"/>
          <w:sz w:val="22"/>
          <w:szCs w:val="22"/>
          <w:u w:val="single"/>
        </w:rPr>
        <w:t>Q1 200</w:t>
      </w:r>
      <w:r w:rsidR="00AC1123">
        <w:rPr>
          <w:rFonts w:ascii="Tahoma" w:hAnsi="Tahoma" w:cs="Tahoma"/>
          <w:sz w:val="22"/>
          <w:szCs w:val="22"/>
          <w:u w:val="single"/>
        </w:rPr>
        <w:t>8</w:t>
      </w:r>
      <w:r w:rsidR="00D10145">
        <w:rPr>
          <w:rFonts w:ascii="Tahoma" w:hAnsi="Tahoma" w:cs="Tahoma"/>
          <w:sz w:val="22"/>
          <w:szCs w:val="22"/>
          <w:u w:val="single"/>
        </w:rPr>
        <w:t xml:space="preserve"> </w:t>
      </w:r>
      <w:r w:rsidR="00AC1123">
        <w:rPr>
          <w:rFonts w:ascii="Tahoma" w:hAnsi="Tahoma" w:cs="Tahoma"/>
          <w:sz w:val="22"/>
          <w:szCs w:val="22"/>
          <w:u w:val="single"/>
        </w:rPr>
        <w:t>–</w:t>
      </w:r>
      <w:r w:rsidR="004E4287">
        <w:rPr>
          <w:rFonts w:ascii="Tahoma" w:hAnsi="Tahoma" w:cs="Tahoma"/>
          <w:sz w:val="22"/>
          <w:szCs w:val="22"/>
          <w:u w:val="single"/>
        </w:rPr>
        <w:t xml:space="preserve"> Q</w:t>
      </w:r>
      <w:r w:rsidR="004B4E16">
        <w:rPr>
          <w:rFonts w:ascii="Tahoma" w:hAnsi="Tahoma" w:cs="Tahoma"/>
          <w:sz w:val="22"/>
          <w:szCs w:val="22"/>
          <w:u w:val="single"/>
        </w:rPr>
        <w:t>2</w:t>
      </w:r>
      <w:r>
        <w:rPr>
          <w:rFonts w:ascii="Tahoma" w:hAnsi="Tahoma" w:cs="Tahoma"/>
          <w:sz w:val="22"/>
          <w:szCs w:val="22"/>
          <w:u w:val="single"/>
        </w:rPr>
        <w:t xml:space="preserve"> 201</w:t>
      </w:r>
      <w:r w:rsidR="00AC1123">
        <w:rPr>
          <w:rFonts w:ascii="Tahoma" w:hAnsi="Tahoma" w:cs="Tahoma"/>
          <w:sz w:val="22"/>
          <w:szCs w:val="22"/>
          <w:u w:val="single"/>
        </w:rPr>
        <w:t>2</w:t>
      </w:r>
      <w:r>
        <w:rPr>
          <w:rFonts w:ascii="Tahoma" w:hAnsi="Tahoma" w:cs="Tahoma"/>
          <w:sz w:val="22"/>
          <w:szCs w:val="22"/>
          <w:u w:val="single"/>
        </w:rPr>
        <w:t>)</w:t>
      </w:r>
      <w:r w:rsidRPr="00F25E12">
        <w:rPr>
          <w:rFonts w:ascii="Tahoma" w:hAnsi="Tahoma" w:cs="Tahoma"/>
          <w:sz w:val="16"/>
          <w:szCs w:val="16"/>
          <w:u w:val="single"/>
        </w:rPr>
        <w:t xml:space="preserve"> </w:t>
      </w:r>
    </w:p>
    <w:p w:rsidR="00D15BF0" w:rsidRDefault="00D15BF0" w:rsidP="004E2DFF">
      <w:pPr>
        <w:jc w:val="both"/>
        <w:rPr>
          <w:rFonts w:ascii="Tahoma" w:hAnsi="Tahoma" w:cs="Tahoma"/>
          <w:sz w:val="16"/>
          <w:szCs w:val="16"/>
          <w:u w:val="single"/>
        </w:rPr>
      </w:pPr>
    </w:p>
    <w:p w:rsidR="004E2DFF" w:rsidRDefault="00C176F7" w:rsidP="00D15BF0">
      <w:pPr>
        <w:jc w:val="center"/>
        <w:rPr>
          <w:rFonts w:ascii="Tahoma" w:hAnsi="Tahoma" w:cs="Tahoma"/>
          <w:sz w:val="22"/>
          <w:szCs w:val="22"/>
          <w:u w:val="single"/>
        </w:rPr>
      </w:pPr>
      <w:r w:rsidRPr="00C176F7">
        <w:rPr>
          <w:noProof/>
          <w:lang w:val="en-US"/>
        </w:rPr>
        <w:drawing>
          <wp:inline distT="0" distB="0" distL="0" distR="0" wp14:anchorId="72153C30" wp14:editId="33B2F4CD">
            <wp:extent cx="5486400" cy="3723348"/>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3723348"/>
                    </a:xfrm>
                    <a:prstGeom prst="rect">
                      <a:avLst/>
                    </a:prstGeom>
                    <a:noFill/>
                    <a:ln>
                      <a:noFill/>
                    </a:ln>
                  </pic:spPr>
                </pic:pic>
              </a:graphicData>
            </a:graphic>
          </wp:inline>
        </w:drawing>
      </w:r>
    </w:p>
    <w:p w:rsidR="009037DF" w:rsidRDefault="009037DF" w:rsidP="00786733">
      <w:pPr>
        <w:jc w:val="both"/>
        <w:rPr>
          <w:rFonts w:ascii="Tahoma" w:hAnsi="Tahoma" w:cs="Tahoma"/>
          <w:b/>
          <w:u w:val="single"/>
        </w:rPr>
      </w:pPr>
    </w:p>
    <w:p w:rsidR="002B4303" w:rsidRDefault="002B4303" w:rsidP="00786733">
      <w:pPr>
        <w:jc w:val="both"/>
        <w:rPr>
          <w:rFonts w:ascii="Tahoma" w:hAnsi="Tahoma" w:cs="Tahoma"/>
          <w:b/>
          <w:u w:val="single"/>
        </w:rPr>
      </w:pPr>
    </w:p>
    <w:p w:rsidR="002B4303" w:rsidRDefault="002B4303" w:rsidP="00786733">
      <w:pPr>
        <w:jc w:val="both"/>
        <w:rPr>
          <w:rFonts w:ascii="Tahoma" w:hAnsi="Tahoma" w:cs="Tahoma"/>
          <w:b/>
          <w:u w:val="single"/>
        </w:rPr>
      </w:pPr>
    </w:p>
    <w:p w:rsidR="00C176F7" w:rsidRDefault="00C176F7" w:rsidP="00786733">
      <w:pPr>
        <w:jc w:val="both"/>
        <w:rPr>
          <w:rFonts w:ascii="Tahoma" w:hAnsi="Tahoma" w:cs="Tahoma"/>
          <w:b/>
          <w:u w:val="single"/>
        </w:rPr>
      </w:pPr>
    </w:p>
    <w:p w:rsidR="00786733" w:rsidRPr="00865954" w:rsidRDefault="004E2DFF" w:rsidP="00786733">
      <w:pPr>
        <w:jc w:val="both"/>
        <w:rPr>
          <w:rFonts w:ascii="Tahoma" w:hAnsi="Tahoma" w:cs="Tahoma"/>
          <w:b/>
          <w:u w:val="single"/>
        </w:rPr>
      </w:pPr>
      <w:r>
        <w:rPr>
          <w:rFonts w:ascii="Tahoma" w:hAnsi="Tahoma" w:cs="Tahoma"/>
          <w:b/>
          <w:u w:val="single"/>
        </w:rPr>
        <w:lastRenderedPageBreak/>
        <w:t>6</w:t>
      </w:r>
      <w:r w:rsidR="00947BD1">
        <w:rPr>
          <w:rFonts w:ascii="Tahoma" w:hAnsi="Tahoma" w:cs="Tahoma"/>
          <w:b/>
          <w:u w:val="single"/>
        </w:rPr>
        <w:t xml:space="preserve">. </w:t>
      </w:r>
      <w:r w:rsidR="00786733">
        <w:rPr>
          <w:rFonts w:ascii="Tahoma" w:hAnsi="Tahoma" w:cs="Tahoma"/>
          <w:b/>
          <w:u w:val="single"/>
        </w:rPr>
        <w:t>CRIMES AGAINST PROPERTY</w:t>
      </w:r>
    </w:p>
    <w:p w:rsidR="00773C45" w:rsidRDefault="00773C45" w:rsidP="00947BD1">
      <w:pPr>
        <w:jc w:val="both"/>
        <w:rPr>
          <w:rFonts w:ascii="Tahoma" w:hAnsi="Tahoma" w:cs="Tahoma"/>
          <w:b/>
          <w:sz w:val="22"/>
          <w:szCs w:val="22"/>
          <w:u w:val="single"/>
        </w:rPr>
      </w:pPr>
    </w:p>
    <w:p w:rsidR="00947BD1" w:rsidRPr="00DC5009" w:rsidRDefault="004E2DFF" w:rsidP="00947BD1">
      <w:pPr>
        <w:jc w:val="both"/>
        <w:rPr>
          <w:rFonts w:ascii="Tahoma" w:hAnsi="Tahoma" w:cs="Tahoma"/>
          <w:b/>
          <w:sz w:val="22"/>
          <w:szCs w:val="22"/>
          <w:u w:val="single"/>
        </w:rPr>
      </w:pPr>
      <w:r>
        <w:rPr>
          <w:rFonts w:ascii="Tahoma" w:hAnsi="Tahoma" w:cs="Tahoma"/>
          <w:b/>
          <w:sz w:val="22"/>
          <w:szCs w:val="22"/>
          <w:u w:val="single"/>
        </w:rPr>
        <w:t>6</w:t>
      </w:r>
      <w:r w:rsidR="00947BD1">
        <w:rPr>
          <w:rFonts w:ascii="Tahoma" w:hAnsi="Tahoma" w:cs="Tahoma"/>
          <w:b/>
          <w:sz w:val="22"/>
          <w:szCs w:val="22"/>
          <w:u w:val="single"/>
        </w:rPr>
        <w:t>.1. SUMMARY</w:t>
      </w:r>
    </w:p>
    <w:p w:rsidR="00773C45" w:rsidRDefault="00773C45" w:rsidP="00773C45">
      <w:pPr>
        <w:jc w:val="both"/>
        <w:rPr>
          <w:rFonts w:ascii="Tahoma" w:hAnsi="Tahoma" w:cs="Tahoma"/>
          <w:b/>
          <w:sz w:val="22"/>
          <w:szCs w:val="22"/>
          <w:u w:val="single"/>
        </w:rPr>
      </w:pPr>
      <w:r w:rsidRPr="00D96803">
        <w:rPr>
          <w:rFonts w:ascii="Tahoma" w:hAnsi="Tahoma" w:cs="Tahoma"/>
          <w:sz w:val="22"/>
          <w:szCs w:val="22"/>
        </w:rPr>
        <w:t>Crimes Against Property</w:t>
      </w:r>
      <w:r>
        <w:rPr>
          <w:rFonts w:ascii="Tahoma" w:hAnsi="Tahoma" w:cs="Tahoma"/>
          <w:sz w:val="22"/>
          <w:szCs w:val="22"/>
        </w:rPr>
        <w:t xml:space="preserve"> offences in Q</w:t>
      </w:r>
      <w:r w:rsidR="00553C0A">
        <w:rPr>
          <w:rFonts w:ascii="Tahoma" w:hAnsi="Tahoma" w:cs="Tahoma"/>
          <w:sz w:val="22"/>
          <w:szCs w:val="22"/>
        </w:rPr>
        <w:t>2</w:t>
      </w:r>
      <w:r>
        <w:rPr>
          <w:rFonts w:ascii="Tahoma" w:hAnsi="Tahoma" w:cs="Tahoma"/>
          <w:sz w:val="22"/>
          <w:szCs w:val="22"/>
        </w:rPr>
        <w:t xml:space="preserve"> 20</w:t>
      </w:r>
      <w:r w:rsidR="00320456">
        <w:rPr>
          <w:rFonts w:ascii="Tahoma" w:hAnsi="Tahoma" w:cs="Tahoma"/>
          <w:sz w:val="22"/>
          <w:szCs w:val="22"/>
        </w:rPr>
        <w:t>1</w:t>
      </w:r>
      <w:r w:rsidR="002B4303">
        <w:rPr>
          <w:rFonts w:ascii="Tahoma" w:hAnsi="Tahoma" w:cs="Tahoma"/>
          <w:sz w:val="22"/>
          <w:szCs w:val="22"/>
        </w:rPr>
        <w:t>2</w:t>
      </w:r>
      <w:r>
        <w:rPr>
          <w:rFonts w:ascii="Tahoma" w:hAnsi="Tahoma" w:cs="Tahoma"/>
          <w:sz w:val="22"/>
          <w:szCs w:val="22"/>
        </w:rPr>
        <w:t xml:space="preserve"> </w:t>
      </w:r>
      <w:r w:rsidR="00052934" w:rsidRPr="00052934">
        <w:rPr>
          <w:rFonts w:ascii="Tahoma" w:hAnsi="Tahoma" w:cs="Tahoma"/>
          <w:b/>
          <w:color w:val="008000"/>
          <w:sz w:val="22"/>
          <w:szCs w:val="22"/>
        </w:rPr>
        <w:t>decreased</w:t>
      </w:r>
      <w:r w:rsidR="0012093D" w:rsidRPr="001B16EF">
        <w:rPr>
          <w:rFonts w:ascii="Tahoma" w:hAnsi="Tahoma" w:cs="Tahoma"/>
          <w:b/>
          <w:color w:val="008000"/>
          <w:sz w:val="22"/>
          <w:szCs w:val="22"/>
        </w:rPr>
        <w:t xml:space="preserve"> </w:t>
      </w:r>
      <w:r w:rsidRPr="00C23036">
        <w:rPr>
          <w:rFonts w:ascii="Tahoma" w:hAnsi="Tahoma" w:cs="Tahoma"/>
          <w:sz w:val="22"/>
          <w:szCs w:val="22"/>
        </w:rPr>
        <w:t xml:space="preserve">by </w:t>
      </w:r>
      <w:r w:rsidR="00052934" w:rsidRPr="00052934">
        <w:rPr>
          <w:rFonts w:ascii="Tahoma" w:hAnsi="Tahoma" w:cs="Tahoma"/>
          <w:b/>
          <w:color w:val="008000"/>
          <w:sz w:val="22"/>
          <w:szCs w:val="22"/>
        </w:rPr>
        <w:t>-</w:t>
      </w:r>
      <w:r w:rsidR="0040670F">
        <w:rPr>
          <w:rFonts w:ascii="Tahoma" w:hAnsi="Tahoma" w:cs="Tahoma"/>
          <w:b/>
          <w:color w:val="008000"/>
          <w:sz w:val="22"/>
          <w:szCs w:val="22"/>
        </w:rPr>
        <w:t>1</w:t>
      </w:r>
      <w:r w:rsidR="00D65DFD">
        <w:rPr>
          <w:rFonts w:ascii="Tahoma" w:hAnsi="Tahoma" w:cs="Tahoma"/>
          <w:b/>
          <w:color w:val="008000"/>
          <w:sz w:val="22"/>
          <w:szCs w:val="22"/>
        </w:rPr>
        <w:t>1</w:t>
      </w:r>
      <w:r w:rsidR="0040670F">
        <w:rPr>
          <w:rFonts w:ascii="Tahoma" w:hAnsi="Tahoma" w:cs="Tahoma"/>
          <w:b/>
          <w:color w:val="008000"/>
          <w:sz w:val="22"/>
          <w:szCs w:val="22"/>
        </w:rPr>
        <w:t>7</w:t>
      </w:r>
      <w:r>
        <w:rPr>
          <w:rFonts w:ascii="Tahoma" w:hAnsi="Tahoma" w:cs="Tahoma"/>
          <w:b/>
          <w:sz w:val="22"/>
          <w:szCs w:val="22"/>
        </w:rPr>
        <w:t xml:space="preserve"> </w:t>
      </w:r>
      <w:r w:rsidR="00FC1258">
        <w:rPr>
          <w:rFonts w:ascii="Tahoma" w:hAnsi="Tahoma" w:cs="Tahoma"/>
          <w:sz w:val="22"/>
          <w:szCs w:val="22"/>
        </w:rPr>
        <w:t xml:space="preserve">offences or </w:t>
      </w:r>
      <w:r w:rsidR="00052934" w:rsidRPr="00052934">
        <w:rPr>
          <w:rFonts w:ascii="Tahoma" w:hAnsi="Tahoma" w:cs="Tahoma"/>
          <w:b/>
          <w:color w:val="008000"/>
          <w:sz w:val="22"/>
          <w:szCs w:val="22"/>
        </w:rPr>
        <w:t>-</w:t>
      </w:r>
      <w:r w:rsidR="00D65DFD">
        <w:rPr>
          <w:rFonts w:ascii="Tahoma" w:hAnsi="Tahoma" w:cs="Tahoma"/>
          <w:b/>
          <w:color w:val="008000"/>
          <w:sz w:val="22"/>
          <w:szCs w:val="22"/>
        </w:rPr>
        <w:t>14</w:t>
      </w:r>
      <w:r w:rsidR="0040670F">
        <w:rPr>
          <w:rFonts w:ascii="Tahoma" w:hAnsi="Tahoma" w:cs="Tahoma"/>
          <w:b/>
          <w:color w:val="008000"/>
          <w:sz w:val="22"/>
          <w:szCs w:val="22"/>
        </w:rPr>
        <w:t>.</w:t>
      </w:r>
      <w:r w:rsidR="00D65DFD">
        <w:rPr>
          <w:rFonts w:ascii="Tahoma" w:hAnsi="Tahoma" w:cs="Tahoma"/>
          <w:b/>
          <w:color w:val="008000"/>
          <w:sz w:val="22"/>
          <w:szCs w:val="22"/>
        </w:rPr>
        <w:t>9</w:t>
      </w:r>
      <w:r w:rsidR="00EC7774" w:rsidRPr="00052934">
        <w:rPr>
          <w:rFonts w:ascii="Tahoma" w:hAnsi="Tahoma" w:cs="Tahoma"/>
          <w:b/>
          <w:color w:val="008000"/>
          <w:sz w:val="22"/>
          <w:szCs w:val="22"/>
        </w:rPr>
        <w:t>%</w:t>
      </w:r>
      <w:r w:rsidRPr="002B4303">
        <w:rPr>
          <w:rFonts w:ascii="Tahoma" w:hAnsi="Tahoma" w:cs="Tahoma"/>
          <w:color w:val="FF0000"/>
          <w:sz w:val="22"/>
          <w:szCs w:val="22"/>
        </w:rPr>
        <w:t xml:space="preserve"> </w:t>
      </w:r>
      <w:r>
        <w:rPr>
          <w:rFonts w:ascii="Tahoma" w:hAnsi="Tahoma" w:cs="Tahoma"/>
          <w:sz w:val="22"/>
          <w:szCs w:val="22"/>
        </w:rPr>
        <w:t>compared to Q</w:t>
      </w:r>
      <w:r w:rsidR="0040670F">
        <w:rPr>
          <w:rFonts w:ascii="Tahoma" w:hAnsi="Tahoma" w:cs="Tahoma"/>
          <w:sz w:val="22"/>
          <w:szCs w:val="22"/>
        </w:rPr>
        <w:t>1</w:t>
      </w:r>
      <w:r w:rsidR="00276BA3">
        <w:rPr>
          <w:rFonts w:ascii="Tahoma" w:hAnsi="Tahoma" w:cs="Tahoma"/>
          <w:sz w:val="22"/>
          <w:szCs w:val="22"/>
        </w:rPr>
        <w:t xml:space="preserve"> 201</w:t>
      </w:r>
      <w:r w:rsidR="0040670F">
        <w:rPr>
          <w:rFonts w:ascii="Tahoma" w:hAnsi="Tahoma" w:cs="Tahoma"/>
          <w:sz w:val="22"/>
          <w:szCs w:val="22"/>
        </w:rPr>
        <w:t>2</w:t>
      </w:r>
      <w:r>
        <w:rPr>
          <w:rFonts w:ascii="Tahoma" w:hAnsi="Tahoma" w:cs="Tahoma"/>
          <w:sz w:val="22"/>
          <w:szCs w:val="22"/>
        </w:rPr>
        <w:t xml:space="preserve">. </w:t>
      </w:r>
      <w:r w:rsidR="009E1B94">
        <w:rPr>
          <w:rFonts w:ascii="Tahoma" w:hAnsi="Tahoma" w:cs="Tahoma"/>
          <w:sz w:val="22"/>
          <w:szCs w:val="22"/>
        </w:rPr>
        <w:t>In comparison to th</w:t>
      </w:r>
      <w:r w:rsidR="00DD5FF4">
        <w:rPr>
          <w:rFonts w:ascii="Tahoma" w:hAnsi="Tahoma" w:cs="Tahoma"/>
          <w:sz w:val="22"/>
          <w:szCs w:val="22"/>
        </w:rPr>
        <w:t>e same period last year (Q</w:t>
      </w:r>
      <w:r w:rsidR="001452E9">
        <w:rPr>
          <w:rFonts w:ascii="Tahoma" w:hAnsi="Tahoma" w:cs="Tahoma"/>
          <w:sz w:val="22"/>
          <w:szCs w:val="22"/>
        </w:rPr>
        <w:t>2</w:t>
      </w:r>
      <w:r w:rsidR="00DD5FF4">
        <w:rPr>
          <w:rFonts w:ascii="Tahoma" w:hAnsi="Tahoma" w:cs="Tahoma"/>
          <w:sz w:val="22"/>
          <w:szCs w:val="22"/>
        </w:rPr>
        <w:t xml:space="preserve"> 201</w:t>
      </w:r>
      <w:r w:rsidR="00BC09A7">
        <w:rPr>
          <w:rFonts w:ascii="Tahoma" w:hAnsi="Tahoma" w:cs="Tahoma"/>
          <w:sz w:val="22"/>
          <w:szCs w:val="22"/>
        </w:rPr>
        <w:t>1</w:t>
      </w:r>
      <w:r w:rsidR="00DD5FF4">
        <w:rPr>
          <w:rFonts w:ascii="Tahoma" w:hAnsi="Tahoma" w:cs="Tahoma"/>
          <w:sz w:val="22"/>
          <w:szCs w:val="22"/>
        </w:rPr>
        <w:t>), Q</w:t>
      </w:r>
      <w:r w:rsidR="001452E9">
        <w:rPr>
          <w:rFonts w:ascii="Tahoma" w:hAnsi="Tahoma" w:cs="Tahoma"/>
          <w:sz w:val="22"/>
          <w:szCs w:val="22"/>
        </w:rPr>
        <w:t>2</w:t>
      </w:r>
      <w:r w:rsidR="00320456">
        <w:rPr>
          <w:rFonts w:ascii="Tahoma" w:hAnsi="Tahoma" w:cs="Tahoma"/>
          <w:sz w:val="22"/>
          <w:szCs w:val="22"/>
        </w:rPr>
        <w:t xml:space="preserve"> 201</w:t>
      </w:r>
      <w:r w:rsidR="00BC09A7">
        <w:rPr>
          <w:rFonts w:ascii="Tahoma" w:hAnsi="Tahoma" w:cs="Tahoma"/>
          <w:sz w:val="22"/>
          <w:szCs w:val="22"/>
        </w:rPr>
        <w:t>2</w:t>
      </w:r>
      <w:r w:rsidR="009E1B94">
        <w:rPr>
          <w:rFonts w:ascii="Tahoma" w:hAnsi="Tahoma" w:cs="Tahoma"/>
          <w:sz w:val="22"/>
          <w:szCs w:val="22"/>
        </w:rPr>
        <w:t xml:space="preserve"> has </w:t>
      </w:r>
      <w:r w:rsidR="001452E9" w:rsidRPr="001452E9">
        <w:rPr>
          <w:rFonts w:ascii="Tahoma" w:hAnsi="Tahoma" w:cs="Tahoma"/>
          <w:b/>
          <w:color w:val="008000"/>
          <w:sz w:val="22"/>
          <w:szCs w:val="22"/>
        </w:rPr>
        <w:t>de</w:t>
      </w:r>
      <w:r w:rsidR="006A5309" w:rsidRPr="001452E9">
        <w:rPr>
          <w:rFonts w:ascii="Tahoma" w:hAnsi="Tahoma" w:cs="Tahoma"/>
          <w:b/>
          <w:color w:val="008000"/>
          <w:sz w:val="22"/>
          <w:szCs w:val="22"/>
        </w:rPr>
        <w:t>creased</w:t>
      </w:r>
      <w:r w:rsidR="009E1B94" w:rsidRPr="001B16EF">
        <w:rPr>
          <w:rFonts w:ascii="Tahoma" w:hAnsi="Tahoma" w:cs="Tahoma"/>
          <w:color w:val="008000"/>
          <w:sz w:val="22"/>
          <w:szCs w:val="22"/>
        </w:rPr>
        <w:t xml:space="preserve"> </w:t>
      </w:r>
      <w:r w:rsidR="009E1B94">
        <w:rPr>
          <w:rFonts w:ascii="Tahoma" w:hAnsi="Tahoma" w:cs="Tahoma"/>
          <w:sz w:val="22"/>
          <w:szCs w:val="22"/>
        </w:rPr>
        <w:t xml:space="preserve">by </w:t>
      </w:r>
      <w:r w:rsidR="001452E9" w:rsidRPr="001452E9">
        <w:rPr>
          <w:rFonts w:ascii="Tahoma" w:hAnsi="Tahoma" w:cs="Tahoma"/>
          <w:b/>
          <w:color w:val="008000"/>
          <w:sz w:val="22"/>
          <w:szCs w:val="22"/>
        </w:rPr>
        <w:t>-48</w:t>
      </w:r>
      <w:r w:rsidR="00E53A89" w:rsidRPr="001452E9">
        <w:rPr>
          <w:rFonts w:ascii="Tahoma" w:hAnsi="Tahoma" w:cs="Tahoma"/>
          <w:b/>
          <w:color w:val="008000"/>
          <w:sz w:val="22"/>
          <w:szCs w:val="22"/>
        </w:rPr>
        <w:t xml:space="preserve"> </w:t>
      </w:r>
      <w:r w:rsidR="009E1B94">
        <w:rPr>
          <w:rFonts w:ascii="Tahoma" w:hAnsi="Tahoma" w:cs="Tahoma"/>
          <w:sz w:val="22"/>
          <w:szCs w:val="22"/>
        </w:rPr>
        <w:t xml:space="preserve">offences or by </w:t>
      </w:r>
      <w:r w:rsidR="001452E9" w:rsidRPr="001452E9">
        <w:rPr>
          <w:rFonts w:ascii="Tahoma" w:hAnsi="Tahoma" w:cs="Tahoma"/>
          <w:b/>
          <w:color w:val="008000"/>
          <w:sz w:val="22"/>
          <w:szCs w:val="22"/>
        </w:rPr>
        <w:t>-6.7</w:t>
      </w:r>
      <w:r w:rsidR="006A5309" w:rsidRPr="001452E9">
        <w:rPr>
          <w:rFonts w:ascii="Tahoma" w:hAnsi="Tahoma" w:cs="Tahoma"/>
          <w:b/>
          <w:color w:val="008000"/>
          <w:sz w:val="22"/>
          <w:szCs w:val="22"/>
        </w:rPr>
        <w:t>%</w:t>
      </w:r>
      <w:r w:rsidR="001B16EF" w:rsidRPr="001452E9">
        <w:rPr>
          <w:rFonts w:ascii="Tahoma" w:hAnsi="Tahoma" w:cs="Tahoma"/>
          <w:color w:val="008000"/>
          <w:sz w:val="22"/>
          <w:szCs w:val="22"/>
        </w:rPr>
        <w:t xml:space="preserve">. </w:t>
      </w:r>
      <w:r w:rsidR="001B16EF">
        <w:rPr>
          <w:rFonts w:ascii="Tahoma" w:hAnsi="Tahoma" w:cs="Tahoma"/>
          <w:sz w:val="22"/>
          <w:szCs w:val="22"/>
        </w:rPr>
        <w:t>T</w:t>
      </w:r>
      <w:r w:rsidR="00FF3B9B">
        <w:rPr>
          <w:rFonts w:ascii="Tahoma" w:hAnsi="Tahoma" w:cs="Tahoma"/>
          <w:sz w:val="22"/>
          <w:szCs w:val="22"/>
        </w:rPr>
        <w:t>he total for Q</w:t>
      </w:r>
      <w:r w:rsidR="00553C0A">
        <w:rPr>
          <w:rFonts w:ascii="Tahoma" w:hAnsi="Tahoma" w:cs="Tahoma"/>
          <w:sz w:val="22"/>
          <w:szCs w:val="22"/>
        </w:rPr>
        <w:t>2</w:t>
      </w:r>
      <w:r w:rsidR="00FF3B9B">
        <w:rPr>
          <w:rFonts w:ascii="Tahoma" w:hAnsi="Tahoma" w:cs="Tahoma"/>
          <w:sz w:val="22"/>
          <w:szCs w:val="22"/>
        </w:rPr>
        <w:t xml:space="preserve"> 201</w:t>
      </w:r>
      <w:r w:rsidR="00E75DF0">
        <w:rPr>
          <w:rFonts w:ascii="Tahoma" w:hAnsi="Tahoma" w:cs="Tahoma"/>
          <w:sz w:val="22"/>
          <w:szCs w:val="22"/>
        </w:rPr>
        <w:t>2</w:t>
      </w:r>
      <w:r w:rsidR="009E1B94">
        <w:rPr>
          <w:rFonts w:ascii="Tahoma" w:hAnsi="Tahoma" w:cs="Tahoma"/>
          <w:sz w:val="22"/>
          <w:szCs w:val="22"/>
        </w:rPr>
        <w:t xml:space="preserve"> was </w:t>
      </w:r>
      <w:r w:rsidR="001452E9">
        <w:rPr>
          <w:rFonts w:ascii="Tahoma" w:hAnsi="Tahoma" w:cs="Tahoma"/>
          <w:b/>
          <w:sz w:val="22"/>
          <w:szCs w:val="22"/>
        </w:rPr>
        <w:t>668</w:t>
      </w:r>
      <w:r w:rsidR="009E1B94">
        <w:rPr>
          <w:rFonts w:ascii="Tahoma" w:hAnsi="Tahoma" w:cs="Tahoma"/>
          <w:sz w:val="22"/>
          <w:szCs w:val="22"/>
        </w:rPr>
        <w:t xml:space="preserve"> as can be seen in </w:t>
      </w:r>
      <w:r>
        <w:rPr>
          <w:rFonts w:ascii="Tahoma" w:hAnsi="Tahoma" w:cs="Tahoma"/>
          <w:sz w:val="22"/>
          <w:szCs w:val="22"/>
        </w:rPr>
        <w:t xml:space="preserve">Figure </w:t>
      </w:r>
      <w:r w:rsidR="004E2DFF">
        <w:rPr>
          <w:rFonts w:ascii="Tahoma" w:hAnsi="Tahoma" w:cs="Tahoma"/>
          <w:sz w:val="22"/>
          <w:szCs w:val="22"/>
        </w:rPr>
        <w:t>10</w:t>
      </w:r>
      <w:r>
        <w:rPr>
          <w:rFonts w:ascii="Tahoma" w:hAnsi="Tahoma" w:cs="Tahoma"/>
          <w:sz w:val="22"/>
          <w:szCs w:val="22"/>
        </w:rPr>
        <w:t>:</w:t>
      </w:r>
    </w:p>
    <w:p w:rsidR="00B24AF6" w:rsidRDefault="00B24AF6" w:rsidP="00B24AF6">
      <w:pPr>
        <w:jc w:val="both"/>
        <w:rPr>
          <w:rFonts w:ascii="Tahoma" w:hAnsi="Tahoma" w:cs="Tahoma"/>
          <w:b/>
          <w:sz w:val="22"/>
          <w:szCs w:val="22"/>
          <w:u w:val="single"/>
        </w:rPr>
      </w:pPr>
    </w:p>
    <w:p w:rsidR="00B24AF6" w:rsidRDefault="00B24AF6" w:rsidP="00B24AF6">
      <w:pPr>
        <w:jc w:val="both"/>
        <w:rPr>
          <w:rFonts w:ascii="Tahoma" w:hAnsi="Tahoma" w:cs="Tahoma"/>
          <w:sz w:val="22"/>
          <w:szCs w:val="22"/>
          <w:u w:val="single"/>
        </w:rPr>
      </w:pPr>
      <w:r w:rsidRPr="00475FEC">
        <w:rPr>
          <w:rFonts w:ascii="Tahoma" w:hAnsi="Tahoma" w:cs="Tahoma"/>
          <w:sz w:val="22"/>
          <w:szCs w:val="22"/>
          <w:u w:val="single"/>
        </w:rPr>
        <w:t xml:space="preserve">Figure </w:t>
      </w:r>
      <w:r w:rsidR="004E2DFF" w:rsidRPr="00475FEC">
        <w:rPr>
          <w:rFonts w:ascii="Tahoma" w:hAnsi="Tahoma" w:cs="Tahoma"/>
          <w:sz w:val="22"/>
          <w:szCs w:val="22"/>
          <w:u w:val="single"/>
        </w:rPr>
        <w:t>10</w:t>
      </w:r>
      <w:r w:rsidRPr="00475FEC">
        <w:rPr>
          <w:rFonts w:ascii="Tahoma" w:hAnsi="Tahoma" w:cs="Tahoma"/>
          <w:sz w:val="22"/>
          <w:szCs w:val="22"/>
          <w:u w:val="single"/>
        </w:rPr>
        <w:t>: Crimes Against Property (</w:t>
      </w:r>
      <w:r w:rsidR="00555C26" w:rsidRPr="00475FEC">
        <w:rPr>
          <w:rFonts w:ascii="Tahoma" w:hAnsi="Tahoma" w:cs="Tahoma"/>
          <w:sz w:val="22"/>
          <w:szCs w:val="22"/>
          <w:u w:val="single"/>
        </w:rPr>
        <w:t>L</w:t>
      </w:r>
      <w:r w:rsidR="00320456" w:rsidRPr="00475FEC">
        <w:rPr>
          <w:rFonts w:ascii="Tahoma" w:hAnsi="Tahoma" w:cs="Tahoma"/>
          <w:sz w:val="22"/>
          <w:szCs w:val="22"/>
          <w:u w:val="single"/>
        </w:rPr>
        <w:t>ast 5 Quar</w:t>
      </w:r>
      <w:r w:rsidR="00155CAF">
        <w:rPr>
          <w:rFonts w:ascii="Tahoma" w:hAnsi="Tahoma" w:cs="Tahoma"/>
          <w:sz w:val="22"/>
          <w:szCs w:val="22"/>
          <w:u w:val="single"/>
        </w:rPr>
        <w:t>ter comparison Q</w:t>
      </w:r>
      <w:r w:rsidR="0062499F">
        <w:rPr>
          <w:rFonts w:ascii="Tahoma" w:hAnsi="Tahoma" w:cs="Tahoma"/>
          <w:sz w:val="22"/>
          <w:szCs w:val="22"/>
          <w:u w:val="single"/>
        </w:rPr>
        <w:t>2</w:t>
      </w:r>
      <w:r w:rsidR="003E50A3" w:rsidRPr="00475FEC">
        <w:rPr>
          <w:rFonts w:ascii="Tahoma" w:hAnsi="Tahoma" w:cs="Tahoma"/>
          <w:sz w:val="22"/>
          <w:szCs w:val="22"/>
          <w:u w:val="single"/>
        </w:rPr>
        <w:t xml:space="preserve"> 201</w:t>
      </w:r>
      <w:r w:rsidR="003C363B">
        <w:rPr>
          <w:rFonts w:ascii="Tahoma" w:hAnsi="Tahoma" w:cs="Tahoma"/>
          <w:sz w:val="22"/>
          <w:szCs w:val="22"/>
          <w:u w:val="single"/>
        </w:rPr>
        <w:t>1</w:t>
      </w:r>
      <w:r w:rsidR="003E50A3" w:rsidRPr="00475FEC">
        <w:rPr>
          <w:rFonts w:ascii="Tahoma" w:hAnsi="Tahoma" w:cs="Tahoma"/>
          <w:sz w:val="22"/>
          <w:szCs w:val="22"/>
          <w:u w:val="single"/>
        </w:rPr>
        <w:t xml:space="preserve"> </w:t>
      </w:r>
      <w:r w:rsidR="00155CAF">
        <w:rPr>
          <w:rFonts w:ascii="Tahoma" w:hAnsi="Tahoma" w:cs="Tahoma"/>
          <w:sz w:val="22"/>
          <w:szCs w:val="22"/>
          <w:u w:val="single"/>
        </w:rPr>
        <w:t>– Q</w:t>
      </w:r>
      <w:r w:rsidR="0062499F">
        <w:rPr>
          <w:rFonts w:ascii="Tahoma" w:hAnsi="Tahoma" w:cs="Tahoma"/>
          <w:sz w:val="22"/>
          <w:szCs w:val="22"/>
          <w:u w:val="single"/>
        </w:rPr>
        <w:t>2</w:t>
      </w:r>
      <w:r w:rsidR="00320456" w:rsidRPr="00475FEC">
        <w:rPr>
          <w:rFonts w:ascii="Tahoma" w:hAnsi="Tahoma" w:cs="Tahoma"/>
          <w:sz w:val="22"/>
          <w:szCs w:val="22"/>
          <w:u w:val="single"/>
        </w:rPr>
        <w:t xml:space="preserve"> 201</w:t>
      </w:r>
      <w:r w:rsidR="003C363B">
        <w:rPr>
          <w:rFonts w:ascii="Tahoma" w:hAnsi="Tahoma" w:cs="Tahoma"/>
          <w:sz w:val="22"/>
          <w:szCs w:val="22"/>
          <w:u w:val="single"/>
        </w:rPr>
        <w:t>2</w:t>
      </w:r>
      <w:r w:rsidR="00EF2036" w:rsidRPr="00475FEC">
        <w:rPr>
          <w:rFonts w:ascii="Tahoma" w:hAnsi="Tahoma" w:cs="Tahoma"/>
          <w:sz w:val="22"/>
          <w:szCs w:val="22"/>
          <w:u w:val="single"/>
        </w:rPr>
        <w:t>)</w:t>
      </w:r>
    </w:p>
    <w:p w:rsidR="00475FEC" w:rsidRDefault="00475FEC" w:rsidP="00947BD1">
      <w:pPr>
        <w:jc w:val="both"/>
        <w:rPr>
          <w:rFonts w:ascii="Tahoma" w:hAnsi="Tahoma" w:cs="Tahoma"/>
          <w:sz w:val="16"/>
          <w:szCs w:val="16"/>
          <w:u w:val="single"/>
        </w:rPr>
      </w:pPr>
    </w:p>
    <w:tbl>
      <w:tblPr>
        <w:tblW w:w="8634" w:type="dxa"/>
        <w:tblInd w:w="108" w:type="dxa"/>
        <w:tblLook w:val="04A0" w:firstRow="1" w:lastRow="0" w:firstColumn="1" w:lastColumn="0" w:noHBand="0" w:noVBand="1"/>
      </w:tblPr>
      <w:tblGrid>
        <w:gridCol w:w="1304"/>
        <w:gridCol w:w="924"/>
        <w:gridCol w:w="991"/>
        <w:gridCol w:w="924"/>
        <w:gridCol w:w="924"/>
        <w:gridCol w:w="924"/>
        <w:gridCol w:w="1446"/>
        <w:gridCol w:w="1197"/>
      </w:tblGrid>
      <w:tr w:rsidR="00D65DFD" w:rsidTr="00D65DFD">
        <w:trPr>
          <w:trHeight w:val="276"/>
        </w:trPr>
        <w:tc>
          <w:tcPr>
            <w:tcW w:w="1304" w:type="dxa"/>
            <w:tcBorders>
              <w:top w:val="nil"/>
              <w:left w:val="nil"/>
              <w:bottom w:val="nil"/>
              <w:right w:val="nil"/>
            </w:tcBorders>
            <w:shd w:val="clear" w:color="000000" w:fill="FFFFFF"/>
            <w:noWrap/>
            <w:vAlign w:val="bottom"/>
            <w:hideMark/>
          </w:tcPr>
          <w:p w:rsidR="00D65DFD" w:rsidRDefault="00D65DFD">
            <w:pPr>
              <w:rPr>
                <w:rFonts w:ascii="Arial" w:hAnsi="Arial" w:cs="Arial"/>
                <w:sz w:val="20"/>
                <w:szCs w:val="20"/>
              </w:rPr>
            </w:pPr>
            <w:r>
              <w:rPr>
                <w:rFonts w:ascii="Arial" w:hAnsi="Arial" w:cs="Arial"/>
                <w:sz w:val="20"/>
                <w:szCs w:val="20"/>
              </w:rPr>
              <w:t> </w:t>
            </w:r>
          </w:p>
        </w:tc>
        <w:tc>
          <w:tcPr>
            <w:tcW w:w="924"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D65DFD" w:rsidRDefault="00D65DFD">
            <w:pPr>
              <w:jc w:val="center"/>
              <w:rPr>
                <w:rFonts w:ascii="Arial" w:hAnsi="Arial" w:cs="Arial"/>
                <w:b/>
                <w:bCs/>
                <w:sz w:val="20"/>
                <w:szCs w:val="20"/>
              </w:rPr>
            </w:pPr>
            <w:r>
              <w:rPr>
                <w:rFonts w:ascii="Arial" w:hAnsi="Arial" w:cs="Arial"/>
                <w:b/>
                <w:bCs/>
                <w:sz w:val="20"/>
                <w:szCs w:val="20"/>
              </w:rPr>
              <w:t>2011</w:t>
            </w:r>
          </w:p>
        </w:tc>
        <w:tc>
          <w:tcPr>
            <w:tcW w:w="991" w:type="dxa"/>
            <w:tcBorders>
              <w:top w:val="single" w:sz="8" w:space="0" w:color="auto"/>
              <w:left w:val="nil"/>
              <w:bottom w:val="single" w:sz="8" w:space="0" w:color="auto"/>
              <w:right w:val="single" w:sz="8" w:space="0" w:color="auto"/>
            </w:tcBorders>
            <w:shd w:val="clear" w:color="000000" w:fill="C0C0C0"/>
            <w:noWrap/>
            <w:vAlign w:val="center"/>
            <w:hideMark/>
          </w:tcPr>
          <w:p w:rsidR="00D65DFD" w:rsidRDefault="00D65DFD">
            <w:pPr>
              <w:jc w:val="center"/>
              <w:rPr>
                <w:rFonts w:ascii="Arial" w:hAnsi="Arial" w:cs="Arial"/>
                <w:b/>
                <w:bCs/>
                <w:sz w:val="20"/>
                <w:szCs w:val="20"/>
              </w:rPr>
            </w:pPr>
            <w:r>
              <w:rPr>
                <w:rFonts w:ascii="Arial" w:hAnsi="Arial" w:cs="Arial"/>
                <w:b/>
                <w:bCs/>
                <w:sz w:val="20"/>
                <w:szCs w:val="20"/>
              </w:rPr>
              <w:t>2011</w:t>
            </w:r>
          </w:p>
        </w:tc>
        <w:tc>
          <w:tcPr>
            <w:tcW w:w="924" w:type="dxa"/>
            <w:tcBorders>
              <w:top w:val="single" w:sz="8" w:space="0" w:color="auto"/>
              <w:left w:val="nil"/>
              <w:bottom w:val="single" w:sz="8" w:space="0" w:color="auto"/>
              <w:right w:val="single" w:sz="8" w:space="0" w:color="auto"/>
            </w:tcBorders>
            <w:shd w:val="clear" w:color="000000" w:fill="C0C0C0"/>
            <w:noWrap/>
            <w:vAlign w:val="center"/>
            <w:hideMark/>
          </w:tcPr>
          <w:p w:rsidR="00D65DFD" w:rsidRDefault="00D65DFD">
            <w:pPr>
              <w:jc w:val="center"/>
              <w:rPr>
                <w:rFonts w:ascii="Arial" w:hAnsi="Arial" w:cs="Arial"/>
                <w:b/>
                <w:bCs/>
                <w:sz w:val="20"/>
                <w:szCs w:val="20"/>
              </w:rPr>
            </w:pPr>
            <w:r>
              <w:rPr>
                <w:rFonts w:ascii="Arial" w:hAnsi="Arial" w:cs="Arial"/>
                <w:b/>
                <w:bCs/>
                <w:sz w:val="20"/>
                <w:szCs w:val="20"/>
              </w:rPr>
              <w:t>2011</w:t>
            </w:r>
          </w:p>
        </w:tc>
        <w:tc>
          <w:tcPr>
            <w:tcW w:w="924" w:type="dxa"/>
            <w:tcBorders>
              <w:top w:val="single" w:sz="8" w:space="0" w:color="auto"/>
              <w:left w:val="nil"/>
              <w:bottom w:val="single" w:sz="8" w:space="0" w:color="auto"/>
              <w:right w:val="single" w:sz="8" w:space="0" w:color="auto"/>
            </w:tcBorders>
            <w:shd w:val="clear" w:color="000000" w:fill="C0C0C0"/>
            <w:noWrap/>
            <w:vAlign w:val="center"/>
            <w:hideMark/>
          </w:tcPr>
          <w:p w:rsidR="00D65DFD" w:rsidRDefault="00D65DFD">
            <w:pPr>
              <w:jc w:val="center"/>
              <w:rPr>
                <w:rFonts w:ascii="Arial" w:hAnsi="Arial" w:cs="Arial"/>
                <w:b/>
                <w:bCs/>
                <w:sz w:val="20"/>
                <w:szCs w:val="20"/>
              </w:rPr>
            </w:pPr>
            <w:r>
              <w:rPr>
                <w:rFonts w:ascii="Arial" w:hAnsi="Arial" w:cs="Arial"/>
                <w:b/>
                <w:bCs/>
                <w:sz w:val="20"/>
                <w:szCs w:val="20"/>
              </w:rPr>
              <w:t>2012</w:t>
            </w:r>
          </w:p>
        </w:tc>
        <w:tc>
          <w:tcPr>
            <w:tcW w:w="924" w:type="dxa"/>
            <w:tcBorders>
              <w:top w:val="single" w:sz="8" w:space="0" w:color="auto"/>
              <w:left w:val="nil"/>
              <w:bottom w:val="single" w:sz="8" w:space="0" w:color="auto"/>
              <w:right w:val="single" w:sz="8" w:space="0" w:color="auto"/>
            </w:tcBorders>
            <w:shd w:val="clear" w:color="000000" w:fill="C0C0C0"/>
            <w:noWrap/>
            <w:vAlign w:val="center"/>
            <w:hideMark/>
          </w:tcPr>
          <w:p w:rsidR="00D65DFD" w:rsidRDefault="00D65DFD">
            <w:pPr>
              <w:jc w:val="center"/>
              <w:rPr>
                <w:rFonts w:ascii="Arial" w:hAnsi="Arial" w:cs="Arial"/>
                <w:b/>
                <w:bCs/>
                <w:sz w:val="20"/>
                <w:szCs w:val="20"/>
              </w:rPr>
            </w:pPr>
            <w:r>
              <w:rPr>
                <w:rFonts w:ascii="Arial" w:hAnsi="Arial" w:cs="Arial"/>
                <w:b/>
                <w:bCs/>
                <w:sz w:val="20"/>
                <w:szCs w:val="20"/>
              </w:rPr>
              <w:t>2012</w:t>
            </w:r>
          </w:p>
        </w:tc>
        <w:tc>
          <w:tcPr>
            <w:tcW w:w="1446"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D65DFD" w:rsidRDefault="00D65DFD">
            <w:pPr>
              <w:jc w:val="center"/>
              <w:rPr>
                <w:rFonts w:ascii="Arial" w:hAnsi="Arial" w:cs="Arial"/>
                <w:b/>
                <w:bCs/>
                <w:sz w:val="20"/>
                <w:szCs w:val="20"/>
              </w:rPr>
            </w:pPr>
            <w:r>
              <w:rPr>
                <w:rFonts w:ascii="Arial" w:hAnsi="Arial" w:cs="Arial"/>
                <w:b/>
                <w:bCs/>
                <w:sz w:val="20"/>
                <w:szCs w:val="20"/>
              </w:rPr>
              <w:t>Percentage Change</w:t>
            </w:r>
          </w:p>
        </w:tc>
        <w:tc>
          <w:tcPr>
            <w:tcW w:w="1197"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D65DFD" w:rsidRDefault="00D65DFD">
            <w:pPr>
              <w:jc w:val="center"/>
              <w:rPr>
                <w:rFonts w:ascii="Arial" w:hAnsi="Arial" w:cs="Arial"/>
                <w:b/>
                <w:bCs/>
                <w:sz w:val="20"/>
                <w:szCs w:val="20"/>
              </w:rPr>
            </w:pPr>
            <w:r>
              <w:rPr>
                <w:rFonts w:ascii="Arial" w:hAnsi="Arial" w:cs="Arial"/>
                <w:b/>
                <w:bCs/>
                <w:sz w:val="20"/>
                <w:szCs w:val="20"/>
              </w:rPr>
              <w:t>Absolute Change</w:t>
            </w:r>
          </w:p>
        </w:tc>
      </w:tr>
      <w:tr w:rsidR="00D65DFD" w:rsidTr="00D65DFD">
        <w:trPr>
          <w:trHeight w:val="276"/>
        </w:trPr>
        <w:tc>
          <w:tcPr>
            <w:tcW w:w="1304" w:type="dxa"/>
            <w:tcBorders>
              <w:top w:val="nil"/>
              <w:left w:val="nil"/>
              <w:bottom w:val="nil"/>
              <w:right w:val="nil"/>
            </w:tcBorders>
            <w:shd w:val="clear" w:color="000000" w:fill="FFFFFF"/>
            <w:noWrap/>
            <w:vAlign w:val="bottom"/>
            <w:hideMark/>
          </w:tcPr>
          <w:p w:rsidR="00D65DFD" w:rsidRDefault="00D65DFD">
            <w:pPr>
              <w:rPr>
                <w:rFonts w:ascii="Arial" w:hAnsi="Arial" w:cs="Arial"/>
                <w:sz w:val="20"/>
                <w:szCs w:val="20"/>
              </w:rPr>
            </w:pPr>
            <w:r>
              <w:rPr>
                <w:rFonts w:ascii="Arial" w:hAnsi="Arial" w:cs="Arial"/>
                <w:sz w:val="20"/>
                <w:szCs w:val="20"/>
              </w:rPr>
              <w:t> </w:t>
            </w:r>
          </w:p>
        </w:tc>
        <w:tc>
          <w:tcPr>
            <w:tcW w:w="924" w:type="dxa"/>
            <w:tcBorders>
              <w:top w:val="nil"/>
              <w:left w:val="single" w:sz="8" w:space="0" w:color="auto"/>
              <w:bottom w:val="single" w:sz="8" w:space="0" w:color="auto"/>
              <w:right w:val="single" w:sz="8" w:space="0" w:color="auto"/>
            </w:tcBorders>
            <w:shd w:val="clear" w:color="000000" w:fill="C0C0C0"/>
            <w:noWrap/>
            <w:vAlign w:val="center"/>
            <w:hideMark/>
          </w:tcPr>
          <w:p w:rsidR="00D65DFD" w:rsidRDefault="00D65DFD">
            <w:pPr>
              <w:jc w:val="center"/>
              <w:rPr>
                <w:rFonts w:ascii="Arial" w:hAnsi="Arial" w:cs="Arial"/>
                <w:b/>
                <w:bCs/>
                <w:sz w:val="20"/>
                <w:szCs w:val="20"/>
              </w:rPr>
            </w:pPr>
            <w:r>
              <w:rPr>
                <w:rFonts w:ascii="Arial" w:hAnsi="Arial" w:cs="Arial"/>
                <w:b/>
                <w:bCs/>
                <w:sz w:val="20"/>
                <w:szCs w:val="20"/>
              </w:rPr>
              <w:t>Q2</w:t>
            </w:r>
          </w:p>
        </w:tc>
        <w:tc>
          <w:tcPr>
            <w:tcW w:w="991" w:type="dxa"/>
            <w:tcBorders>
              <w:top w:val="nil"/>
              <w:left w:val="nil"/>
              <w:bottom w:val="single" w:sz="8" w:space="0" w:color="auto"/>
              <w:right w:val="single" w:sz="8" w:space="0" w:color="auto"/>
            </w:tcBorders>
            <w:shd w:val="clear" w:color="000000" w:fill="C0C0C0"/>
            <w:noWrap/>
            <w:vAlign w:val="center"/>
            <w:hideMark/>
          </w:tcPr>
          <w:p w:rsidR="00D65DFD" w:rsidRDefault="00D65DFD">
            <w:pPr>
              <w:jc w:val="center"/>
              <w:rPr>
                <w:rFonts w:ascii="Arial" w:hAnsi="Arial" w:cs="Arial"/>
                <w:b/>
                <w:bCs/>
                <w:sz w:val="20"/>
                <w:szCs w:val="20"/>
              </w:rPr>
            </w:pPr>
            <w:r>
              <w:rPr>
                <w:rFonts w:ascii="Arial" w:hAnsi="Arial" w:cs="Arial"/>
                <w:b/>
                <w:bCs/>
                <w:sz w:val="20"/>
                <w:szCs w:val="20"/>
              </w:rPr>
              <w:t>Q3</w:t>
            </w:r>
          </w:p>
        </w:tc>
        <w:tc>
          <w:tcPr>
            <w:tcW w:w="924" w:type="dxa"/>
            <w:tcBorders>
              <w:top w:val="nil"/>
              <w:left w:val="nil"/>
              <w:bottom w:val="single" w:sz="8" w:space="0" w:color="auto"/>
              <w:right w:val="single" w:sz="8" w:space="0" w:color="auto"/>
            </w:tcBorders>
            <w:shd w:val="clear" w:color="000000" w:fill="C0C0C0"/>
            <w:noWrap/>
            <w:vAlign w:val="center"/>
            <w:hideMark/>
          </w:tcPr>
          <w:p w:rsidR="00D65DFD" w:rsidRDefault="00D65DFD">
            <w:pPr>
              <w:jc w:val="center"/>
              <w:rPr>
                <w:rFonts w:ascii="Arial" w:hAnsi="Arial" w:cs="Arial"/>
                <w:b/>
                <w:bCs/>
                <w:sz w:val="20"/>
                <w:szCs w:val="20"/>
              </w:rPr>
            </w:pPr>
            <w:r>
              <w:rPr>
                <w:rFonts w:ascii="Arial" w:hAnsi="Arial" w:cs="Arial"/>
                <w:b/>
                <w:bCs/>
                <w:sz w:val="20"/>
                <w:szCs w:val="20"/>
              </w:rPr>
              <w:t>Q4</w:t>
            </w:r>
          </w:p>
        </w:tc>
        <w:tc>
          <w:tcPr>
            <w:tcW w:w="924" w:type="dxa"/>
            <w:tcBorders>
              <w:top w:val="nil"/>
              <w:left w:val="nil"/>
              <w:bottom w:val="single" w:sz="8" w:space="0" w:color="auto"/>
              <w:right w:val="single" w:sz="8" w:space="0" w:color="auto"/>
            </w:tcBorders>
            <w:shd w:val="clear" w:color="000000" w:fill="C0C0C0"/>
            <w:noWrap/>
            <w:vAlign w:val="center"/>
            <w:hideMark/>
          </w:tcPr>
          <w:p w:rsidR="00D65DFD" w:rsidRDefault="00D65DFD">
            <w:pPr>
              <w:jc w:val="center"/>
              <w:rPr>
                <w:rFonts w:ascii="Arial" w:hAnsi="Arial" w:cs="Arial"/>
                <w:b/>
                <w:bCs/>
                <w:sz w:val="20"/>
                <w:szCs w:val="20"/>
              </w:rPr>
            </w:pPr>
            <w:r>
              <w:rPr>
                <w:rFonts w:ascii="Arial" w:hAnsi="Arial" w:cs="Arial"/>
                <w:b/>
                <w:bCs/>
                <w:sz w:val="20"/>
                <w:szCs w:val="20"/>
              </w:rPr>
              <w:t>Q1</w:t>
            </w:r>
          </w:p>
        </w:tc>
        <w:tc>
          <w:tcPr>
            <w:tcW w:w="924" w:type="dxa"/>
            <w:tcBorders>
              <w:top w:val="nil"/>
              <w:left w:val="nil"/>
              <w:bottom w:val="single" w:sz="8" w:space="0" w:color="auto"/>
              <w:right w:val="single" w:sz="8" w:space="0" w:color="auto"/>
            </w:tcBorders>
            <w:shd w:val="clear" w:color="000000" w:fill="C0C0C0"/>
            <w:noWrap/>
            <w:vAlign w:val="center"/>
            <w:hideMark/>
          </w:tcPr>
          <w:p w:rsidR="00D65DFD" w:rsidRDefault="00D65DFD">
            <w:pPr>
              <w:jc w:val="center"/>
              <w:rPr>
                <w:rFonts w:ascii="Arial" w:hAnsi="Arial" w:cs="Arial"/>
                <w:b/>
                <w:bCs/>
                <w:sz w:val="20"/>
                <w:szCs w:val="20"/>
              </w:rPr>
            </w:pPr>
            <w:r>
              <w:rPr>
                <w:rFonts w:ascii="Arial" w:hAnsi="Arial" w:cs="Arial"/>
                <w:b/>
                <w:bCs/>
                <w:sz w:val="20"/>
                <w:szCs w:val="20"/>
              </w:rPr>
              <w:t>Q2</w:t>
            </w:r>
          </w:p>
        </w:tc>
        <w:tc>
          <w:tcPr>
            <w:tcW w:w="1446" w:type="dxa"/>
            <w:vMerge/>
            <w:tcBorders>
              <w:top w:val="single" w:sz="8" w:space="0" w:color="auto"/>
              <w:left w:val="single" w:sz="8" w:space="0" w:color="auto"/>
              <w:bottom w:val="single" w:sz="8" w:space="0" w:color="000000"/>
              <w:right w:val="single" w:sz="8" w:space="0" w:color="auto"/>
            </w:tcBorders>
            <w:vAlign w:val="center"/>
            <w:hideMark/>
          </w:tcPr>
          <w:p w:rsidR="00D65DFD" w:rsidRDefault="00D65DFD">
            <w:pPr>
              <w:rPr>
                <w:rFonts w:ascii="Arial" w:hAnsi="Arial" w:cs="Arial"/>
                <w:b/>
                <w:bCs/>
                <w:sz w:val="20"/>
                <w:szCs w:val="20"/>
              </w:rPr>
            </w:pPr>
          </w:p>
        </w:tc>
        <w:tc>
          <w:tcPr>
            <w:tcW w:w="1197" w:type="dxa"/>
            <w:vMerge/>
            <w:tcBorders>
              <w:top w:val="single" w:sz="8" w:space="0" w:color="auto"/>
              <w:left w:val="single" w:sz="8" w:space="0" w:color="auto"/>
              <w:bottom w:val="single" w:sz="8" w:space="0" w:color="000000"/>
              <w:right w:val="single" w:sz="8" w:space="0" w:color="auto"/>
            </w:tcBorders>
            <w:vAlign w:val="center"/>
            <w:hideMark/>
          </w:tcPr>
          <w:p w:rsidR="00D65DFD" w:rsidRDefault="00D65DFD">
            <w:pPr>
              <w:rPr>
                <w:rFonts w:ascii="Arial" w:hAnsi="Arial" w:cs="Arial"/>
                <w:b/>
                <w:bCs/>
                <w:sz w:val="20"/>
                <w:szCs w:val="20"/>
              </w:rPr>
            </w:pPr>
          </w:p>
        </w:tc>
      </w:tr>
      <w:tr w:rsidR="00D65DFD" w:rsidTr="00D65DFD">
        <w:trPr>
          <w:trHeight w:val="322"/>
        </w:trPr>
        <w:tc>
          <w:tcPr>
            <w:tcW w:w="1304" w:type="dxa"/>
            <w:tcBorders>
              <w:top w:val="single" w:sz="8" w:space="0" w:color="auto"/>
              <w:left w:val="single" w:sz="8" w:space="0" w:color="auto"/>
              <w:bottom w:val="single" w:sz="8" w:space="0" w:color="auto"/>
              <w:right w:val="nil"/>
            </w:tcBorders>
            <w:shd w:val="clear" w:color="000000" w:fill="C0C0C0"/>
            <w:vAlign w:val="center"/>
            <w:hideMark/>
          </w:tcPr>
          <w:p w:rsidR="00D65DFD" w:rsidRDefault="00D65DFD">
            <w:pPr>
              <w:jc w:val="center"/>
              <w:rPr>
                <w:rFonts w:ascii="Arial" w:hAnsi="Arial" w:cs="Arial"/>
                <w:b/>
                <w:bCs/>
                <w:sz w:val="20"/>
                <w:szCs w:val="20"/>
              </w:rPr>
            </w:pPr>
            <w:r>
              <w:rPr>
                <w:rFonts w:ascii="Arial" w:hAnsi="Arial" w:cs="Arial"/>
                <w:b/>
                <w:bCs/>
                <w:sz w:val="20"/>
                <w:szCs w:val="20"/>
              </w:rPr>
              <w:t>C.A.P.</w:t>
            </w:r>
          </w:p>
        </w:tc>
        <w:tc>
          <w:tcPr>
            <w:tcW w:w="924" w:type="dxa"/>
            <w:tcBorders>
              <w:top w:val="nil"/>
              <w:left w:val="single" w:sz="8" w:space="0" w:color="auto"/>
              <w:bottom w:val="single" w:sz="8" w:space="0" w:color="auto"/>
              <w:right w:val="single" w:sz="8" w:space="0" w:color="auto"/>
            </w:tcBorders>
            <w:shd w:val="clear" w:color="auto" w:fill="auto"/>
            <w:vAlign w:val="center"/>
            <w:hideMark/>
          </w:tcPr>
          <w:p w:rsidR="00D65DFD" w:rsidRDefault="00D65DFD">
            <w:pPr>
              <w:jc w:val="center"/>
              <w:rPr>
                <w:rFonts w:ascii="Arial" w:hAnsi="Arial" w:cs="Arial"/>
                <w:sz w:val="22"/>
                <w:szCs w:val="22"/>
              </w:rPr>
            </w:pPr>
            <w:r>
              <w:rPr>
                <w:rFonts w:ascii="Arial" w:hAnsi="Arial" w:cs="Arial"/>
                <w:sz w:val="22"/>
                <w:szCs w:val="22"/>
              </w:rPr>
              <w:t>716</w:t>
            </w:r>
          </w:p>
        </w:tc>
        <w:tc>
          <w:tcPr>
            <w:tcW w:w="991" w:type="dxa"/>
            <w:tcBorders>
              <w:top w:val="nil"/>
              <w:left w:val="nil"/>
              <w:bottom w:val="single" w:sz="8" w:space="0" w:color="auto"/>
              <w:right w:val="single" w:sz="8" w:space="0" w:color="auto"/>
            </w:tcBorders>
            <w:shd w:val="clear" w:color="auto" w:fill="auto"/>
            <w:vAlign w:val="center"/>
            <w:hideMark/>
          </w:tcPr>
          <w:p w:rsidR="00D65DFD" w:rsidRDefault="00D65DFD">
            <w:pPr>
              <w:jc w:val="center"/>
              <w:rPr>
                <w:rFonts w:ascii="Arial" w:hAnsi="Arial" w:cs="Arial"/>
                <w:sz w:val="22"/>
                <w:szCs w:val="22"/>
              </w:rPr>
            </w:pPr>
            <w:r>
              <w:rPr>
                <w:rFonts w:ascii="Arial" w:hAnsi="Arial" w:cs="Arial"/>
                <w:sz w:val="22"/>
                <w:szCs w:val="22"/>
              </w:rPr>
              <w:t>709</w:t>
            </w:r>
          </w:p>
        </w:tc>
        <w:tc>
          <w:tcPr>
            <w:tcW w:w="924" w:type="dxa"/>
            <w:tcBorders>
              <w:top w:val="nil"/>
              <w:left w:val="nil"/>
              <w:bottom w:val="single" w:sz="8" w:space="0" w:color="auto"/>
              <w:right w:val="single" w:sz="8" w:space="0" w:color="auto"/>
            </w:tcBorders>
            <w:shd w:val="clear" w:color="auto" w:fill="auto"/>
            <w:vAlign w:val="center"/>
            <w:hideMark/>
          </w:tcPr>
          <w:p w:rsidR="00D65DFD" w:rsidRDefault="00D65DFD">
            <w:pPr>
              <w:jc w:val="center"/>
              <w:rPr>
                <w:rFonts w:ascii="Arial" w:hAnsi="Arial" w:cs="Arial"/>
                <w:sz w:val="22"/>
                <w:szCs w:val="22"/>
              </w:rPr>
            </w:pPr>
            <w:r>
              <w:rPr>
                <w:rFonts w:ascii="Arial" w:hAnsi="Arial" w:cs="Arial"/>
                <w:sz w:val="22"/>
                <w:szCs w:val="22"/>
              </w:rPr>
              <w:t>811</w:t>
            </w:r>
          </w:p>
        </w:tc>
        <w:tc>
          <w:tcPr>
            <w:tcW w:w="924" w:type="dxa"/>
            <w:tcBorders>
              <w:top w:val="nil"/>
              <w:left w:val="nil"/>
              <w:bottom w:val="single" w:sz="8" w:space="0" w:color="auto"/>
              <w:right w:val="single" w:sz="8" w:space="0" w:color="auto"/>
            </w:tcBorders>
            <w:shd w:val="clear" w:color="auto" w:fill="auto"/>
            <w:vAlign w:val="center"/>
            <w:hideMark/>
          </w:tcPr>
          <w:p w:rsidR="00D65DFD" w:rsidRDefault="00D65DFD">
            <w:pPr>
              <w:jc w:val="center"/>
              <w:rPr>
                <w:rFonts w:ascii="Arial" w:hAnsi="Arial" w:cs="Arial"/>
                <w:sz w:val="22"/>
                <w:szCs w:val="22"/>
              </w:rPr>
            </w:pPr>
            <w:r>
              <w:rPr>
                <w:rFonts w:ascii="Arial" w:hAnsi="Arial" w:cs="Arial"/>
                <w:sz w:val="22"/>
                <w:szCs w:val="22"/>
              </w:rPr>
              <w:t>785</w:t>
            </w:r>
          </w:p>
        </w:tc>
        <w:tc>
          <w:tcPr>
            <w:tcW w:w="924" w:type="dxa"/>
            <w:tcBorders>
              <w:top w:val="nil"/>
              <w:left w:val="nil"/>
              <w:bottom w:val="single" w:sz="8" w:space="0" w:color="auto"/>
              <w:right w:val="single" w:sz="8" w:space="0" w:color="auto"/>
            </w:tcBorders>
            <w:shd w:val="clear" w:color="auto" w:fill="auto"/>
            <w:vAlign w:val="center"/>
            <w:hideMark/>
          </w:tcPr>
          <w:p w:rsidR="00D65DFD" w:rsidRDefault="00D65DFD">
            <w:pPr>
              <w:jc w:val="center"/>
              <w:rPr>
                <w:rFonts w:ascii="Arial" w:hAnsi="Arial" w:cs="Arial"/>
                <w:sz w:val="22"/>
                <w:szCs w:val="22"/>
              </w:rPr>
            </w:pPr>
            <w:r>
              <w:rPr>
                <w:rFonts w:ascii="Arial" w:hAnsi="Arial" w:cs="Arial"/>
                <w:sz w:val="22"/>
                <w:szCs w:val="22"/>
              </w:rPr>
              <w:t>668</w:t>
            </w:r>
          </w:p>
        </w:tc>
        <w:tc>
          <w:tcPr>
            <w:tcW w:w="1446" w:type="dxa"/>
            <w:tcBorders>
              <w:top w:val="nil"/>
              <w:left w:val="nil"/>
              <w:bottom w:val="single" w:sz="8" w:space="0" w:color="auto"/>
              <w:right w:val="single" w:sz="8" w:space="0" w:color="auto"/>
            </w:tcBorders>
            <w:shd w:val="clear" w:color="auto" w:fill="auto"/>
            <w:vAlign w:val="center"/>
            <w:hideMark/>
          </w:tcPr>
          <w:p w:rsidR="00D65DFD" w:rsidRDefault="00D65DFD">
            <w:pPr>
              <w:jc w:val="center"/>
              <w:rPr>
                <w:rFonts w:ascii="Arial" w:hAnsi="Arial" w:cs="Arial"/>
                <w:b/>
                <w:bCs/>
                <w:color w:val="009900"/>
                <w:sz w:val="22"/>
                <w:szCs w:val="22"/>
              </w:rPr>
            </w:pPr>
            <w:r>
              <w:rPr>
                <w:rFonts w:ascii="Arial" w:hAnsi="Arial" w:cs="Arial"/>
                <w:b/>
                <w:bCs/>
                <w:color w:val="009900"/>
                <w:sz w:val="22"/>
                <w:szCs w:val="22"/>
              </w:rPr>
              <w:t>-14.9%</w:t>
            </w:r>
          </w:p>
        </w:tc>
        <w:tc>
          <w:tcPr>
            <w:tcW w:w="1197" w:type="dxa"/>
            <w:tcBorders>
              <w:top w:val="nil"/>
              <w:left w:val="nil"/>
              <w:bottom w:val="single" w:sz="8" w:space="0" w:color="auto"/>
              <w:right w:val="single" w:sz="8" w:space="0" w:color="auto"/>
            </w:tcBorders>
            <w:shd w:val="clear" w:color="auto" w:fill="auto"/>
            <w:vAlign w:val="center"/>
            <w:hideMark/>
          </w:tcPr>
          <w:p w:rsidR="00D65DFD" w:rsidRDefault="00D65DFD">
            <w:pPr>
              <w:jc w:val="center"/>
              <w:rPr>
                <w:rFonts w:ascii="Arial" w:hAnsi="Arial" w:cs="Arial"/>
                <w:b/>
                <w:bCs/>
                <w:color w:val="009900"/>
                <w:sz w:val="22"/>
                <w:szCs w:val="22"/>
              </w:rPr>
            </w:pPr>
            <w:r>
              <w:rPr>
                <w:rFonts w:ascii="Arial" w:hAnsi="Arial" w:cs="Arial"/>
                <w:b/>
                <w:bCs/>
                <w:color w:val="009900"/>
                <w:sz w:val="22"/>
                <w:szCs w:val="22"/>
              </w:rPr>
              <w:t>-117</w:t>
            </w:r>
          </w:p>
        </w:tc>
      </w:tr>
    </w:tbl>
    <w:p w:rsidR="00475FEC" w:rsidRDefault="00475FEC" w:rsidP="00947BD1">
      <w:pPr>
        <w:jc w:val="both"/>
      </w:pPr>
    </w:p>
    <w:p w:rsidR="00947BD1" w:rsidRPr="001B16EF" w:rsidRDefault="004E2DFF" w:rsidP="00947BD1">
      <w:pPr>
        <w:jc w:val="both"/>
        <w:rPr>
          <w:rFonts w:ascii="Tahoma" w:hAnsi="Tahoma" w:cs="Tahoma"/>
          <w:b/>
          <w:sz w:val="22"/>
          <w:szCs w:val="22"/>
          <w:u w:val="single"/>
        </w:rPr>
      </w:pPr>
      <w:r w:rsidRPr="001B16EF">
        <w:rPr>
          <w:rFonts w:ascii="Tahoma" w:hAnsi="Tahoma" w:cs="Tahoma"/>
          <w:b/>
          <w:sz w:val="22"/>
          <w:szCs w:val="22"/>
          <w:u w:val="single"/>
        </w:rPr>
        <w:t>6</w:t>
      </w:r>
      <w:r w:rsidR="00947BD1" w:rsidRPr="001B16EF">
        <w:rPr>
          <w:rFonts w:ascii="Tahoma" w:hAnsi="Tahoma" w:cs="Tahoma"/>
          <w:b/>
          <w:sz w:val="22"/>
          <w:szCs w:val="22"/>
          <w:u w:val="single"/>
        </w:rPr>
        <w:t>.</w:t>
      </w:r>
      <w:r w:rsidR="00C06396" w:rsidRPr="001B16EF">
        <w:rPr>
          <w:rFonts w:ascii="Tahoma" w:hAnsi="Tahoma" w:cs="Tahoma"/>
          <w:b/>
          <w:sz w:val="22"/>
          <w:szCs w:val="22"/>
          <w:u w:val="single"/>
        </w:rPr>
        <w:t>2</w:t>
      </w:r>
      <w:r w:rsidR="00947BD1" w:rsidRPr="001B16EF">
        <w:rPr>
          <w:rFonts w:ascii="Tahoma" w:hAnsi="Tahoma" w:cs="Tahoma"/>
          <w:b/>
          <w:sz w:val="22"/>
          <w:szCs w:val="22"/>
          <w:u w:val="single"/>
        </w:rPr>
        <w:t xml:space="preserve"> TRENDS</w:t>
      </w:r>
    </w:p>
    <w:p w:rsidR="0015381C" w:rsidRDefault="001331F0" w:rsidP="00CC0422">
      <w:pPr>
        <w:jc w:val="both"/>
        <w:rPr>
          <w:rFonts w:ascii="Tahoma" w:hAnsi="Tahoma" w:cs="Tahoma"/>
          <w:sz w:val="22"/>
          <w:szCs w:val="22"/>
        </w:rPr>
      </w:pPr>
      <w:r>
        <w:rPr>
          <w:rFonts w:ascii="Tahoma" w:hAnsi="Tahoma" w:cs="Tahoma"/>
          <w:sz w:val="22"/>
          <w:szCs w:val="22"/>
        </w:rPr>
        <w:t xml:space="preserve">The long term trend of Crimes Against Property is </w:t>
      </w:r>
      <w:r w:rsidR="00101608">
        <w:rPr>
          <w:rFonts w:ascii="Tahoma" w:hAnsi="Tahoma" w:cs="Tahoma"/>
          <w:sz w:val="22"/>
          <w:szCs w:val="22"/>
        </w:rPr>
        <w:t>down;</w:t>
      </w:r>
      <w:r>
        <w:rPr>
          <w:rFonts w:ascii="Tahoma" w:hAnsi="Tahoma" w:cs="Tahoma"/>
          <w:sz w:val="22"/>
          <w:szCs w:val="22"/>
        </w:rPr>
        <w:t xml:space="preserve"> offences have </w:t>
      </w:r>
      <w:r w:rsidR="00FF3DA4">
        <w:rPr>
          <w:rFonts w:ascii="Tahoma" w:hAnsi="Tahoma" w:cs="Tahoma"/>
          <w:sz w:val="22"/>
          <w:szCs w:val="22"/>
        </w:rPr>
        <w:t>de</w:t>
      </w:r>
      <w:r>
        <w:rPr>
          <w:rFonts w:ascii="Tahoma" w:hAnsi="Tahoma" w:cs="Tahoma"/>
          <w:sz w:val="22"/>
          <w:szCs w:val="22"/>
        </w:rPr>
        <w:t xml:space="preserve">creased from </w:t>
      </w:r>
      <w:r w:rsidR="00FF3DA4">
        <w:rPr>
          <w:rFonts w:ascii="Tahoma" w:hAnsi="Tahoma" w:cs="Tahoma"/>
          <w:sz w:val="22"/>
          <w:szCs w:val="22"/>
        </w:rPr>
        <w:t>716</w:t>
      </w:r>
      <w:r>
        <w:rPr>
          <w:rFonts w:ascii="Tahoma" w:hAnsi="Tahoma" w:cs="Tahoma"/>
          <w:sz w:val="22"/>
          <w:szCs w:val="22"/>
        </w:rPr>
        <w:t xml:space="preserve"> in Q</w:t>
      </w:r>
      <w:r w:rsidR="00FF3DA4">
        <w:rPr>
          <w:rFonts w:ascii="Tahoma" w:hAnsi="Tahoma" w:cs="Tahoma"/>
          <w:sz w:val="22"/>
          <w:szCs w:val="22"/>
        </w:rPr>
        <w:t>2</w:t>
      </w:r>
      <w:r>
        <w:rPr>
          <w:rFonts w:ascii="Tahoma" w:hAnsi="Tahoma" w:cs="Tahoma"/>
          <w:sz w:val="22"/>
          <w:szCs w:val="22"/>
        </w:rPr>
        <w:t xml:space="preserve"> 2011 to </w:t>
      </w:r>
      <w:r w:rsidR="004D05EF">
        <w:rPr>
          <w:rFonts w:ascii="Tahoma" w:hAnsi="Tahoma" w:cs="Tahoma"/>
          <w:sz w:val="22"/>
          <w:szCs w:val="22"/>
        </w:rPr>
        <w:t>668</w:t>
      </w:r>
      <w:r>
        <w:rPr>
          <w:rFonts w:ascii="Tahoma" w:hAnsi="Tahoma" w:cs="Tahoma"/>
          <w:sz w:val="22"/>
          <w:szCs w:val="22"/>
        </w:rPr>
        <w:t xml:space="preserve"> in </w:t>
      </w:r>
      <w:r w:rsidR="004D05EF">
        <w:rPr>
          <w:rFonts w:ascii="Tahoma" w:hAnsi="Tahoma" w:cs="Tahoma"/>
          <w:sz w:val="22"/>
          <w:szCs w:val="22"/>
        </w:rPr>
        <w:t>Q2 2012</w:t>
      </w:r>
      <w:r>
        <w:rPr>
          <w:rFonts w:ascii="Tahoma" w:hAnsi="Tahoma" w:cs="Tahoma"/>
          <w:sz w:val="22"/>
          <w:szCs w:val="22"/>
        </w:rPr>
        <w:t xml:space="preserve">. </w:t>
      </w:r>
      <w:r w:rsidR="00DC23AF">
        <w:rPr>
          <w:rFonts w:ascii="Tahoma" w:hAnsi="Tahoma" w:cs="Tahoma"/>
          <w:sz w:val="22"/>
          <w:szCs w:val="22"/>
        </w:rPr>
        <w:t xml:space="preserve">Burglary (Residential) </w:t>
      </w:r>
      <w:r w:rsidR="00A0057A">
        <w:rPr>
          <w:rFonts w:ascii="Tahoma" w:hAnsi="Tahoma" w:cs="Tahoma"/>
          <w:sz w:val="22"/>
          <w:szCs w:val="22"/>
        </w:rPr>
        <w:t>has</w:t>
      </w:r>
      <w:r w:rsidR="00DC23AF">
        <w:rPr>
          <w:rFonts w:ascii="Tahoma" w:hAnsi="Tahoma" w:cs="Tahoma"/>
          <w:sz w:val="22"/>
          <w:szCs w:val="22"/>
        </w:rPr>
        <w:t xml:space="preserve"> </w:t>
      </w:r>
      <w:r w:rsidR="00A0057A">
        <w:rPr>
          <w:rFonts w:ascii="Tahoma" w:hAnsi="Tahoma" w:cs="Tahoma"/>
          <w:sz w:val="22"/>
          <w:szCs w:val="22"/>
        </w:rPr>
        <w:t>decreased</w:t>
      </w:r>
      <w:r w:rsidR="00DC23AF">
        <w:rPr>
          <w:rFonts w:ascii="Tahoma" w:hAnsi="Tahoma" w:cs="Tahoma"/>
          <w:sz w:val="22"/>
          <w:szCs w:val="22"/>
        </w:rPr>
        <w:t xml:space="preserve"> </w:t>
      </w:r>
      <w:r w:rsidR="00EA4F9E">
        <w:rPr>
          <w:rFonts w:ascii="Tahoma" w:hAnsi="Tahoma" w:cs="Tahoma"/>
          <w:sz w:val="22"/>
          <w:szCs w:val="22"/>
        </w:rPr>
        <w:t>from 237 offences in Q1 2012 to 183 offences in</w:t>
      </w:r>
      <w:r w:rsidR="00B3778D">
        <w:rPr>
          <w:rFonts w:ascii="Tahoma" w:hAnsi="Tahoma" w:cs="Tahoma"/>
          <w:sz w:val="22"/>
          <w:szCs w:val="22"/>
        </w:rPr>
        <w:t xml:space="preserve"> </w:t>
      </w:r>
      <w:r w:rsidR="00DC23AF">
        <w:rPr>
          <w:rFonts w:ascii="Tahoma" w:hAnsi="Tahoma" w:cs="Tahoma"/>
          <w:sz w:val="22"/>
          <w:szCs w:val="22"/>
        </w:rPr>
        <w:t>Q</w:t>
      </w:r>
      <w:r w:rsidR="00EA4F9E">
        <w:rPr>
          <w:rFonts w:ascii="Tahoma" w:hAnsi="Tahoma" w:cs="Tahoma"/>
          <w:sz w:val="22"/>
          <w:szCs w:val="22"/>
        </w:rPr>
        <w:t>2</w:t>
      </w:r>
      <w:r w:rsidR="00DC23AF">
        <w:rPr>
          <w:rFonts w:ascii="Tahoma" w:hAnsi="Tahoma" w:cs="Tahoma"/>
          <w:sz w:val="22"/>
          <w:szCs w:val="22"/>
        </w:rPr>
        <w:t xml:space="preserve"> 20</w:t>
      </w:r>
      <w:r w:rsidR="00A0057A">
        <w:rPr>
          <w:rFonts w:ascii="Tahoma" w:hAnsi="Tahoma" w:cs="Tahoma"/>
          <w:sz w:val="22"/>
          <w:szCs w:val="22"/>
        </w:rPr>
        <w:t>12</w:t>
      </w:r>
      <w:r w:rsidR="00DC23AF">
        <w:rPr>
          <w:rFonts w:ascii="Tahoma" w:hAnsi="Tahoma" w:cs="Tahoma"/>
          <w:sz w:val="22"/>
          <w:szCs w:val="22"/>
        </w:rPr>
        <w:t xml:space="preserve">, however </w:t>
      </w:r>
      <w:r w:rsidR="00A0057A">
        <w:rPr>
          <w:rFonts w:ascii="Tahoma" w:hAnsi="Tahoma" w:cs="Tahoma"/>
          <w:sz w:val="22"/>
          <w:szCs w:val="22"/>
        </w:rPr>
        <w:t xml:space="preserve">Burglary (Tourist Accommodation) has increased </w:t>
      </w:r>
      <w:r w:rsidR="00EF426A">
        <w:rPr>
          <w:rFonts w:ascii="Tahoma" w:hAnsi="Tahoma" w:cs="Tahoma"/>
          <w:sz w:val="22"/>
          <w:szCs w:val="22"/>
        </w:rPr>
        <w:t>from 1 offence in Q1 2012 to 7</w:t>
      </w:r>
      <w:r w:rsidR="00A0057A">
        <w:rPr>
          <w:rFonts w:ascii="Tahoma" w:hAnsi="Tahoma" w:cs="Tahoma"/>
          <w:sz w:val="22"/>
          <w:szCs w:val="22"/>
        </w:rPr>
        <w:t xml:space="preserve"> offences </w:t>
      </w:r>
      <w:r w:rsidR="00DC23AF">
        <w:rPr>
          <w:rFonts w:ascii="Tahoma" w:hAnsi="Tahoma" w:cs="Tahoma"/>
          <w:sz w:val="22"/>
          <w:szCs w:val="22"/>
        </w:rPr>
        <w:t>in Q</w:t>
      </w:r>
      <w:r w:rsidR="00A0057A">
        <w:rPr>
          <w:rFonts w:ascii="Tahoma" w:hAnsi="Tahoma" w:cs="Tahoma"/>
          <w:sz w:val="22"/>
          <w:szCs w:val="22"/>
        </w:rPr>
        <w:t>2</w:t>
      </w:r>
      <w:r w:rsidR="00DC23AF">
        <w:rPr>
          <w:rFonts w:ascii="Tahoma" w:hAnsi="Tahoma" w:cs="Tahoma"/>
          <w:sz w:val="22"/>
          <w:szCs w:val="22"/>
        </w:rPr>
        <w:t xml:space="preserve"> 2012. </w:t>
      </w:r>
      <w:r w:rsidR="0015381C" w:rsidRPr="001B16EF">
        <w:rPr>
          <w:rFonts w:ascii="Tahoma" w:hAnsi="Tahoma" w:cs="Tahoma"/>
          <w:sz w:val="22"/>
          <w:szCs w:val="22"/>
        </w:rPr>
        <w:t>A summary of Crimes Against</w:t>
      </w:r>
      <w:r w:rsidR="0015381C" w:rsidRPr="00155CAF">
        <w:rPr>
          <w:rFonts w:ascii="Tahoma" w:hAnsi="Tahoma" w:cs="Tahoma"/>
          <w:sz w:val="22"/>
          <w:szCs w:val="22"/>
        </w:rPr>
        <w:t xml:space="preserve"> Property for the last </w:t>
      </w:r>
      <w:r w:rsidR="0000082D" w:rsidRPr="00155CAF">
        <w:rPr>
          <w:rFonts w:ascii="Tahoma" w:hAnsi="Tahoma" w:cs="Tahoma"/>
          <w:sz w:val="22"/>
          <w:szCs w:val="22"/>
        </w:rPr>
        <w:t>1</w:t>
      </w:r>
      <w:r w:rsidR="006C34E4">
        <w:rPr>
          <w:rFonts w:ascii="Tahoma" w:hAnsi="Tahoma" w:cs="Tahoma"/>
          <w:sz w:val="22"/>
          <w:szCs w:val="22"/>
        </w:rPr>
        <w:t>8</w:t>
      </w:r>
      <w:r w:rsidR="0015381C" w:rsidRPr="00155CAF">
        <w:rPr>
          <w:rFonts w:ascii="Tahoma" w:hAnsi="Tahoma" w:cs="Tahoma"/>
          <w:sz w:val="22"/>
          <w:szCs w:val="22"/>
        </w:rPr>
        <w:t xml:space="preserve"> quarters can be seen in Figure </w:t>
      </w:r>
      <w:r w:rsidR="004E2DFF" w:rsidRPr="00155CAF">
        <w:rPr>
          <w:rFonts w:ascii="Tahoma" w:hAnsi="Tahoma" w:cs="Tahoma"/>
          <w:sz w:val="22"/>
          <w:szCs w:val="22"/>
        </w:rPr>
        <w:t>11</w:t>
      </w:r>
      <w:r w:rsidR="0015381C" w:rsidRPr="00155CAF">
        <w:rPr>
          <w:rFonts w:ascii="Tahoma" w:hAnsi="Tahoma" w:cs="Tahoma"/>
          <w:sz w:val="22"/>
          <w:szCs w:val="22"/>
        </w:rPr>
        <w:t>, with Q</w:t>
      </w:r>
      <w:r w:rsidR="008625FC">
        <w:rPr>
          <w:rFonts w:ascii="Tahoma" w:hAnsi="Tahoma" w:cs="Tahoma"/>
          <w:sz w:val="22"/>
          <w:szCs w:val="22"/>
        </w:rPr>
        <w:t>2</w:t>
      </w:r>
      <w:r w:rsidR="0015381C" w:rsidRPr="00155CAF">
        <w:rPr>
          <w:rFonts w:ascii="Tahoma" w:hAnsi="Tahoma" w:cs="Tahoma"/>
          <w:sz w:val="22"/>
          <w:szCs w:val="22"/>
        </w:rPr>
        <w:t xml:space="preserve"> figures highlighted in boxes:</w:t>
      </w:r>
    </w:p>
    <w:p w:rsidR="006E6139" w:rsidRPr="00E80D35" w:rsidRDefault="006E6139" w:rsidP="003E02D4">
      <w:pPr>
        <w:jc w:val="both"/>
        <w:rPr>
          <w:rFonts w:ascii="Tahoma" w:hAnsi="Tahoma" w:cs="Tahoma"/>
          <w:sz w:val="16"/>
          <w:szCs w:val="16"/>
        </w:rPr>
      </w:pPr>
    </w:p>
    <w:p w:rsidR="002A6110" w:rsidRDefault="003E02D4" w:rsidP="003E02D4">
      <w:pPr>
        <w:jc w:val="both"/>
        <w:rPr>
          <w:rFonts w:ascii="Tahoma" w:hAnsi="Tahoma" w:cs="Tahoma"/>
          <w:sz w:val="22"/>
          <w:szCs w:val="22"/>
          <w:u w:val="single"/>
        </w:rPr>
      </w:pPr>
      <w:r w:rsidRPr="005E1649">
        <w:rPr>
          <w:rFonts w:ascii="Tahoma" w:hAnsi="Tahoma" w:cs="Tahoma"/>
          <w:sz w:val="22"/>
          <w:szCs w:val="22"/>
          <w:u w:val="single"/>
        </w:rPr>
        <w:t xml:space="preserve">Figure </w:t>
      </w:r>
      <w:r w:rsidR="004E2DFF">
        <w:rPr>
          <w:rFonts w:ascii="Tahoma" w:hAnsi="Tahoma" w:cs="Tahoma"/>
          <w:sz w:val="22"/>
          <w:szCs w:val="22"/>
          <w:u w:val="single"/>
        </w:rPr>
        <w:t>11</w:t>
      </w:r>
      <w:r w:rsidRPr="005E1649">
        <w:rPr>
          <w:rFonts w:ascii="Tahoma" w:hAnsi="Tahoma" w:cs="Tahoma"/>
          <w:sz w:val="22"/>
          <w:szCs w:val="22"/>
          <w:u w:val="single"/>
        </w:rPr>
        <w:t xml:space="preserve">: Crimes Against Property </w:t>
      </w:r>
      <w:r w:rsidR="00ED143F">
        <w:rPr>
          <w:rFonts w:ascii="Tahoma" w:hAnsi="Tahoma" w:cs="Tahoma"/>
          <w:sz w:val="22"/>
          <w:szCs w:val="22"/>
          <w:u w:val="single"/>
        </w:rPr>
        <w:t>By Quarters</w:t>
      </w:r>
      <w:r w:rsidR="00ED143F" w:rsidRPr="00581853">
        <w:rPr>
          <w:rFonts w:ascii="Tahoma" w:hAnsi="Tahoma" w:cs="Tahoma"/>
          <w:sz w:val="22"/>
          <w:szCs w:val="22"/>
          <w:u w:val="single"/>
        </w:rPr>
        <w:t xml:space="preserve"> (</w:t>
      </w:r>
      <w:r w:rsidR="00FF02B8">
        <w:rPr>
          <w:rFonts w:ascii="Tahoma" w:hAnsi="Tahoma" w:cs="Tahoma"/>
          <w:sz w:val="22"/>
          <w:szCs w:val="22"/>
          <w:u w:val="single"/>
        </w:rPr>
        <w:t>Q1 2008</w:t>
      </w:r>
      <w:r w:rsidR="004C7609">
        <w:rPr>
          <w:rFonts w:ascii="Tahoma" w:hAnsi="Tahoma" w:cs="Tahoma"/>
          <w:sz w:val="22"/>
          <w:szCs w:val="22"/>
          <w:u w:val="single"/>
        </w:rPr>
        <w:t xml:space="preserve"> </w:t>
      </w:r>
      <w:r w:rsidR="00FF02B8">
        <w:rPr>
          <w:rFonts w:ascii="Tahoma" w:hAnsi="Tahoma" w:cs="Tahoma"/>
          <w:sz w:val="22"/>
          <w:szCs w:val="22"/>
          <w:u w:val="single"/>
        </w:rPr>
        <w:t>– Q</w:t>
      </w:r>
      <w:r w:rsidR="00B3778D">
        <w:rPr>
          <w:rFonts w:ascii="Tahoma" w:hAnsi="Tahoma" w:cs="Tahoma"/>
          <w:sz w:val="22"/>
          <w:szCs w:val="22"/>
          <w:u w:val="single"/>
        </w:rPr>
        <w:t>2</w:t>
      </w:r>
      <w:r w:rsidR="00FF02B8">
        <w:rPr>
          <w:rFonts w:ascii="Tahoma" w:hAnsi="Tahoma" w:cs="Tahoma"/>
          <w:sz w:val="22"/>
          <w:szCs w:val="22"/>
          <w:u w:val="single"/>
        </w:rPr>
        <w:t xml:space="preserve"> 2012</w:t>
      </w:r>
      <w:r w:rsidR="00475FEC">
        <w:rPr>
          <w:rFonts w:ascii="Tahoma" w:hAnsi="Tahoma" w:cs="Tahoma"/>
          <w:sz w:val="22"/>
          <w:szCs w:val="22"/>
          <w:u w:val="single"/>
        </w:rPr>
        <w:t>)</w:t>
      </w:r>
    </w:p>
    <w:p w:rsidR="00475FEC" w:rsidRPr="00E80D35" w:rsidRDefault="00475FEC" w:rsidP="003E02D4">
      <w:pPr>
        <w:jc w:val="both"/>
        <w:rPr>
          <w:rFonts w:ascii="Tahoma" w:hAnsi="Tahoma" w:cs="Tahoma"/>
          <w:sz w:val="14"/>
          <w:szCs w:val="14"/>
          <w:u w:val="single"/>
        </w:rPr>
      </w:pPr>
    </w:p>
    <w:p w:rsidR="00D771F7" w:rsidRDefault="00F57DF0" w:rsidP="00D771F7">
      <w:pPr>
        <w:jc w:val="center"/>
        <w:rPr>
          <w:rFonts w:ascii="Tahoma" w:hAnsi="Tahoma" w:cs="Tahoma"/>
          <w:sz w:val="22"/>
          <w:szCs w:val="22"/>
          <w:u w:val="single"/>
        </w:rPr>
      </w:pPr>
      <w:r w:rsidRPr="00F57DF0">
        <w:rPr>
          <w:noProof/>
          <w:lang w:val="en-US"/>
        </w:rPr>
        <w:drawing>
          <wp:inline distT="0" distB="0" distL="0" distR="0" wp14:anchorId="38E8957F" wp14:editId="4DBC0C57">
            <wp:extent cx="5486400" cy="373028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86400" cy="3730283"/>
                    </a:xfrm>
                    <a:prstGeom prst="rect">
                      <a:avLst/>
                    </a:prstGeom>
                  </pic:spPr>
                </pic:pic>
              </a:graphicData>
            </a:graphic>
          </wp:inline>
        </w:drawing>
      </w:r>
    </w:p>
    <w:p w:rsidR="00294F37" w:rsidRDefault="00294F37" w:rsidP="00E80D35">
      <w:pPr>
        <w:jc w:val="both"/>
        <w:rPr>
          <w:rFonts w:ascii="Tahoma" w:hAnsi="Tahoma" w:cs="Tahoma"/>
          <w:b/>
          <w:u w:val="single"/>
        </w:rPr>
      </w:pPr>
    </w:p>
    <w:p w:rsidR="00294F37" w:rsidRDefault="00294F37" w:rsidP="00E80D35">
      <w:pPr>
        <w:jc w:val="both"/>
        <w:rPr>
          <w:rFonts w:ascii="Tahoma" w:hAnsi="Tahoma" w:cs="Tahoma"/>
          <w:b/>
          <w:u w:val="single"/>
        </w:rPr>
      </w:pPr>
    </w:p>
    <w:p w:rsidR="00E332C1" w:rsidRPr="00AF1968" w:rsidRDefault="002824CE" w:rsidP="00E80D35">
      <w:pPr>
        <w:jc w:val="both"/>
        <w:rPr>
          <w:rFonts w:ascii="Tahoma" w:hAnsi="Tahoma" w:cs="Tahoma"/>
          <w:sz w:val="22"/>
          <w:szCs w:val="22"/>
          <w:u w:val="single"/>
        </w:rPr>
      </w:pPr>
      <w:r w:rsidRPr="00AF1968">
        <w:rPr>
          <w:rFonts w:ascii="Tahoma" w:hAnsi="Tahoma" w:cs="Tahoma"/>
          <w:b/>
          <w:u w:val="single"/>
        </w:rPr>
        <w:lastRenderedPageBreak/>
        <w:t>7</w:t>
      </w:r>
      <w:r w:rsidR="00E332C1" w:rsidRPr="00AF1968">
        <w:rPr>
          <w:rFonts w:ascii="Tahoma" w:hAnsi="Tahoma" w:cs="Tahoma"/>
          <w:b/>
          <w:u w:val="single"/>
        </w:rPr>
        <w:t>. TRAFFIC COLLISIONS</w:t>
      </w:r>
    </w:p>
    <w:p w:rsidR="00E332C1" w:rsidRPr="00AF1968" w:rsidRDefault="00E332C1" w:rsidP="00E332C1">
      <w:pPr>
        <w:jc w:val="both"/>
        <w:rPr>
          <w:rFonts w:ascii="Tahoma" w:hAnsi="Tahoma" w:cs="Tahoma"/>
          <w:sz w:val="16"/>
          <w:szCs w:val="16"/>
        </w:rPr>
      </w:pPr>
    </w:p>
    <w:p w:rsidR="00E332C1" w:rsidRPr="00AF1968" w:rsidRDefault="002824CE" w:rsidP="00E332C1">
      <w:pPr>
        <w:jc w:val="both"/>
        <w:rPr>
          <w:rFonts w:ascii="Tahoma" w:hAnsi="Tahoma" w:cs="Tahoma"/>
          <w:b/>
          <w:sz w:val="22"/>
          <w:szCs w:val="22"/>
          <w:u w:val="single"/>
        </w:rPr>
      </w:pPr>
      <w:r w:rsidRPr="00AF1968">
        <w:rPr>
          <w:rFonts w:ascii="Tahoma" w:hAnsi="Tahoma" w:cs="Tahoma"/>
          <w:b/>
          <w:sz w:val="22"/>
          <w:szCs w:val="22"/>
          <w:u w:val="single"/>
        </w:rPr>
        <w:t>7</w:t>
      </w:r>
      <w:r w:rsidR="00E332C1" w:rsidRPr="00AF1968">
        <w:rPr>
          <w:rFonts w:ascii="Tahoma" w:hAnsi="Tahoma" w:cs="Tahoma"/>
          <w:b/>
          <w:sz w:val="22"/>
          <w:szCs w:val="22"/>
          <w:u w:val="single"/>
        </w:rPr>
        <w:t>.1 SUMMARY</w:t>
      </w:r>
    </w:p>
    <w:p w:rsidR="006A15E0" w:rsidRPr="00AF1968" w:rsidRDefault="00495EDD" w:rsidP="006A15E0">
      <w:pPr>
        <w:jc w:val="both"/>
        <w:rPr>
          <w:rFonts w:ascii="Tahoma" w:hAnsi="Tahoma" w:cs="Tahoma"/>
          <w:sz w:val="22"/>
          <w:szCs w:val="22"/>
        </w:rPr>
      </w:pPr>
      <w:r w:rsidRPr="00AF1968">
        <w:rPr>
          <w:rFonts w:ascii="Tahoma" w:hAnsi="Tahoma" w:cs="Tahoma"/>
          <w:sz w:val="22"/>
          <w:szCs w:val="22"/>
        </w:rPr>
        <w:t>Traffic Collisions</w:t>
      </w:r>
      <w:r w:rsidR="009B2CF0" w:rsidRPr="00AF1968">
        <w:rPr>
          <w:rStyle w:val="FootnoteReference"/>
          <w:rFonts w:ascii="Tahoma" w:hAnsi="Tahoma" w:cs="Tahoma"/>
          <w:sz w:val="22"/>
          <w:szCs w:val="22"/>
        </w:rPr>
        <w:footnoteReference w:id="3"/>
      </w:r>
      <w:r w:rsidRPr="00AF1968">
        <w:rPr>
          <w:rFonts w:ascii="Tahoma" w:hAnsi="Tahoma" w:cs="Tahoma"/>
          <w:sz w:val="22"/>
          <w:szCs w:val="22"/>
        </w:rPr>
        <w:t xml:space="preserve"> in </w:t>
      </w:r>
      <w:r w:rsidR="00DD5FF4" w:rsidRPr="00AF1968">
        <w:rPr>
          <w:rFonts w:ascii="Tahoma" w:hAnsi="Tahoma" w:cs="Tahoma"/>
          <w:sz w:val="22"/>
          <w:szCs w:val="22"/>
        </w:rPr>
        <w:t>Q</w:t>
      </w:r>
      <w:r w:rsidR="00680B84" w:rsidRPr="00AF1968">
        <w:rPr>
          <w:rFonts w:ascii="Tahoma" w:hAnsi="Tahoma" w:cs="Tahoma"/>
          <w:sz w:val="22"/>
          <w:szCs w:val="22"/>
        </w:rPr>
        <w:t>2</w:t>
      </w:r>
      <w:r w:rsidR="00BD58C7" w:rsidRPr="00AF1968">
        <w:rPr>
          <w:rFonts w:ascii="Tahoma" w:hAnsi="Tahoma" w:cs="Tahoma"/>
          <w:sz w:val="22"/>
          <w:szCs w:val="22"/>
        </w:rPr>
        <w:t xml:space="preserve"> 201</w:t>
      </w:r>
      <w:r w:rsidR="000D400B" w:rsidRPr="00AF1968">
        <w:rPr>
          <w:rFonts w:ascii="Tahoma" w:hAnsi="Tahoma" w:cs="Tahoma"/>
          <w:sz w:val="22"/>
          <w:szCs w:val="22"/>
        </w:rPr>
        <w:t>2</w:t>
      </w:r>
      <w:r w:rsidR="00800DE8" w:rsidRPr="00AF1968">
        <w:rPr>
          <w:rFonts w:ascii="Tahoma" w:hAnsi="Tahoma" w:cs="Tahoma"/>
          <w:sz w:val="22"/>
          <w:szCs w:val="22"/>
        </w:rPr>
        <w:t xml:space="preserve"> </w:t>
      </w:r>
      <w:r w:rsidR="00680B84" w:rsidRPr="00AF1968">
        <w:rPr>
          <w:rFonts w:ascii="Tahoma" w:hAnsi="Tahoma" w:cs="Tahoma"/>
          <w:b/>
          <w:color w:val="FF0000"/>
          <w:sz w:val="22"/>
          <w:szCs w:val="22"/>
        </w:rPr>
        <w:t>in</w:t>
      </w:r>
      <w:r w:rsidR="009037DF" w:rsidRPr="00AF1968">
        <w:rPr>
          <w:rFonts w:ascii="Tahoma" w:hAnsi="Tahoma" w:cs="Tahoma"/>
          <w:b/>
          <w:color w:val="FF0000"/>
          <w:sz w:val="22"/>
          <w:szCs w:val="22"/>
        </w:rPr>
        <w:t>creased</w:t>
      </w:r>
      <w:r w:rsidR="00CE10D9" w:rsidRPr="00AF1968">
        <w:rPr>
          <w:rFonts w:ascii="Tahoma" w:hAnsi="Tahoma" w:cs="Tahoma"/>
          <w:b/>
          <w:color w:val="008000"/>
          <w:sz w:val="22"/>
          <w:szCs w:val="22"/>
        </w:rPr>
        <w:t xml:space="preserve"> </w:t>
      </w:r>
      <w:r w:rsidR="00800DE8" w:rsidRPr="00AF1968">
        <w:rPr>
          <w:rFonts w:ascii="Tahoma" w:hAnsi="Tahoma" w:cs="Tahoma"/>
          <w:sz w:val="22"/>
          <w:szCs w:val="22"/>
        </w:rPr>
        <w:t xml:space="preserve">by </w:t>
      </w:r>
      <w:r w:rsidR="00680B84" w:rsidRPr="00AF1968">
        <w:rPr>
          <w:rFonts w:ascii="Tahoma" w:hAnsi="Tahoma" w:cs="Tahoma"/>
          <w:b/>
          <w:color w:val="FF0000"/>
          <w:sz w:val="22"/>
          <w:szCs w:val="22"/>
        </w:rPr>
        <w:t>4</w:t>
      </w:r>
      <w:r w:rsidR="000D400B" w:rsidRPr="00AF1968">
        <w:rPr>
          <w:rFonts w:ascii="Tahoma" w:hAnsi="Tahoma" w:cs="Tahoma"/>
          <w:b/>
          <w:color w:val="FF0000"/>
          <w:sz w:val="22"/>
          <w:szCs w:val="22"/>
        </w:rPr>
        <w:t>4</w:t>
      </w:r>
      <w:r w:rsidR="009037DF" w:rsidRPr="00AF1968">
        <w:rPr>
          <w:rFonts w:ascii="Tahoma" w:hAnsi="Tahoma" w:cs="Tahoma"/>
          <w:color w:val="008000"/>
          <w:sz w:val="22"/>
          <w:szCs w:val="22"/>
        </w:rPr>
        <w:t xml:space="preserve"> </w:t>
      </w:r>
      <w:r w:rsidR="00800DE8" w:rsidRPr="00AF1968">
        <w:rPr>
          <w:rFonts w:ascii="Tahoma" w:hAnsi="Tahoma" w:cs="Tahoma"/>
          <w:sz w:val="22"/>
          <w:szCs w:val="22"/>
        </w:rPr>
        <w:t xml:space="preserve">or </w:t>
      </w:r>
      <w:r w:rsidR="00680B84" w:rsidRPr="00AF1968">
        <w:rPr>
          <w:rFonts w:ascii="Tahoma" w:hAnsi="Tahoma" w:cs="Tahoma"/>
          <w:b/>
          <w:color w:val="FF0000"/>
          <w:sz w:val="22"/>
          <w:szCs w:val="22"/>
        </w:rPr>
        <w:t>+9</w:t>
      </w:r>
      <w:r w:rsidR="000D400B" w:rsidRPr="00AF1968">
        <w:rPr>
          <w:rFonts w:ascii="Tahoma" w:hAnsi="Tahoma" w:cs="Tahoma"/>
          <w:b/>
          <w:color w:val="FF0000"/>
          <w:sz w:val="22"/>
          <w:szCs w:val="22"/>
        </w:rPr>
        <w:t>.</w:t>
      </w:r>
      <w:r w:rsidR="00680B84" w:rsidRPr="00AF1968">
        <w:rPr>
          <w:rFonts w:ascii="Tahoma" w:hAnsi="Tahoma" w:cs="Tahoma"/>
          <w:b/>
          <w:color w:val="FF0000"/>
          <w:sz w:val="22"/>
          <w:szCs w:val="22"/>
        </w:rPr>
        <w:t>9</w:t>
      </w:r>
      <w:r w:rsidR="009037DF" w:rsidRPr="00AF1968">
        <w:rPr>
          <w:rFonts w:ascii="Tahoma" w:hAnsi="Tahoma" w:cs="Tahoma"/>
          <w:b/>
          <w:color w:val="FF0000"/>
          <w:sz w:val="22"/>
          <w:szCs w:val="22"/>
        </w:rPr>
        <w:t>%</w:t>
      </w:r>
      <w:r w:rsidR="00BD58C7" w:rsidRPr="00AF1968">
        <w:rPr>
          <w:rFonts w:ascii="Tahoma" w:hAnsi="Tahoma" w:cs="Tahoma"/>
          <w:color w:val="FF0000"/>
          <w:sz w:val="22"/>
          <w:szCs w:val="22"/>
        </w:rPr>
        <w:t xml:space="preserve"> </w:t>
      </w:r>
      <w:r w:rsidR="00BD58C7" w:rsidRPr="00AF1968">
        <w:rPr>
          <w:rFonts w:ascii="Tahoma" w:hAnsi="Tahoma" w:cs="Tahoma"/>
          <w:sz w:val="22"/>
          <w:szCs w:val="22"/>
        </w:rPr>
        <w:t>compared to Q</w:t>
      </w:r>
      <w:r w:rsidR="00680B84" w:rsidRPr="00AF1968">
        <w:rPr>
          <w:rFonts w:ascii="Tahoma" w:hAnsi="Tahoma" w:cs="Tahoma"/>
          <w:sz w:val="22"/>
          <w:szCs w:val="22"/>
        </w:rPr>
        <w:t>1</w:t>
      </w:r>
      <w:r w:rsidR="00BD58C7" w:rsidRPr="00AF1968">
        <w:rPr>
          <w:rFonts w:ascii="Tahoma" w:hAnsi="Tahoma" w:cs="Tahoma"/>
          <w:sz w:val="22"/>
          <w:szCs w:val="22"/>
        </w:rPr>
        <w:t xml:space="preserve"> 201</w:t>
      </w:r>
      <w:r w:rsidR="00680B84" w:rsidRPr="00AF1968">
        <w:rPr>
          <w:rFonts w:ascii="Tahoma" w:hAnsi="Tahoma" w:cs="Tahoma"/>
          <w:sz w:val="22"/>
          <w:szCs w:val="22"/>
        </w:rPr>
        <w:t>2</w:t>
      </w:r>
      <w:r w:rsidR="00800DE8" w:rsidRPr="00AF1968">
        <w:rPr>
          <w:rFonts w:ascii="Tahoma" w:hAnsi="Tahoma" w:cs="Tahoma"/>
          <w:sz w:val="22"/>
          <w:szCs w:val="22"/>
        </w:rPr>
        <w:t>. In comparison to th</w:t>
      </w:r>
      <w:r w:rsidR="00BD58C7" w:rsidRPr="00AF1968">
        <w:rPr>
          <w:rFonts w:ascii="Tahoma" w:hAnsi="Tahoma" w:cs="Tahoma"/>
          <w:sz w:val="22"/>
          <w:szCs w:val="22"/>
        </w:rPr>
        <w:t>e same period last year (Q</w:t>
      </w:r>
      <w:r w:rsidR="00680B84" w:rsidRPr="00AF1968">
        <w:rPr>
          <w:rFonts w:ascii="Tahoma" w:hAnsi="Tahoma" w:cs="Tahoma"/>
          <w:sz w:val="22"/>
          <w:szCs w:val="22"/>
        </w:rPr>
        <w:t>2</w:t>
      </w:r>
      <w:r w:rsidR="00BD58C7" w:rsidRPr="00AF1968">
        <w:rPr>
          <w:rFonts w:ascii="Tahoma" w:hAnsi="Tahoma" w:cs="Tahoma"/>
          <w:sz w:val="22"/>
          <w:szCs w:val="22"/>
        </w:rPr>
        <w:t xml:space="preserve"> 201</w:t>
      </w:r>
      <w:r w:rsidR="000D400B" w:rsidRPr="00AF1968">
        <w:rPr>
          <w:rFonts w:ascii="Tahoma" w:hAnsi="Tahoma" w:cs="Tahoma"/>
          <w:sz w:val="22"/>
          <w:szCs w:val="22"/>
        </w:rPr>
        <w:t>1</w:t>
      </w:r>
      <w:r w:rsidR="00BD58C7" w:rsidRPr="00AF1968">
        <w:rPr>
          <w:rFonts w:ascii="Tahoma" w:hAnsi="Tahoma" w:cs="Tahoma"/>
          <w:sz w:val="22"/>
          <w:szCs w:val="22"/>
        </w:rPr>
        <w:t>), Q</w:t>
      </w:r>
      <w:r w:rsidR="00680B84" w:rsidRPr="00AF1968">
        <w:rPr>
          <w:rFonts w:ascii="Tahoma" w:hAnsi="Tahoma" w:cs="Tahoma"/>
          <w:sz w:val="22"/>
          <w:szCs w:val="22"/>
        </w:rPr>
        <w:t>2</w:t>
      </w:r>
      <w:r w:rsidR="00BD58C7" w:rsidRPr="00AF1968">
        <w:rPr>
          <w:rFonts w:ascii="Tahoma" w:hAnsi="Tahoma" w:cs="Tahoma"/>
          <w:sz w:val="22"/>
          <w:szCs w:val="22"/>
        </w:rPr>
        <w:t xml:space="preserve"> 201</w:t>
      </w:r>
      <w:r w:rsidR="000D400B" w:rsidRPr="00AF1968">
        <w:rPr>
          <w:rFonts w:ascii="Tahoma" w:hAnsi="Tahoma" w:cs="Tahoma"/>
          <w:sz w:val="22"/>
          <w:szCs w:val="22"/>
        </w:rPr>
        <w:t>2</w:t>
      </w:r>
      <w:r w:rsidR="00800DE8" w:rsidRPr="00AF1968">
        <w:rPr>
          <w:rFonts w:ascii="Tahoma" w:hAnsi="Tahoma" w:cs="Tahoma"/>
          <w:sz w:val="22"/>
          <w:szCs w:val="22"/>
        </w:rPr>
        <w:t xml:space="preserve"> has </w:t>
      </w:r>
      <w:r w:rsidR="00680B84" w:rsidRPr="00AF1968">
        <w:rPr>
          <w:rFonts w:ascii="Tahoma" w:hAnsi="Tahoma" w:cs="Tahoma"/>
          <w:b/>
          <w:color w:val="008000"/>
          <w:sz w:val="22"/>
          <w:szCs w:val="22"/>
        </w:rPr>
        <w:t>de</w:t>
      </w:r>
      <w:r w:rsidR="00BD58C7" w:rsidRPr="00AF1968">
        <w:rPr>
          <w:rFonts w:ascii="Tahoma" w:hAnsi="Tahoma" w:cs="Tahoma"/>
          <w:b/>
          <w:color w:val="008000"/>
          <w:sz w:val="22"/>
          <w:szCs w:val="22"/>
        </w:rPr>
        <w:t xml:space="preserve">creased </w:t>
      </w:r>
      <w:r w:rsidR="00BD58C7" w:rsidRPr="00AF1968">
        <w:rPr>
          <w:rFonts w:ascii="Tahoma" w:hAnsi="Tahoma" w:cs="Tahoma"/>
          <w:sz w:val="22"/>
          <w:szCs w:val="22"/>
        </w:rPr>
        <w:t xml:space="preserve">by </w:t>
      </w:r>
      <w:r w:rsidR="00680B84" w:rsidRPr="00AF1968">
        <w:rPr>
          <w:rFonts w:ascii="Tahoma" w:hAnsi="Tahoma" w:cs="Tahoma"/>
          <w:b/>
          <w:color w:val="008000"/>
          <w:sz w:val="22"/>
          <w:szCs w:val="22"/>
        </w:rPr>
        <w:t>-72</w:t>
      </w:r>
      <w:r w:rsidR="00BD58C7" w:rsidRPr="00AF1968">
        <w:rPr>
          <w:rFonts w:ascii="Tahoma" w:hAnsi="Tahoma" w:cs="Tahoma"/>
          <w:b/>
          <w:color w:val="008000"/>
          <w:sz w:val="22"/>
          <w:szCs w:val="22"/>
        </w:rPr>
        <w:t xml:space="preserve"> </w:t>
      </w:r>
      <w:r w:rsidR="00BD58C7" w:rsidRPr="00AF1968">
        <w:rPr>
          <w:rFonts w:ascii="Tahoma" w:hAnsi="Tahoma" w:cs="Tahoma"/>
          <w:sz w:val="22"/>
          <w:szCs w:val="22"/>
        </w:rPr>
        <w:t xml:space="preserve">or </w:t>
      </w:r>
      <w:r w:rsidR="00680B84" w:rsidRPr="00AF1968">
        <w:rPr>
          <w:rFonts w:ascii="Tahoma" w:hAnsi="Tahoma" w:cs="Tahoma"/>
          <w:b/>
          <w:color w:val="008000"/>
          <w:sz w:val="22"/>
          <w:szCs w:val="22"/>
        </w:rPr>
        <w:t>-12</w:t>
      </w:r>
      <w:r w:rsidR="000D400B" w:rsidRPr="00AF1968">
        <w:rPr>
          <w:rFonts w:ascii="Tahoma" w:hAnsi="Tahoma" w:cs="Tahoma"/>
          <w:b/>
          <w:color w:val="008000"/>
          <w:sz w:val="22"/>
          <w:szCs w:val="22"/>
        </w:rPr>
        <w:t>.</w:t>
      </w:r>
      <w:r w:rsidR="00680B84" w:rsidRPr="00AF1968">
        <w:rPr>
          <w:rFonts w:ascii="Tahoma" w:hAnsi="Tahoma" w:cs="Tahoma"/>
          <w:b/>
          <w:color w:val="008000"/>
          <w:sz w:val="22"/>
          <w:szCs w:val="22"/>
        </w:rPr>
        <w:t>9</w:t>
      </w:r>
      <w:r w:rsidR="00BD58C7" w:rsidRPr="00AF1968">
        <w:rPr>
          <w:rFonts w:ascii="Tahoma" w:hAnsi="Tahoma" w:cs="Tahoma"/>
          <w:b/>
          <w:color w:val="008000"/>
          <w:sz w:val="22"/>
          <w:szCs w:val="22"/>
        </w:rPr>
        <w:t>%</w:t>
      </w:r>
      <w:r w:rsidR="00E80D35" w:rsidRPr="00AF1968">
        <w:rPr>
          <w:rFonts w:ascii="Tahoma" w:hAnsi="Tahoma" w:cs="Tahoma"/>
          <w:sz w:val="22"/>
          <w:szCs w:val="22"/>
        </w:rPr>
        <w:t>. T</w:t>
      </w:r>
      <w:r w:rsidR="00BD58C7" w:rsidRPr="00AF1968">
        <w:rPr>
          <w:rFonts w:ascii="Tahoma" w:hAnsi="Tahoma" w:cs="Tahoma"/>
          <w:sz w:val="22"/>
          <w:szCs w:val="22"/>
        </w:rPr>
        <w:t>he total for Q</w:t>
      </w:r>
      <w:r w:rsidR="00680B84" w:rsidRPr="00AF1968">
        <w:rPr>
          <w:rFonts w:ascii="Tahoma" w:hAnsi="Tahoma" w:cs="Tahoma"/>
          <w:sz w:val="22"/>
          <w:szCs w:val="22"/>
        </w:rPr>
        <w:t>2</w:t>
      </w:r>
      <w:r w:rsidR="00BD58C7" w:rsidRPr="00AF1968">
        <w:rPr>
          <w:rFonts w:ascii="Tahoma" w:hAnsi="Tahoma" w:cs="Tahoma"/>
          <w:sz w:val="22"/>
          <w:szCs w:val="22"/>
        </w:rPr>
        <w:t xml:space="preserve"> 201</w:t>
      </w:r>
      <w:r w:rsidR="00B54DAD" w:rsidRPr="00AF1968">
        <w:rPr>
          <w:rFonts w:ascii="Tahoma" w:hAnsi="Tahoma" w:cs="Tahoma"/>
          <w:sz w:val="22"/>
          <w:szCs w:val="22"/>
        </w:rPr>
        <w:t>2</w:t>
      </w:r>
      <w:r w:rsidR="00800DE8" w:rsidRPr="00AF1968">
        <w:rPr>
          <w:rFonts w:ascii="Tahoma" w:hAnsi="Tahoma" w:cs="Tahoma"/>
          <w:sz w:val="22"/>
          <w:szCs w:val="22"/>
        </w:rPr>
        <w:t xml:space="preserve"> was </w:t>
      </w:r>
      <w:r w:rsidR="00B54DAD" w:rsidRPr="00AF1968">
        <w:rPr>
          <w:rFonts w:ascii="Tahoma" w:hAnsi="Tahoma" w:cs="Tahoma"/>
          <w:b/>
          <w:sz w:val="22"/>
          <w:szCs w:val="22"/>
        </w:rPr>
        <w:t>4</w:t>
      </w:r>
      <w:r w:rsidR="00680B84" w:rsidRPr="00AF1968">
        <w:rPr>
          <w:rFonts w:ascii="Tahoma" w:hAnsi="Tahoma" w:cs="Tahoma"/>
          <w:b/>
          <w:sz w:val="22"/>
          <w:szCs w:val="22"/>
        </w:rPr>
        <w:t>88</w:t>
      </w:r>
      <w:r w:rsidR="00800DE8" w:rsidRPr="00AF1968">
        <w:rPr>
          <w:rFonts w:ascii="Tahoma" w:hAnsi="Tahoma" w:cs="Tahoma"/>
          <w:sz w:val="22"/>
          <w:szCs w:val="22"/>
        </w:rPr>
        <w:t xml:space="preserve"> as can be seen</w:t>
      </w:r>
      <w:r w:rsidRPr="00AF1968">
        <w:rPr>
          <w:rFonts w:ascii="Tahoma" w:hAnsi="Tahoma" w:cs="Tahoma"/>
          <w:sz w:val="22"/>
          <w:szCs w:val="22"/>
        </w:rPr>
        <w:t xml:space="preserve"> below</w:t>
      </w:r>
      <w:r w:rsidR="00800DE8" w:rsidRPr="00AF1968">
        <w:rPr>
          <w:rFonts w:ascii="Tahoma" w:hAnsi="Tahoma" w:cs="Tahoma"/>
          <w:sz w:val="22"/>
          <w:szCs w:val="22"/>
        </w:rPr>
        <w:t xml:space="preserve"> in Figure </w:t>
      </w:r>
      <w:r w:rsidR="006A15E0" w:rsidRPr="00AF1968">
        <w:rPr>
          <w:rFonts w:ascii="Tahoma" w:hAnsi="Tahoma" w:cs="Tahoma"/>
          <w:sz w:val="22"/>
          <w:szCs w:val="22"/>
        </w:rPr>
        <w:t>1</w:t>
      </w:r>
      <w:r w:rsidR="00FF3B9B" w:rsidRPr="00AF1968">
        <w:rPr>
          <w:rFonts w:ascii="Tahoma" w:hAnsi="Tahoma" w:cs="Tahoma"/>
          <w:sz w:val="22"/>
          <w:szCs w:val="22"/>
        </w:rPr>
        <w:t>2</w:t>
      </w:r>
      <w:r w:rsidR="006A15E0" w:rsidRPr="00AF1968">
        <w:rPr>
          <w:rFonts w:ascii="Tahoma" w:hAnsi="Tahoma" w:cs="Tahoma"/>
          <w:sz w:val="22"/>
          <w:szCs w:val="22"/>
        </w:rPr>
        <w:t>:</w:t>
      </w:r>
    </w:p>
    <w:p w:rsidR="00E332C1" w:rsidRPr="00AF1968" w:rsidRDefault="00E332C1" w:rsidP="00E332C1">
      <w:pPr>
        <w:jc w:val="both"/>
        <w:rPr>
          <w:rFonts w:ascii="Tahoma" w:hAnsi="Tahoma" w:cs="Tahoma"/>
          <w:sz w:val="16"/>
          <w:szCs w:val="16"/>
        </w:rPr>
      </w:pPr>
    </w:p>
    <w:p w:rsidR="00E332C1" w:rsidRPr="00AF1968" w:rsidRDefault="00E332C1" w:rsidP="00E332C1">
      <w:pPr>
        <w:jc w:val="both"/>
        <w:rPr>
          <w:rFonts w:ascii="Tahoma" w:hAnsi="Tahoma" w:cs="Tahoma"/>
          <w:sz w:val="22"/>
          <w:szCs w:val="22"/>
          <w:u w:val="single"/>
        </w:rPr>
      </w:pPr>
      <w:r w:rsidRPr="00AF1968">
        <w:rPr>
          <w:rFonts w:ascii="Tahoma" w:hAnsi="Tahoma" w:cs="Tahoma"/>
          <w:sz w:val="22"/>
          <w:szCs w:val="22"/>
          <w:u w:val="single"/>
        </w:rPr>
        <w:t xml:space="preserve">Figure </w:t>
      </w:r>
      <w:r w:rsidR="00E87B5E" w:rsidRPr="00AF1968">
        <w:rPr>
          <w:rFonts w:ascii="Tahoma" w:hAnsi="Tahoma" w:cs="Tahoma"/>
          <w:sz w:val="22"/>
          <w:szCs w:val="22"/>
          <w:u w:val="single"/>
        </w:rPr>
        <w:t>12</w:t>
      </w:r>
      <w:r w:rsidRPr="00AF1968">
        <w:rPr>
          <w:rFonts w:ascii="Tahoma" w:hAnsi="Tahoma" w:cs="Tahoma"/>
          <w:sz w:val="22"/>
          <w:szCs w:val="22"/>
          <w:u w:val="single"/>
        </w:rPr>
        <w:t>: Traffic Collisions (</w:t>
      </w:r>
      <w:r w:rsidR="00555C26" w:rsidRPr="00AF1968">
        <w:rPr>
          <w:rFonts w:ascii="Tahoma" w:hAnsi="Tahoma" w:cs="Tahoma"/>
          <w:sz w:val="22"/>
          <w:szCs w:val="22"/>
          <w:u w:val="single"/>
        </w:rPr>
        <w:t>Last 5 Quarter compariso</w:t>
      </w:r>
      <w:r w:rsidR="00BD58C7" w:rsidRPr="00AF1968">
        <w:rPr>
          <w:rFonts w:ascii="Tahoma" w:hAnsi="Tahoma" w:cs="Tahoma"/>
          <w:sz w:val="22"/>
          <w:szCs w:val="22"/>
          <w:u w:val="single"/>
        </w:rPr>
        <w:t>n Q</w:t>
      </w:r>
      <w:r w:rsidR="00AF1968" w:rsidRPr="00AF1968">
        <w:rPr>
          <w:rFonts w:ascii="Tahoma" w:hAnsi="Tahoma" w:cs="Tahoma"/>
          <w:sz w:val="22"/>
          <w:szCs w:val="22"/>
          <w:u w:val="single"/>
        </w:rPr>
        <w:t>2</w:t>
      </w:r>
      <w:r w:rsidR="00BD58C7" w:rsidRPr="00AF1968">
        <w:rPr>
          <w:rFonts w:ascii="Tahoma" w:hAnsi="Tahoma" w:cs="Tahoma"/>
          <w:sz w:val="22"/>
          <w:szCs w:val="22"/>
          <w:u w:val="single"/>
        </w:rPr>
        <w:t xml:space="preserve"> 201</w:t>
      </w:r>
      <w:r w:rsidR="00B54DAD" w:rsidRPr="00AF1968">
        <w:rPr>
          <w:rFonts w:ascii="Tahoma" w:hAnsi="Tahoma" w:cs="Tahoma"/>
          <w:sz w:val="22"/>
          <w:szCs w:val="22"/>
          <w:u w:val="single"/>
        </w:rPr>
        <w:t>1</w:t>
      </w:r>
      <w:r w:rsidR="00BD58C7" w:rsidRPr="00AF1968">
        <w:rPr>
          <w:rFonts w:ascii="Tahoma" w:hAnsi="Tahoma" w:cs="Tahoma"/>
          <w:sz w:val="22"/>
          <w:szCs w:val="22"/>
          <w:u w:val="single"/>
        </w:rPr>
        <w:t xml:space="preserve"> </w:t>
      </w:r>
      <w:r w:rsidR="00155CAF" w:rsidRPr="00AF1968">
        <w:rPr>
          <w:rFonts w:ascii="Tahoma" w:hAnsi="Tahoma" w:cs="Tahoma"/>
          <w:sz w:val="22"/>
          <w:szCs w:val="22"/>
          <w:u w:val="single"/>
        </w:rPr>
        <w:t>–</w:t>
      </w:r>
      <w:r w:rsidR="00BD58C7" w:rsidRPr="00AF1968">
        <w:rPr>
          <w:rFonts w:ascii="Tahoma" w:hAnsi="Tahoma" w:cs="Tahoma"/>
          <w:sz w:val="22"/>
          <w:szCs w:val="22"/>
          <w:u w:val="single"/>
        </w:rPr>
        <w:t xml:space="preserve"> Q</w:t>
      </w:r>
      <w:r w:rsidR="00AF1968" w:rsidRPr="00AF1968">
        <w:rPr>
          <w:rFonts w:ascii="Tahoma" w:hAnsi="Tahoma" w:cs="Tahoma"/>
          <w:sz w:val="22"/>
          <w:szCs w:val="22"/>
          <w:u w:val="single"/>
        </w:rPr>
        <w:t>2</w:t>
      </w:r>
      <w:r w:rsidR="00BD58C7" w:rsidRPr="00AF1968">
        <w:rPr>
          <w:rFonts w:ascii="Tahoma" w:hAnsi="Tahoma" w:cs="Tahoma"/>
          <w:sz w:val="22"/>
          <w:szCs w:val="22"/>
          <w:u w:val="single"/>
        </w:rPr>
        <w:t xml:space="preserve"> 201</w:t>
      </w:r>
      <w:r w:rsidR="00B54DAD" w:rsidRPr="00AF1968">
        <w:rPr>
          <w:rFonts w:ascii="Tahoma" w:hAnsi="Tahoma" w:cs="Tahoma"/>
          <w:sz w:val="22"/>
          <w:szCs w:val="22"/>
          <w:u w:val="single"/>
        </w:rPr>
        <w:t>2</w:t>
      </w:r>
      <w:r w:rsidRPr="00AF1968">
        <w:rPr>
          <w:rFonts w:ascii="Tahoma" w:hAnsi="Tahoma" w:cs="Tahoma"/>
          <w:sz w:val="22"/>
          <w:szCs w:val="22"/>
          <w:u w:val="single"/>
        </w:rPr>
        <w:t>)</w:t>
      </w:r>
    </w:p>
    <w:p w:rsidR="00AF1968" w:rsidRPr="00AF1968" w:rsidRDefault="00AF1968" w:rsidP="009D55D1">
      <w:pPr>
        <w:tabs>
          <w:tab w:val="left" w:pos="1390"/>
        </w:tabs>
        <w:jc w:val="both"/>
        <w:rPr>
          <w:rFonts w:ascii="Tahoma" w:hAnsi="Tahoma" w:cs="Tahoma"/>
          <w:b/>
          <w:sz w:val="22"/>
          <w:szCs w:val="22"/>
          <w:u w:val="single"/>
        </w:rPr>
      </w:pPr>
    </w:p>
    <w:tbl>
      <w:tblPr>
        <w:tblW w:w="8567" w:type="dxa"/>
        <w:tblInd w:w="108" w:type="dxa"/>
        <w:tblLook w:val="04A0" w:firstRow="1" w:lastRow="0" w:firstColumn="1" w:lastColumn="0" w:noHBand="0" w:noVBand="1"/>
      </w:tblPr>
      <w:tblGrid>
        <w:gridCol w:w="2064"/>
        <w:gridCol w:w="788"/>
        <w:gridCol w:w="788"/>
        <w:gridCol w:w="788"/>
        <w:gridCol w:w="788"/>
        <w:gridCol w:w="788"/>
        <w:gridCol w:w="1295"/>
        <w:gridCol w:w="1268"/>
      </w:tblGrid>
      <w:tr w:rsidR="00AF1968" w:rsidRPr="00AF1968" w:rsidTr="00AF1968">
        <w:trPr>
          <w:trHeight w:val="265"/>
        </w:trPr>
        <w:tc>
          <w:tcPr>
            <w:tcW w:w="2064" w:type="dxa"/>
            <w:tcBorders>
              <w:top w:val="nil"/>
              <w:left w:val="nil"/>
              <w:bottom w:val="nil"/>
              <w:right w:val="nil"/>
            </w:tcBorders>
            <w:shd w:val="clear" w:color="000000" w:fill="FFFFFF"/>
            <w:noWrap/>
            <w:vAlign w:val="bottom"/>
            <w:hideMark/>
          </w:tcPr>
          <w:p w:rsidR="00AF1968" w:rsidRPr="00AF1968" w:rsidRDefault="00AF1968">
            <w:pPr>
              <w:rPr>
                <w:rFonts w:ascii="Arial" w:hAnsi="Arial" w:cs="Arial"/>
                <w:sz w:val="20"/>
                <w:szCs w:val="20"/>
              </w:rPr>
            </w:pPr>
            <w:r w:rsidRPr="00AF1968">
              <w:rPr>
                <w:rFonts w:ascii="Arial" w:hAnsi="Arial" w:cs="Arial"/>
                <w:sz w:val="20"/>
                <w:szCs w:val="20"/>
              </w:rPr>
              <w:t> </w:t>
            </w:r>
          </w:p>
        </w:tc>
        <w:tc>
          <w:tcPr>
            <w:tcW w:w="788"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AF1968" w:rsidRPr="00AF1968" w:rsidRDefault="00AF1968">
            <w:pPr>
              <w:jc w:val="center"/>
              <w:rPr>
                <w:rFonts w:ascii="Arial" w:hAnsi="Arial" w:cs="Arial"/>
                <w:b/>
                <w:bCs/>
                <w:sz w:val="20"/>
                <w:szCs w:val="20"/>
              </w:rPr>
            </w:pPr>
            <w:r w:rsidRPr="00AF1968">
              <w:rPr>
                <w:rFonts w:ascii="Arial" w:hAnsi="Arial" w:cs="Arial"/>
                <w:b/>
                <w:bCs/>
                <w:sz w:val="20"/>
                <w:szCs w:val="20"/>
              </w:rPr>
              <w:t>2011</w:t>
            </w:r>
          </w:p>
        </w:tc>
        <w:tc>
          <w:tcPr>
            <w:tcW w:w="788" w:type="dxa"/>
            <w:tcBorders>
              <w:top w:val="single" w:sz="8" w:space="0" w:color="auto"/>
              <w:left w:val="nil"/>
              <w:bottom w:val="single" w:sz="8" w:space="0" w:color="auto"/>
              <w:right w:val="single" w:sz="8" w:space="0" w:color="auto"/>
            </w:tcBorders>
            <w:shd w:val="clear" w:color="000000" w:fill="C0C0C0"/>
            <w:noWrap/>
            <w:vAlign w:val="center"/>
            <w:hideMark/>
          </w:tcPr>
          <w:p w:rsidR="00AF1968" w:rsidRPr="00AF1968" w:rsidRDefault="00AF1968">
            <w:pPr>
              <w:jc w:val="center"/>
              <w:rPr>
                <w:rFonts w:ascii="Arial" w:hAnsi="Arial" w:cs="Arial"/>
                <w:b/>
                <w:bCs/>
                <w:sz w:val="20"/>
                <w:szCs w:val="20"/>
              </w:rPr>
            </w:pPr>
            <w:r w:rsidRPr="00AF1968">
              <w:rPr>
                <w:rFonts w:ascii="Arial" w:hAnsi="Arial" w:cs="Arial"/>
                <w:b/>
                <w:bCs/>
                <w:sz w:val="20"/>
                <w:szCs w:val="20"/>
              </w:rPr>
              <w:t>2011</w:t>
            </w:r>
          </w:p>
        </w:tc>
        <w:tc>
          <w:tcPr>
            <w:tcW w:w="788" w:type="dxa"/>
            <w:tcBorders>
              <w:top w:val="single" w:sz="8" w:space="0" w:color="auto"/>
              <w:left w:val="nil"/>
              <w:bottom w:val="single" w:sz="8" w:space="0" w:color="auto"/>
              <w:right w:val="single" w:sz="8" w:space="0" w:color="auto"/>
            </w:tcBorders>
            <w:shd w:val="clear" w:color="000000" w:fill="C0C0C0"/>
            <w:noWrap/>
            <w:vAlign w:val="center"/>
            <w:hideMark/>
          </w:tcPr>
          <w:p w:rsidR="00AF1968" w:rsidRPr="00AF1968" w:rsidRDefault="00AF1968">
            <w:pPr>
              <w:jc w:val="center"/>
              <w:rPr>
                <w:rFonts w:ascii="Arial" w:hAnsi="Arial" w:cs="Arial"/>
                <w:b/>
                <w:bCs/>
                <w:sz w:val="20"/>
                <w:szCs w:val="20"/>
              </w:rPr>
            </w:pPr>
            <w:r w:rsidRPr="00AF1968">
              <w:rPr>
                <w:rFonts w:ascii="Arial" w:hAnsi="Arial" w:cs="Arial"/>
                <w:b/>
                <w:bCs/>
                <w:sz w:val="20"/>
                <w:szCs w:val="20"/>
              </w:rPr>
              <w:t>2011</w:t>
            </w:r>
          </w:p>
        </w:tc>
        <w:tc>
          <w:tcPr>
            <w:tcW w:w="788" w:type="dxa"/>
            <w:tcBorders>
              <w:top w:val="single" w:sz="8" w:space="0" w:color="auto"/>
              <w:left w:val="nil"/>
              <w:bottom w:val="single" w:sz="8" w:space="0" w:color="auto"/>
              <w:right w:val="single" w:sz="8" w:space="0" w:color="auto"/>
            </w:tcBorders>
            <w:shd w:val="clear" w:color="000000" w:fill="C0C0C0"/>
            <w:noWrap/>
            <w:vAlign w:val="center"/>
            <w:hideMark/>
          </w:tcPr>
          <w:p w:rsidR="00AF1968" w:rsidRPr="00AF1968" w:rsidRDefault="00AF1968">
            <w:pPr>
              <w:jc w:val="center"/>
              <w:rPr>
                <w:rFonts w:ascii="Arial" w:hAnsi="Arial" w:cs="Arial"/>
                <w:b/>
                <w:bCs/>
                <w:sz w:val="20"/>
                <w:szCs w:val="20"/>
              </w:rPr>
            </w:pPr>
            <w:r w:rsidRPr="00AF1968">
              <w:rPr>
                <w:rFonts w:ascii="Arial" w:hAnsi="Arial" w:cs="Arial"/>
                <w:b/>
                <w:bCs/>
                <w:sz w:val="20"/>
                <w:szCs w:val="20"/>
              </w:rPr>
              <w:t>2012</w:t>
            </w:r>
          </w:p>
        </w:tc>
        <w:tc>
          <w:tcPr>
            <w:tcW w:w="788" w:type="dxa"/>
            <w:tcBorders>
              <w:top w:val="single" w:sz="8" w:space="0" w:color="auto"/>
              <w:left w:val="nil"/>
              <w:bottom w:val="single" w:sz="8" w:space="0" w:color="auto"/>
              <w:right w:val="single" w:sz="8" w:space="0" w:color="auto"/>
            </w:tcBorders>
            <w:shd w:val="clear" w:color="000000" w:fill="C0C0C0"/>
            <w:noWrap/>
            <w:vAlign w:val="center"/>
            <w:hideMark/>
          </w:tcPr>
          <w:p w:rsidR="00AF1968" w:rsidRPr="00AF1968" w:rsidRDefault="00AF1968">
            <w:pPr>
              <w:jc w:val="center"/>
              <w:rPr>
                <w:rFonts w:ascii="Arial" w:hAnsi="Arial" w:cs="Arial"/>
                <w:b/>
                <w:bCs/>
                <w:sz w:val="20"/>
                <w:szCs w:val="20"/>
              </w:rPr>
            </w:pPr>
            <w:r w:rsidRPr="00AF1968">
              <w:rPr>
                <w:rFonts w:ascii="Arial" w:hAnsi="Arial" w:cs="Arial"/>
                <w:b/>
                <w:bCs/>
                <w:sz w:val="20"/>
                <w:szCs w:val="20"/>
              </w:rPr>
              <w:t>2012</w:t>
            </w:r>
          </w:p>
        </w:tc>
        <w:tc>
          <w:tcPr>
            <w:tcW w:w="1243"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AF1968" w:rsidRPr="00AF1968" w:rsidRDefault="00AF1968">
            <w:pPr>
              <w:jc w:val="center"/>
              <w:rPr>
                <w:rFonts w:ascii="Arial" w:hAnsi="Arial" w:cs="Arial"/>
                <w:b/>
                <w:bCs/>
                <w:sz w:val="20"/>
                <w:szCs w:val="20"/>
              </w:rPr>
            </w:pPr>
            <w:r w:rsidRPr="00AF1968">
              <w:rPr>
                <w:rFonts w:ascii="Arial" w:hAnsi="Arial" w:cs="Arial"/>
                <w:b/>
                <w:bCs/>
                <w:sz w:val="20"/>
                <w:szCs w:val="20"/>
              </w:rPr>
              <w:t>Percentage Change</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AF1968" w:rsidRPr="00AF1968" w:rsidRDefault="00AF1968">
            <w:pPr>
              <w:jc w:val="center"/>
              <w:rPr>
                <w:rFonts w:ascii="Arial" w:hAnsi="Arial" w:cs="Arial"/>
                <w:b/>
                <w:bCs/>
                <w:sz w:val="20"/>
                <w:szCs w:val="20"/>
              </w:rPr>
            </w:pPr>
            <w:r w:rsidRPr="00AF1968">
              <w:rPr>
                <w:rFonts w:ascii="Arial" w:hAnsi="Arial" w:cs="Arial"/>
                <w:b/>
                <w:bCs/>
                <w:sz w:val="20"/>
                <w:szCs w:val="20"/>
              </w:rPr>
              <w:t>Absolute Change</w:t>
            </w:r>
          </w:p>
        </w:tc>
      </w:tr>
      <w:tr w:rsidR="00AF1968" w:rsidRPr="00AF1968" w:rsidTr="00AF1968">
        <w:trPr>
          <w:trHeight w:val="265"/>
        </w:trPr>
        <w:tc>
          <w:tcPr>
            <w:tcW w:w="2064" w:type="dxa"/>
            <w:tcBorders>
              <w:top w:val="nil"/>
              <w:left w:val="nil"/>
              <w:bottom w:val="nil"/>
              <w:right w:val="nil"/>
            </w:tcBorders>
            <w:shd w:val="clear" w:color="000000" w:fill="FFFFFF"/>
            <w:noWrap/>
            <w:vAlign w:val="bottom"/>
            <w:hideMark/>
          </w:tcPr>
          <w:p w:rsidR="00AF1968" w:rsidRPr="00AF1968" w:rsidRDefault="00AF1968">
            <w:pPr>
              <w:rPr>
                <w:rFonts w:ascii="Arial" w:hAnsi="Arial" w:cs="Arial"/>
                <w:sz w:val="20"/>
                <w:szCs w:val="20"/>
              </w:rPr>
            </w:pPr>
            <w:r w:rsidRPr="00AF1968">
              <w:rPr>
                <w:rFonts w:ascii="Arial" w:hAnsi="Arial" w:cs="Arial"/>
                <w:sz w:val="20"/>
                <w:szCs w:val="20"/>
              </w:rPr>
              <w:t> </w:t>
            </w:r>
          </w:p>
        </w:tc>
        <w:tc>
          <w:tcPr>
            <w:tcW w:w="788" w:type="dxa"/>
            <w:tcBorders>
              <w:top w:val="nil"/>
              <w:left w:val="single" w:sz="8" w:space="0" w:color="auto"/>
              <w:bottom w:val="single" w:sz="8" w:space="0" w:color="auto"/>
              <w:right w:val="single" w:sz="8" w:space="0" w:color="auto"/>
            </w:tcBorders>
            <w:shd w:val="clear" w:color="000000" w:fill="C0C0C0"/>
            <w:noWrap/>
            <w:vAlign w:val="center"/>
            <w:hideMark/>
          </w:tcPr>
          <w:p w:rsidR="00AF1968" w:rsidRPr="00AF1968" w:rsidRDefault="00AF1968">
            <w:pPr>
              <w:jc w:val="center"/>
              <w:rPr>
                <w:rFonts w:ascii="Arial" w:hAnsi="Arial" w:cs="Arial"/>
                <w:b/>
                <w:bCs/>
                <w:sz w:val="20"/>
                <w:szCs w:val="20"/>
              </w:rPr>
            </w:pPr>
            <w:r w:rsidRPr="00AF1968">
              <w:rPr>
                <w:rFonts w:ascii="Arial" w:hAnsi="Arial" w:cs="Arial"/>
                <w:b/>
                <w:bCs/>
                <w:sz w:val="20"/>
                <w:szCs w:val="20"/>
              </w:rPr>
              <w:t>Q2</w:t>
            </w:r>
          </w:p>
        </w:tc>
        <w:tc>
          <w:tcPr>
            <w:tcW w:w="788" w:type="dxa"/>
            <w:tcBorders>
              <w:top w:val="nil"/>
              <w:left w:val="nil"/>
              <w:bottom w:val="single" w:sz="8" w:space="0" w:color="auto"/>
              <w:right w:val="single" w:sz="8" w:space="0" w:color="auto"/>
            </w:tcBorders>
            <w:shd w:val="clear" w:color="000000" w:fill="C0C0C0"/>
            <w:noWrap/>
            <w:vAlign w:val="center"/>
            <w:hideMark/>
          </w:tcPr>
          <w:p w:rsidR="00AF1968" w:rsidRPr="00AF1968" w:rsidRDefault="00AF1968">
            <w:pPr>
              <w:jc w:val="center"/>
              <w:rPr>
                <w:rFonts w:ascii="Arial" w:hAnsi="Arial" w:cs="Arial"/>
                <w:b/>
                <w:bCs/>
                <w:sz w:val="20"/>
                <w:szCs w:val="20"/>
              </w:rPr>
            </w:pPr>
            <w:r w:rsidRPr="00AF1968">
              <w:rPr>
                <w:rFonts w:ascii="Arial" w:hAnsi="Arial" w:cs="Arial"/>
                <w:b/>
                <w:bCs/>
                <w:sz w:val="20"/>
                <w:szCs w:val="20"/>
              </w:rPr>
              <w:t>Q3</w:t>
            </w:r>
          </w:p>
        </w:tc>
        <w:tc>
          <w:tcPr>
            <w:tcW w:w="788" w:type="dxa"/>
            <w:tcBorders>
              <w:top w:val="nil"/>
              <w:left w:val="nil"/>
              <w:bottom w:val="single" w:sz="8" w:space="0" w:color="auto"/>
              <w:right w:val="single" w:sz="8" w:space="0" w:color="auto"/>
            </w:tcBorders>
            <w:shd w:val="clear" w:color="000000" w:fill="C0C0C0"/>
            <w:noWrap/>
            <w:vAlign w:val="center"/>
            <w:hideMark/>
          </w:tcPr>
          <w:p w:rsidR="00AF1968" w:rsidRPr="00AF1968" w:rsidRDefault="00AF1968">
            <w:pPr>
              <w:jc w:val="center"/>
              <w:rPr>
                <w:rFonts w:ascii="Arial" w:hAnsi="Arial" w:cs="Arial"/>
                <w:b/>
                <w:bCs/>
                <w:sz w:val="20"/>
                <w:szCs w:val="20"/>
              </w:rPr>
            </w:pPr>
            <w:r w:rsidRPr="00AF1968">
              <w:rPr>
                <w:rFonts w:ascii="Arial" w:hAnsi="Arial" w:cs="Arial"/>
                <w:b/>
                <w:bCs/>
                <w:sz w:val="20"/>
                <w:szCs w:val="20"/>
              </w:rPr>
              <w:t>Q4</w:t>
            </w:r>
          </w:p>
        </w:tc>
        <w:tc>
          <w:tcPr>
            <w:tcW w:w="788" w:type="dxa"/>
            <w:tcBorders>
              <w:top w:val="nil"/>
              <w:left w:val="nil"/>
              <w:bottom w:val="single" w:sz="8" w:space="0" w:color="auto"/>
              <w:right w:val="single" w:sz="8" w:space="0" w:color="auto"/>
            </w:tcBorders>
            <w:shd w:val="clear" w:color="000000" w:fill="C0C0C0"/>
            <w:noWrap/>
            <w:vAlign w:val="center"/>
            <w:hideMark/>
          </w:tcPr>
          <w:p w:rsidR="00AF1968" w:rsidRPr="00AF1968" w:rsidRDefault="00AF1968">
            <w:pPr>
              <w:jc w:val="center"/>
              <w:rPr>
                <w:rFonts w:ascii="Arial" w:hAnsi="Arial" w:cs="Arial"/>
                <w:b/>
                <w:bCs/>
                <w:sz w:val="20"/>
                <w:szCs w:val="20"/>
              </w:rPr>
            </w:pPr>
            <w:r w:rsidRPr="00AF1968">
              <w:rPr>
                <w:rFonts w:ascii="Arial" w:hAnsi="Arial" w:cs="Arial"/>
                <w:b/>
                <w:bCs/>
                <w:sz w:val="20"/>
                <w:szCs w:val="20"/>
              </w:rPr>
              <w:t>Q1</w:t>
            </w:r>
          </w:p>
        </w:tc>
        <w:tc>
          <w:tcPr>
            <w:tcW w:w="788" w:type="dxa"/>
            <w:tcBorders>
              <w:top w:val="nil"/>
              <w:left w:val="nil"/>
              <w:bottom w:val="single" w:sz="8" w:space="0" w:color="auto"/>
              <w:right w:val="single" w:sz="8" w:space="0" w:color="auto"/>
            </w:tcBorders>
            <w:shd w:val="clear" w:color="000000" w:fill="C0C0C0"/>
            <w:noWrap/>
            <w:vAlign w:val="center"/>
            <w:hideMark/>
          </w:tcPr>
          <w:p w:rsidR="00AF1968" w:rsidRPr="00AF1968" w:rsidRDefault="00AF1968">
            <w:pPr>
              <w:jc w:val="center"/>
              <w:rPr>
                <w:rFonts w:ascii="Arial" w:hAnsi="Arial" w:cs="Arial"/>
                <w:b/>
                <w:bCs/>
                <w:sz w:val="20"/>
                <w:szCs w:val="20"/>
              </w:rPr>
            </w:pPr>
            <w:r w:rsidRPr="00AF1968">
              <w:rPr>
                <w:rFonts w:ascii="Arial" w:hAnsi="Arial" w:cs="Arial"/>
                <w:b/>
                <w:bCs/>
                <w:sz w:val="20"/>
                <w:szCs w:val="20"/>
              </w:rPr>
              <w:t>Q2</w:t>
            </w:r>
          </w:p>
        </w:tc>
        <w:tc>
          <w:tcPr>
            <w:tcW w:w="1243" w:type="dxa"/>
            <w:vMerge/>
            <w:tcBorders>
              <w:top w:val="single" w:sz="8" w:space="0" w:color="auto"/>
              <w:left w:val="single" w:sz="8" w:space="0" w:color="auto"/>
              <w:bottom w:val="single" w:sz="8" w:space="0" w:color="000000"/>
              <w:right w:val="single" w:sz="8" w:space="0" w:color="auto"/>
            </w:tcBorders>
            <w:vAlign w:val="center"/>
            <w:hideMark/>
          </w:tcPr>
          <w:p w:rsidR="00AF1968" w:rsidRPr="00AF1968" w:rsidRDefault="00AF1968">
            <w:pPr>
              <w:rPr>
                <w:rFonts w:ascii="Arial" w:hAnsi="Arial" w:cs="Arial"/>
                <w:b/>
                <w:bCs/>
                <w:sz w:val="20"/>
                <w:szCs w:val="20"/>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rsidR="00AF1968" w:rsidRPr="00AF1968" w:rsidRDefault="00AF1968">
            <w:pPr>
              <w:rPr>
                <w:rFonts w:ascii="Arial" w:hAnsi="Arial" w:cs="Arial"/>
                <w:b/>
                <w:bCs/>
                <w:sz w:val="20"/>
                <w:szCs w:val="20"/>
              </w:rPr>
            </w:pPr>
          </w:p>
        </w:tc>
      </w:tr>
      <w:tr w:rsidR="00AF1968" w:rsidRPr="00AF1968" w:rsidTr="00AF1968">
        <w:trPr>
          <w:trHeight w:val="516"/>
        </w:trPr>
        <w:tc>
          <w:tcPr>
            <w:tcW w:w="2064" w:type="dxa"/>
            <w:tcBorders>
              <w:top w:val="single" w:sz="8" w:space="0" w:color="auto"/>
              <w:left w:val="single" w:sz="8" w:space="0" w:color="auto"/>
              <w:bottom w:val="single" w:sz="8" w:space="0" w:color="auto"/>
              <w:right w:val="nil"/>
            </w:tcBorders>
            <w:shd w:val="clear" w:color="000000" w:fill="C0C0C0"/>
            <w:vAlign w:val="center"/>
            <w:hideMark/>
          </w:tcPr>
          <w:p w:rsidR="00AF1968" w:rsidRPr="00AF1968" w:rsidRDefault="00AF1968">
            <w:pPr>
              <w:jc w:val="center"/>
              <w:rPr>
                <w:rFonts w:ascii="Arial" w:hAnsi="Arial" w:cs="Arial"/>
                <w:b/>
                <w:bCs/>
                <w:sz w:val="20"/>
                <w:szCs w:val="20"/>
              </w:rPr>
            </w:pPr>
            <w:r w:rsidRPr="00AF1968">
              <w:rPr>
                <w:rFonts w:ascii="Arial" w:hAnsi="Arial" w:cs="Arial"/>
                <w:b/>
                <w:bCs/>
                <w:sz w:val="20"/>
                <w:szCs w:val="20"/>
              </w:rPr>
              <w:t>TRAFFIC COLLISIONS</w:t>
            </w:r>
          </w:p>
        </w:tc>
        <w:tc>
          <w:tcPr>
            <w:tcW w:w="788" w:type="dxa"/>
            <w:tcBorders>
              <w:top w:val="nil"/>
              <w:left w:val="single" w:sz="8" w:space="0" w:color="auto"/>
              <w:bottom w:val="single" w:sz="8" w:space="0" w:color="auto"/>
              <w:right w:val="single" w:sz="8" w:space="0" w:color="auto"/>
            </w:tcBorders>
            <w:shd w:val="clear" w:color="auto" w:fill="auto"/>
            <w:vAlign w:val="center"/>
            <w:hideMark/>
          </w:tcPr>
          <w:p w:rsidR="00AF1968" w:rsidRPr="00AF1968" w:rsidRDefault="00AF1968">
            <w:pPr>
              <w:jc w:val="center"/>
              <w:rPr>
                <w:rFonts w:ascii="Arial" w:hAnsi="Arial" w:cs="Arial"/>
                <w:sz w:val="22"/>
                <w:szCs w:val="22"/>
              </w:rPr>
            </w:pPr>
            <w:r w:rsidRPr="00AF1968">
              <w:rPr>
                <w:rFonts w:ascii="Arial" w:hAnsi="Arial" w:cs="Arial"/>
                <w:sz w:val="22"/>
                <w:szCs w:val="22"/>
              </w:rPr>
              <w:t>560</w:t>
            </w:r>
          </w:p>
        </w:tc>
        <w:tc>
          <w:tcPr>
            <w:tcW w:w="788" w:type="dxa"/>
            <w:tcBorders>
              <w:top w:val="nil"/>
              <w:left w:val="nil"/>
              <w:bottom w:val="single" w:sz="8" w:space="0" w:color="auto"/>
              <w:right w:val="single" w:sz="8" w:space="0" w:color="auto"/>
            </w:tcBorders>
            <w:shd w:val="clear" w:color="auto" w:fill="auto"/>
            <w:vAlign w:val="center"/>
            <w:hideMark/>
          </w:tcPr>
          <w:p w:rsidR="00AF1968" w:rsidRPr="00AF1968" w:rsidRDefault="00AF1968">
            <w:pPr>
              <w:jc w:val="center"/>
              <w:rPr>
                <w:rFonts w:ascii="Arial" w:hAnsi="Arial" w:cs="Arial"/>
                <w:sz w:val="22"/>
                <w:szCs w:val="22"/>
              </w:rPr>
            </w:pPr>
            <w:r w:rsidRPr="00AF1968">
              <w:rPr>
                <w:rFonts w:ascii="Arial" w:hAnsi="Arial" w:cs="Arial"/>
                <w:sz w:val="22"/>
                <w:szCs w:val="22"/>
              </w:rPr>
              <w:t>497</w:t>
            </w:r>
          </w:p>
        </w:tc>
        <w:tc>
          <w:tcPr>
            <w:tcW w:w="788" w:type="dxa"/>
            <w:tcBorders>
              <w:top w:val="nil"/>
              <w:left w:val="nil"/>
              <w:bottom w:val="single" w:sz="8" w:space="0" w:color="auto"/>
              <w:right w:val="single" w:sz="8" w:space="0" w:color="auto"/>
            </w:tcBorders>
            <w:shd w:val="clear" w:color="auto" w:fill="auto"/>
            <w:vAlign w:val="center"/>
            <w:hideMark/>
          </w:tcPr>
          <w:p w:rsidR="00AF1968" w:rsidRPr="00AF1968" w:rsidRDefault="00AF1968">
            <w:pPr>
              <w:jc w:val="center"/>
              <w:rPr>
                <w:rFonts w:ascii="Arial" w:hAnsi="Arial" w:cs="Arial"/>
                <w:sz w:val="22"/>
                <w:szCs w:val="22"/>
              </w:rPr>
            </w:pPr>
            <w:r w:rsidRPr="00AF1968">
              <w:rPr>
                <w:rFonts w:ascii="Arial" w:hAnsi="Arial" w:cs="Arial"/>
                <w:sz w:val="22"/>
                <w:szCs w:val="22"/>
              </w:rPr>
              <w:t>468</w:t>
            </w:r>
          </w:p>
        </w:tc>
        <w:tc>
          <w:tcPr>
            <w:tcW w:w="788" w:type="dxa"/>
            <w:tcBorders>
              <w:top w:val="nil"/>
              <w:left w:val="nil"/>
              <w:bottom w:val="single" w:sz="8" w:space="0" w:color="auto"/>
              <w:right w:val="single" w:sz="8" w:space="0" w:color="auto"/>
            </w:tcBorders>
            <w:shd w:val="clear" w:color="auto" w:fill="auto"/>
            <w:vAlign w:val="center"/>
            <w:hideMark/>
          </w:tcPr>
          <w:p w:rsidR="00AF1968" w:rsidRPr="00AF1968" w:rsidRDefault="00AF1968">
            <w:pPr>
              <w:jc w:val="center"/>
              <w:rPr>
                <w:rFonts w:ascii="Arial" w:hAnsi="Arial" w:cs="Arial"/>
                <w:sz w:val="22"/>
                <w:szCs w:val="22"/>
              </w:rPr>
            </w:pPr>
            <w:r w:rsidRPr="00AF1968">
              <w:rPr>
                <w:rFonts w:ascii="Arial" w:hAnsi="Arial" w:cs="Arial"/>
                <w:sz w:val="22"/>
                <w:szCs w:val="22"/>
              </w:rPr>
              <w:t>444</w:t>
            </w:r>
          </w:p>
        </w:tc>
        <w:tc>
          <w:tcPr>
            <w:tcW w:w="788" w:type="dxa"/>
            <w:tcBorders>
              <w:top w:val="nil"/>
              <w:left w:val="nil"/>
              <w:bottom w:val="single" w:sz="8" w:space="0" w:color="auto"/>
              <w:right w:val="single" w:sz="8" w:space="0" w:color="auto"/>
            </w:tcBorders>
            <w:shd w:val="clear" w:color="auto" w:fill="auto"/>
            <w:vAlign w:val="center"/>
            <w:hideMark/>
          </w:tcPr>
          <w:p w:rsidR="00AF1968" w:rsidRPr="00AF1968" w:rsidRDefault="00AF1968">
            <w:pPr>
              <w:jc w:val="center"/>
              <w:rPr>
                <w:rFonts w:ascii="Arial" w:hAnsi="Arial" w:cs="Arial"/>
                <w:sz w:val="22"/>
                <w:szCs w:val="22"/>
              </w:rPr>
            </w:pPr>
            <w:r w:rsidRPr="00AF1968">
              <w:rPr>
                <w:rFonts w:ascii="Arial" w:hAnsi="Arial" w:cs="Arial"/>
                <w:sz w:val="22"/>
                <w:szCs w:val="22"/>
              </w:rPr>
              <w:t>488</w:t>
            </w:r>
          </w:p>
        </w:tc>
        <w:tc>
          <w:tcPr>
            <w:tcW w:w="1243" w:type="dxa"/>
            <w:tcBorders>
              <w:top w:val="nil"/>
              <w:left w:val="nil"/>
              <w:bottom w:val="single" w:sz="8" w:space="0" w:color="auto"/>
              <w:right w:val="single" w:sz="8" w:space="0" w:color="auto"/>
            </w:tcBorders>
            <w:shd w:val="clear" w:color="auto" w:fill="auto"/>
            <w:vAlign w:val="center"/>
            <w:hideMark/>
          </w:tcPr>
          <w:p w:rsidR="00AF1968" w:rsidRPr="00AF1968" w:rsidRDefault="00AF1968">
            <w:pPr>
              <w:jc w:val="center"/>
              <w:rPr>
                <w:rFonts w:ascii="Arial" w:hAnsi="Arial" w:cs="Arial"/>
                <w:b/>
                <w:bCs/>
                <w:color w:val="FF0000"/>
                <w:sz w:val="22"/>
                <w:szCs w:val="22"/>
              </w:rPr>
            </w:pPr>
            <w:r w:rsidRPr="00AF1968">
              <w:rPr>
                <w:rFonts w:ascii="Arial" w:hAnsi="Arial" w:cs="Arial"/>
                <w:b/>
                <w:bCs/>
                <w:color w:val="FF0000"/>
                <w:sz w:val="22"/>
                <w:szCs w:val="22"/>
              </w:rPr>
              <w:t>9.9%</w:t>
            </w:r>
          </w:p>
        </w:tc>
        <w:tc>
          <w:tcPr>
            <w:tcW w:w="1320" w:type="dxa"/>
            <w:tcBorders>
              <w:top w:val="nil"/>
              <w:left w:val="nil"/>
              <w:bottom w:val="single" w:sz="8" w:space="0" w:color="auto"/>
              <w:right w:val="single" w:sz="8" w:space="0" w:color="auto"/>
            </w:tcBorders>
            <w:shd w:val="clear" w:color="auto" w:fill="auto"/>
            <w:vAlign w:val="center"/>
            <w:hideMark/>
          </w:tcPr>
          <w:p w:rsidR="00AF1968" w:rsidRPr="00AF1968" w:rsidRDefault="00AF1968">
            <w:pPr>
              <w:jc w:val="center"/>
              <w:rPr>
                <w:rFonts w:ascii="Arial" w:hAnsi="Arial" w:cs="Arial"/>
                <w:b/>
                <w:bCs/>
                <w:color w:val="FF0000"/>
                <w:sz w:val="22"/>
                <w:szCs w:val="22"/>
              </w:rPr>
            </w:pPr>
            <w:r w:rsidRPr="00AF1968">
              <w:rPr>
                <w:rFonts w:ascii="Arial" w:hAnsi="Arial" w:cs="Arial"/>
                <w:b/>
                <w:bCs/>
                <w:color w:val="FF0000"/>
                <w:sz w:val="22"/>
                <w:szCs w:val="22"/>
              </w:rPr>
              <w:t>44</w:t>
            </w:r>
          </w:p>
        </w:tc>
      </w:tr>
    </w:tbl>
    <w:p w:rsidR="00E332C1" w:rsidRPr="00AF1968" w:rsidRDefault="009D55D1" w:rsidP="009D55D1">
      <w:pPr>
        <w:tabs>
          <w:tab w:val="left" w:pos="1390"/>
        </w:tabs>
        <w:jc w:val="both"/>
        <w:rPr>
          <w:rFonts w:ascii="Tahoma" w:hAnsi="Tahoma" w:cs="Tahoma"/>
          <w:b/>
          <w:sz w:val="18"/>
          <w:szCs w:val="18"/>
        </w:rPr>
      </w:pPr>
      <w:r w:rsidRPr="00AF1968">
        <w:rPr>
          <w:rFonts w:ascii="Tahoma" w:hAnsi="Tahoma" w:cs="Tahoma"/>
          <w:b/>
          <w:sz w:val="22"/>
          <w:szCs w:val="22"/>
        </w:rPr>
        <w:tab/>
      </w:r>
    </w:p>
    <w:p w:rsidR="00DD5FF4" w:rsidRPr="00AF1968" w:rsidRDefault="00DD5FF4" w:rsidP="00E332C1">
      <w:pPr>
        <w:jc w:val="both"/>
        <w:rPr>
          <w:rFonts w:ascii="Tahoma" w:hAnsi="Tahoma" w:cs="Tahoma"/>
          <w:b/>
          <w:sz w:val="14"/>
          <w:szCs w:val="14"/>
          <w:u w:val="single"/>
        </w:rPr>
      </w:pPr>
    </w:p>
    <w:p w:rsidR="00E332C1" w:rsidRPr="00401A4E" w:rsidRDefault="002824CE" w:rsidP="00E332C1">
      <w:pPr>
        <w:jc w:val="both"/>
        <w:rPr>
          <w:rFonts w:ascii="Tahoma" w:hAnsi="Tahoma" w:cs="Tahoma"/>
          <w:b/>
          <w:sz w:val="22"/>
          <w:szCs w:val="22"/>
          <w:u w:val="single"/>
        </w:rPr>
      </w:pPr>
      <w:r w:rsidRPr="00401A4E">
        <w:rPr>
          <w:rFonts w:ascii="Tahoma" w:hAnsi="Tahoma" w:cs="Tahoma"/>
          <w:b/>
          <w:sz w:val="22"/>
          <w:szCs w:val="22"/>
          <w:u w:val="single"/>
        </w:rPr>
        <w:t>7</w:t>
      </w:r>
      <w:r w:rsidR="00E332C1" w:rsidRPr="00401A4E">
        <w:rPr>
          <w:rFonts w:ascii="Tahoma" w:hAnsi="Tahoma" w:cs="Tahoma"/>
          <w:b/>
          <w:sz w:val="22"/>
          <w:szCs w:val="22"/>
          <w:u w:val="single"/>
        </w:rPr>
        <w:t>.</w:t>
      </w:r>
      <w:r w:rsidR="00C06396" w:rsidRPr="00401A4E">
        <w:rPr>
          <w:rFonts w:ascii="Tahoma" w:hAnsi="Tahoma" w:cs="Tahoma"/>
          <w:b/>
          <w:sz w:val="22"/>
          <w:szCs w:val="22"/>
          <w:u w:val="single"/>
        </w:rPr>
        <w:t>2</w:t>
      </w:r>
      <w:r w:rsidR="00E332C1" w:rsidRPr="00401A4E">
        <w:rPr>
          <w:rFonts w:ascii="Tahoma" w:hAnsi="Tahoma" w:cs="Tahoma"/>
          <w:b/>
          <w:sz w:val="22"/>
          <w:szCs w:val="22"/>
          <w:u w:val="single"/>
        </w:rPr>
        <w:t xml:space="preserve"> TRENDS</w:t>
      </w:r>
    </w:p>
    <w:p w:rsidR="009E6B80" w:rsidRPr="00401A4E" w:rsidRDefault="00E80D35" w:rsidP="009E6B80">
      <w:pPr>
        <w:jc w:val="both"/>
        <w:rPr>
          <w:rFonts w:ascii="Tahoma" w:hAnsi="Tahoma" w:cs="Tahoma"/>
          <w:sz w:val="22"/>
          <w:szCs w:val="22"/>
        </w:rPr>
      </w:pPr>
      <w:r w:rsidRPr="00401A4E">
        <w:rPr>
          <w:rFonts w:ascii="Tahoma" w:hAnsi="Tahoma" w:cs="Tahoma"/>
          <w:sz w:val="22"/>
          <w:szCs w:val="22"/>
        </w:rPr>
        <w:t>The long term trend of T</w:t>
      </w:r>
      <w:r w:rsidR="00872FB4" w:rsidRPr="00401A4E">
        <w:rPr>
          <w:rFonts w:ascii="Tahoma" w:hAnsi="Tahoma" w:cs="Tahoma"/>
          <w:sz w:val="22"/>
          <w:szCs w:val="22"/>
        </w:rPr>
        <w:t xml:space="preserve">raffic Collisions </w:t>
      </w:r>
      <w:r w:rsidR="00EA357D" w:rsidRPr="00401A4E">
        <w:rPr>
          <w:rFonts w:ascii="Tahoma" w:hAnsi="Tahoma" w:cs="Tahoma"/>
          <w:sz w:val="22"/>
          <w:szCs w:val="22"/>
        </w:rPr>
        <w:t>continue</w:t>
      </w:r>
      <w:r w:rsidR="000A4C81" w:rsidRPr="00401A4E">
        <w:rPr>
          <w:rFonts w:ascii="Tahoma" w:hAnsi="Tahoma" w:cs="Tahoma"/>
          <w:sz w:val="22"/>
          <w:szCs w:val="22"/>
        </w:rPr>
        <w:t>s</w:t>
      </w:r>
      <w:r w:rsidR="00EA357D" w:rsidRPr="00401A4E">
        <w:rPr>
          <w:rFonts w:ascii="Tahoma" w:hAnsi="Tahoma" w:cs="Tahoma"/>
          <w:sz w:val="22"/>
          <w:szCs w:val="22"/>
        </w:rPr>
        <w:t xml:space="preserve"> to decrease</w:t>
      </w:r>
      <w:r w:rsidR="00FE3DC0" w:rsidRPr="00401A4E">
        <w:rPr>
          <w:rFonts w:ascii="Tahoma" w:hAnsi="Tahoma" w:cs="Tahoma"/>
          <w:sz w:val="22"/>
          <w:szCs w:val="22"/>
        </w:rPr>
        <w:t xml:space="preserve">. From </w:t>
      </w:r>
      <w:r w:rsidR="00692969">
        <w:rPr>
          <w:rFonts w:ascii="Tahoma" w:hAnsi="Tahoma" w:cs="Tahoma"/>
          <w:sz w:val="22"/>
          <w:szCs w:val="22"/>
        </w:rPr>
        <w:t xml:space="preserve">over </w:t>
      </w:r>
      <w:r w:rsidR="00692969" w:rsidRPr="00692969">
        <w:rPr>
          <w:rFonts w:ascii="Tahoma" w:hAnsi="Tahoma" w:cs="Tahoma"/>
          <w:b/>
          <w:sz w:val="22"/>
          <w:szCs w:val="22"/>
        </w:rPr>
        <w:t>600</w:t>
      </w:r>
      <w:r w:rsidR="00692969">
        <w:rPr>
          <w:rFonts w:ascii="Tahoma" w:hAnsi="Tahoma" w:cs="Tahoma"/>
          <w:sz w:val="22"/>
          <w:szCs w:val="22"/>
        </w:rPr>
        <w:t xml:space="preserve"> per quarter in 2008, </w:t>
      </w:r>
      <w:r w:rsidR="00FE3DC0" w:rsidRPr="00401A4E">
        <w:rPr>
          <w:rFonts w:ascii="Tahoma" w:hAnsi="Tahoma" w:cs="Tahoma"/>
          <w:sz w:val="22"/>
          <w:szCs w:val="22"/>
        </w:rPr>
        <w:t xml:space="preserve">Traffic Collisions have decreased and the last 4 quarter </w:t>
      </w:r>
      <w:r w:rsidR="000A4C81" w:rsidRPr="00401A4E">
        <w:rPr>
          <w:rFonts w:ascii="Tahoma" w:hAnsi="Tahoma" w:cs="Tahoma"/>
          <w:sz w:val="22"/>
          <w:szCs w:val="22"/>
        </w:rPr>
        <w:t xml:space="preserve">running </w:t>
      </w:r>
      <w:r w:rsidR="00FE3DC0" w:rsidRPr="00401A4E">
        <w:rPr>
          <w:rFonts w:ascii="Tahoma" w:hAnsi="Tahoma" w:cs="Tahoma"/>
          <w:sz w:val="22"/>
          <w:szCs w:val="22"/>
        </w:rPr>
        <w:t xml:space="preserve">average was </w:t>
      </w:r>
      <w:r w:rsidR="006F726E" w:rsidRPr="00401A4E">
        <w:rPr>
          <w:rFonts w:ascii="Tahoma" w:hAnsi="Tahoma" w:cs="Tahoma"/>
          <w:b/>
          <w:sz w:val="22"/>
          <w:szCs w:val="22"/>
        </w:rPr>
        <w:t>4</w:t>
      </w:r>
      <w:r w:rsidR="00AF1968" w:rsidRPr="00401A4E">
        <w:rPr>
          <w:rFonts w:ascii="Tahoma" w:hAnsi="Tahoma" w:cs="Tahoma"/>
          <w:b/>
          <w:sz w:val="22"/>
          <w:szCs w:val="22"/>
        </w:rPr>
        <w:t>74</w:t>
      </w:r>
      <w:r w:rsidR="00FE3DC0" w:rsidRPr="00401A4E">
        <w:rPr>
          <w:rFonts w:ascii="Tahoma" w:hAnsi="Tahoma" w:cs="Tahoma"/>
          <w:sz w:val="22"/>
          <w:szCs w:val="22"/>
        </w:rPr>
        <w:t>. One of the most important categories of Traffic Collisions is fatalities</w:t>
      </w:r>
      <w:r w:rsidR="00881D4C" w:rsidRPr="00401A4E">
        <w:rPr>
          <w:rFonts w:ascii="Tahoma" w:hAnsi="Tahoma" w:cs="Tahoma"/>
          <w:sz w:val="22"/>
          <w:szCs w:val="22"/>
        </w:rPr>
        <w:t xml:space="preserve"> </w:t>
      </w:r>
      <w:r w:rsidR="00A741EF" w:rsidRPr="00401A4E">
        <w:rPr>
          <w:rFonts w:ascii="Tahoma" w:hAnsi="Tahoma" w:cs="Tahoma"/>
          <w:sz w:val="22"/>
          <w:szCs w:val="22"/>
        </w:rPr>
        <w:t xml:space="preserve">and these have </w:t>
      </w:r>
      <w:r w:rsidR="00B541F7" w:rsidRPr="00401A4E">
        <w:rPr>
          <w:rFonts w:ascii="Tahoma" w:hAnsi="Tahoma" w:cs="Tahoma"/>
          <w:sz w:val="22"/>
          <w:szCs w:val="22"/>
        </w:rPr>
        <w:t xml:space="preserve">continued to </w:t>
      </w:r>
      <w:r w:rsidR="00B613CD" w:rsidRPr="00401A4E">
        <w:rPr>
          <w:rFonts w:ascii="Tahoma" w:hAnsi="Tahoma" w:cs="Tahoma"/>
          <w:sz w:val="22"/>
          <w:szCs w:val="22"/>
        </w:rPr>
        <w:t>decrease,</w:t>
      </w:r>
      <w:r w:rsidR="00A741EF" w:rsidRPr="00401A4E">
        <w:rPr>
          <w:rFonts w:ascii="Tahoma" w:hAnsi="Tahoma" w:cs="Tahoma"/>
          <w:sz w:val="22"/>
          <w:szCs w:val="22"/>
        </w:rPr>
        <w:t xml:space="preserve"> with only </w:t>
      </w:r>
      <w:r w:rsidR="00A741EF" w:rsidRPr="00401A4E">
        <w:rPr>
          <w:rFonts w:ascii="Tahoma" w:hAnsi="Tahoma" w:cs="Tahoma"/>
          <w:b/>
          <w:sz w:val="22"/>
          <w:szCs w:val="22"/>
        </w:rPr>
        <w:t>1</w:t>
      </w:r>
      <w:r w:rsidR="00A741EF" w:rsidRPr="00401A4E">
        <w:rPr>
          <w:rFonts w:ascii="Tahoma" w:hAnsi="Tahoma" w:cs="Tahoma"/>
          <w:sz w:val="22"/>
          <w:szCs w:val="22"/>
        </w:rPr>
        <w:t xml:space="preserve"> in Q</w:t>
      </w:r>
      <w:r w:rsidR="00B541F7" w:rsidRPr="00401A4E">
        <w:rPr>
          <w:rFonts w:ascii="Tahoma" w:hAnsi="Tahoma" w:cs="Tahoma"/>
          <w:sz w:val="22"/>
          <w:szCs w:val="22"/>
        </w:rPr>
        <w:t>2</w:t>
      </w:r>
      <w:r w:rsidR="00A741EF" w:rsidRPr="00401A4E">
        <w:rPr>
          <w:rFonts w:ascii="Tahoma" w:hAnsi="Tahoma" w:cs="Tahoma"/>
          <w:sz w:val="22"/>
          <w:szCs w:val="22"/>
        </w:rPr>
        <w:t xml:space="preserve"> 201</w:t>
      </w:r>
      <w:r w:rsidR="006F726E" w:rsidRPr="00401A4E">
        <w:rPr>
          <w:rFonts w:ascii="Tahoma" w:hAnsi="Tahoma" w:cs="Tahoma"/>
          <w:sz w:val="22"/>
          <w:szCs w:val="22"/>
        </w:rPr>
        <w:t>2</w:t>
      </w:r>
      <w:r w:rsidR="00A741EF" w:rsidRPr="00401A4E">
        <w:rPr>
          <w:rFonts w:ascii="Tahoma" w:hAnsi="Tahoma" w:cs="Tahoma"/>
          <w:sz w:val="22"/>
          <w:szCs w:val="22"/>
        </w:rPr>
        <w:t xml:space="preserve">. </w:t>
      </w:r>
      <w:r w:rsidR="006F726E" w:rsidRPr="00401A4E">
        <w:rPr>
          <w:rFonts w:ascii="Tahoma" w:hAnsi="Tahoma" w:cs="Tahoma"/>
          <w:sz w:val="22"/>
          <w:szCs w:val="22"/>
        </w:rPr>
        <w:t xml:space="preserve">There was an increase in </w:t>
      </w:r>
      <w:r w:rsidR="00B613CD" w:rsidRPr="00401A4E">
        <w:rPr>
          <w:rFonts w:ascii="Tahoma" w:hAnsi="Tahoma" w:cs="Tahoma"/>
          <w:sz w:val="22"/>
          <w:szCs w:val="22"/>
        </w:rPr>
        <w:t>slight</w:t>
      </w:r>
      <w:r w:rsidR="006F726E" w:rsidRPr="00401A4E">
        <w:rPr>
          <w:rFonts w:ascii="Tahoma" w:hAnsi="Tahoma" w:cs="Tahoma"/>
          <w:sz w:val="22"/>
          <w:szCs w:val="22"/>
        </w:rPr>
        <w:t xml:space="preserve"> injury collisions compared to Q</w:t>
      </w:r>
      <w:r w:rsidR="00B613CD" w:rsidRPr="00401A4E">
        <w:rPr>
          <w:rFonts w:ascii="Tahoma" w:hAnsi="Tahoma" w:cs="Tahoma"/>
          <w:sz w:val="22"/>
          <w:szCs w:val="22"/>
        </w:rPr>
        <w:t>1</w:t>
      </w:r>
      <w:r w:rsidR="006F726E" w:rsidRPr="00401A4E">
        <w:rPr>
          <w:rFonts w:ascii="Tahoma" w:hAnsi="Tahoma" w:cs="Tahoma"/>
          <w:sz w:val="22"/>
          <w:szCs w:val="22"/>
        </w:rPr>
        <w:t xml:space="preserve"> 201</w:t>
      </w:r>
      <w:r w:rsidR="00B613CD" w:rsidRPr="00401A4E">
        <w:rPr>
          <w:rFonts w:ascii="Tahoma" w:hAnsi="Tahoma" w:cs="Tahoma"/>
          <w:sz w:val="22"/>
          <w:szCs w:val="22"/>
        </w:rPr>
        <w:t>2</w:t>
      </w:r>
      <w:r w:rsidR="006F726E" w:rsidRPr="00401A4E">
        <w:rPr>
          <w:rFonts w:ascii="Tahoma" w:hAnsi="Tahoma" w:cs="Tahoma"/>
          <w:sz w:val="22"/>
          <w:szCs w:val="22"/>
        </w:rPr>
        <w:t xml:space="preserve">, but a decrease </w:t>
      </w:r>
      <w:r w:rsidR="006B7382" w:rsidRPr="00401A4E">
        <w:rPr>
          <w:rFonts w:ascii="Tahoma" w:hAnsi="Tahoma" w:cs="Tahoma"/>
          <w:sz w:val="22"/>
          <w:szCs w:val="22"/>
        </w:rPr>
        <w:t>compared to Q</w:t>
      </w:r>
      <w:r w:rsidR="00B613CD" w:rsidRPr="00401A4E">
        <w:rPr>
          <w:rFonts w:ascii="Tahoma" w:hAnsi="Tahoma" w:cs="Tahoma"/>
          <w:sz w:val="22"/>
          <w:szCs w:val="22"/>
        </w:rPr>
        <w:t>2</w:t>
      </w:r>
      <w:r w:rsidR="006B7382" w:rsidRPr="00401A4E">
        <w:rPr>
          <w:rFonts w:ascii="Tahoma" w:hAnsi="Tahoma" w:cs="Tahoma"/>
          <w:sz w:val="22"/>
          <w:szCs w:val="22"/>
        </w:rPr>
        <w:t xml:space="preserve"> 2011. </w:t>
      </w:r>
      <w:r w:rsidR="009E6B80" w:rsidRPr="00401A4E">
        <w:rPr>
          <w:rFonts w:ascii="Tahoma" w:hAnsi="Tahoma" w:cs="Tahoma"/>
          <w:sz w:val="22"/>
          <w:szCs w:val="22"/>
        </w:rPr>
        <w:t xml:space="preserve">A summary of Traffic Collisions for the last </w:t>
      </w:r>
      <w:r w:rsidR="00E87B5E" w:rsidRPr="00401A4E">
        <w:rPr>
          <w:rFonts w:ascii="Tahoma" w:hAnsi="Tahoma" w:cs="Tahoma"/>
          <w:sz w:val="22"/>
          <w:szCs w:val="22"/>
        </w:rPr>
        <w:t>1</w:t>
      </w:r>
      <w:r w:rsidR="006E666A" w:rsidRPr="00401A4E">
        <w:rPr>
          <w:rFonts w:ascii="Tahoma" w:hAnsi="Tahoma" w:cs="Tahoma"/>
          <w:sz w:val="22"/>
          <w:szCs w:val="22"/>
        </w:rPr>
        <w:t>8</w:t>
      </w:r>
      <w:r w:rsidR="009E6B80" w:rsidRPr="00401A4E">
        <w:rPr>
          <w:rFonts w:ascii="Tahoma" w:hAnsi="Tahoma" w:cs="Tahoma"/>
          <w:sz w:val="22"/>
          <w:szCs w:val="22"/>
        </w:rPr>
        <w:t xml:space="preserve"> quarters can be seen in Figure </w:t>
      </w:r>
      <w:r w:rsidR="008E364C" w:rsidRPr="00401A4E">
        <w:rPr>
          <w:rFonts w:ascii="Tahoma" w:hAnsi="Tahoma" w:cs="Tahoma"/>
          <w:sz w:val="22"/>
          <w:szCs w:val="22"/>
        </w:rPr>
        <w:t>13</w:t>
      </w:r>
      <w:r w:rsidR="009E6B80" w:rsidRPr="00401A4E">
        <w:rPr>
          <w:rFonts w:ascii="Tahoma" w:hAnsi="Tahoma" w:cs="Tahoma"/>
          <w:sz w:val="22"/>
          <w:szCs w:val="22"/>
        </w:rPr>
        <w:t>, with Q</w:t>
      </w:r>
      <w:r w:rsidR="006E666A" w:rsidRPr="00401A4E">
        <w:rPr>
          <w:rFonts w:ascii="Tahoma" w:hAnsi="Tahoma" w:cs="Tahoma"/>
          <w:sz w:val="22"/>
          <w:szCs w:val="22"/>
        </w:rPr>
        <w:t>2</w:t>
      </w:r>
      <w:r w:rsidR="009E6B80" w:rsidRPr="00401A4E">
        <w:rPr>
          <w:rFonts w:ascii="Tahoma" w:hAnsi="Tahoma" w:cs="Tahoma"/>
          <w:sz w:val="22"/>
          <w:szCs w:val="22"/>
        </w:rPr>
        <w:t xml:space="preserve"> figures highlighted in boxes:</w:t>
      </w:r>
    </w:p>
    <w:p w:rsidR="00787FFD" w:rsidRPr="00401A4E" w:rsidRDefault="00787FFD" w:rsidP="006852B3">
      <w:pPr>
        <w:jc w:val="both"/>
        <w:rPr>
          <w:rFonts w:ascii="Tahoma" w:hAnsi="Tahoma" w:cs="Tahoma"/>
          <w:sz w:val="14"/>
          <w:szCs w:val="14"/>
          <w:u w:val="single"/>
        </w:rPr>
      </w:pPr>
    </w:p>
    <w:p w:rsidR="00A153CB" w:rsidRDefault="00E332C1" w:rsidP="006852B3">
      <w:pPr>
        <w:jc w:val="both"/>
        <w:rPr>
          <w:rFonts w:ascii="Tahoma" w:hAnsi="Tahoma" w:cs="Tahoma"/>
          <w:sz w:val="22"/>
          <w:szCs w:val="22"/>
          <w:u w:val="single"/>
        </w:rPr>
      </w:pPr>
      <w:r w:rsidRPr="00401A4E">
        <w:rPr>
          <w:rFonts w:ascii="Tahoma" w:hAnsi="Tahoma" w:cs="Tahoma"/>
          <w:sz w:val="22"/>
          <w:szCs w:val="22"/>
          <w:u w:val="single"/>
        </w:rPr>
        <w:t>F</w:t>
      </w:r>
      <w:r w:rsidR="00351FE7" w:rsidRPr="00401A4E">
        <w:rPr>
          <w:rFonts w:ascii="Tahoma" w:hAnsi="Tahoma" w:cs="Tahoma"/>
          <w:sz w:val="22"/>
          <w:szCs w:val="22"/>
          <w:u w:val="single"/>
        </w:rPr>
        <w:t xml:space="preserve">igure </w:t>
      </w:r>
      <w:r w:rsidR="00E87B5E" w:rsidRPr="00401A4E">
        <w:rPr>
          <w:rFonts w:ascii="Tahoma" w:hAnsi="Tahoma" w:cs="Tahoma"/>
          <w:sz w:val="22"/>
          <w:szCs w:val="22"/>
          <w:u w:val="single"/>
        </w:rPr>
        <w:t>13</w:t>
      </w:r>
      <w:r w:rsidR="00351FE7" w:rsidRPr="00401A4E">
        <w:rPr>
          <w:rFonts w:ascii="Tahoma" w:hAnsi="Tahoma" w:cs="Tahoma"/>
          <w:sz w:val="22"/>
          <w:szCs w:val="22"/>
          <w:u w:val="single"/>
        </w:rPr>
        <w:t>: Traffic Collisions (Q1 200</w:t>
      </w:r>
      <w:r w:rsidR="006B7382" w:rsidRPr="00401A4E">
        <w:rPr>
          <w:rFonts w:ascii="Tahoma" w:hAnsi="Tahoma" w:cs="Tahoma"/>
          <w:sz w:val="22"/>
          <w:szCs w:val="22"/>
          <w:u w:val="single"/>
        </w:rPr>
        <w:t>8</w:t>
      </w:r>
      <w:r w:rsidRPr="00401A4E">
        <w:rPr>
          <w:rFonts w:ascii="Tahoma" w:hAnsi="Tahoma" w:cs="Tahoma"/>
          <w:sz w:val="22"/>
          <w:szCs w:val="22"/>
          <w:u w:val="single"/>
        </w:rPr>
        <w:t xml:space="preserve"> </w:t>
      </w:r>
      <w:r w:rsidR="00155CAF" w:rsidRPr="00401A4E">
        <w:rPr>
          <w:rFonts w:ascii="Tahoma" w:hAnsi="Tahoma" w:cs="Tahoma"/>
          <w:sz w:val="22"/>
          <w:szCs w:val="22"/>
          <w:u w:val="single"/>
        </w:rPr>
        <w:t>–</w:t>
      </w:r>
      <w:r w:rsidRPr="00401A4E">
        <w:rPr>
          <w:rFonts w:ascii="Tahoma" w:hAnsi="Tahoma" w:cs="Tahoma"/>
          <w:sz w:val="22"/>
          <w:szCs w:val="22"/>
          <w:u w:val="single"/>
        </w:rPr>
        <w:t xml:space="preserve"> Q</w:t>
      </w:r>
      <w:r w:rsidR="00AF1968" w:rsidRPr="00401A4E">
        <w:rPr>
          <w:rFonts w:ascii="Tahoma" w:hAnsi="Tahoma" w:cs="Tahoma"/>
          <w:sz w:val="22"/>
          <w:szCs w:val="22"/>
          <w:u w:val="single"/>
        </w:rPr>
        <w:t>2</w:t>
      </w:r>
      <w:r w:rsidRPr="00401A4E">
        <w:rPr>
          <w:rFonts w:ascii="Tahoma" w:hAnsi="Tahoma" w:cs="Tahoma"/>
          <w:sz w:val="22"/>
          <w:szCs w:val="22"/>
          <w:u w:val="single"/>
        </w:rPr>
        <w:t xml:space="preserve"> 20</w:t>
      </w:r>
      <w:r w:rsidR="00351FE7" w:rsidRPr="00401A4E">
        <w:rPr>
          <w:rFonts w:ascii="Tahoma" w:hAnsi="Tahoma" w:cs="Tahoma"/>
          <w:sz w:val="22"/>
          <w:szCs w:val="22"/>
          <w:u w:val="single"/>
        </w:rPr>
        <w:t>1</w:t>
      </w:r>
      <w:r w:rsidR="006B7382" w:rsidRPr="00401A4E">
        <w:rPr>
          <w:rFonts w:ascii="Tahoma" w:hAnsi="Tahoma" w:cs="Tahoma"/>
          <w:sz w:val="22"/>
          <w:szCs w:val="22"/>
          <w:u w:val="single"/>
        </w:rPr>
        <w:t>2</w:t>
      </w:r>
      <w:r w:rsidRPr="00401A4E">
        <w:rPr>
          <w:rFonts w:ascii="Tahoma" w:hAnsi="Tahoma" w:cs="Tahoma"/>
          <w:sz w:val="22"/>
          <w:szCs w:val="22"/>
          <w:u w:val="single"/>
        </w:rPr>
        <w:t>)</w:t>
      </w:r>
    </w:p>
    <w:p w:rsidR="00A741EF" w:rsidRPr="00A741EF" w:rsidRDefault="00A741EF" w:rsidP="006852B3">
      <w:pPr>
        <w:jc w:val="both"/>
        <w:rPr>
          <w:rFonts w:ascii="Tahoma" w:hAnsi="Tahoma" w:cs="Tahoma"/>
          <w:sz w:val="14"/>
          <w:szCs w:val="14"/>
          <w:u w:val="single"/>
        </w:rPr>
      </w:pPr>
    </w:p>
    <w:p w:rsidR="00A153CB" w:rsidRDefault="00AF1968" w:rsidP="00A741EF">
      <w:pPr>
        <w:jc w:val="center"/>
        <w:rPr>
          <w:rFonts w:ascii="Tahoma" w:hAnsi="Tahoma" w:cs="Tahoma"/>
          <w:sz w:val="22"/>
          <w:szCs w:val="22"/>
          <w:u w:val="single"/>
        </w:rPr>
      </w:pPr>
      <w:r w:rsidRPr="00AF1968">
        <w:rPr>
          <w:noProof/>
          <w:lang w:val="en-US"/>
        </w:rPr>
        <w:drawing>
          <wp:inline distT="0" distB="0" distL="0" distR="0" wp14:anchorId="728BFC90" wp14:editId="7F6527DB">
            <wp:extent cx="5486400" cy="373848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3738489"/>
                    </a:xfrm>
                    <a:prstGeom prst="rect">
                      <a:avLst/>
                    </a:prstGeom>
                  </pic:spPr>
                </pic:pic>
              </a:graphicData>
            </a:graphic>
          </wp:inline>
        </w:drawing>
      </w:r>
    </w:p>
    <w:p w:rsidR="00245F74" w:rsidRPr="007E18F9" w:rsidRDefault="00245F74" w:rsidP="00245F74">
      <w:pPr>
        <w:jc w:val="both"/>
        <w:rPr>
          <w:rFonts w:ascii="Tahoma" w:hAnsi="Tahoma" w:cs="Tahoma"/>
          <w:b/>
          <w:u w:val="single"/>
        </w:rPr>
      </w:pPr>
      <w:r w:rsidRPr="007E18F9">
        <w:rPr>
          <w:rFonts w:ascii="Tahoma" w:hAnsi="Tahoma" w:cs="Tahoma"/>
          <w:b/>
          <w:u w:val="single"/>
        </w:rPr>
        <w:lastRenderedPageBreak/>
        <w:t>8. DRUG ENFORCEMENT ACTIVITY</w:t>
      </w:r>
    </w:p>
    <w:p w:rsidR="00245F74" w:rsidRPr="007E18F9" w:rsidRDefault="00245F74" w:rsidP="00245F74">
      <w:pPr>
        <w:jc w:val="both"/>
        <w:rPr>
          <w:rFonts w:ascii="Tahoma" w:hAnsi="Tahoma" w:cs="Tahoma"/>
          <w:sz w:val="22"/>
          <w:szCs w:val="22"/>
        </w:rPr>
      </w:pPr>
      <w:r w:rsidRPr="007E18F9">
        <w:rPr>
          <w:rFonts w:ascii="Tahoma" w:hAnsi="Tahoma" w:cs="Tahoma"/>
          <w:sz w:val="22"/>
          <w:szCs w:val="22"/>
        </w:rPr>
        <w:t>Drug Enforcement Activity refers to policing activity against drugs seized at the border, or activity that has led to arrests or seizures in Bermuda.</w:t>
      </w:r>
    </w:p>
    <w:p w:rsidR="00245F74" w:rsidRPr="009D55D1" w:rsidRDefault="00245F74" w:rsidP="00245F74">
      <w:pPr>
        <w:jc w:val="both"/>
        <w:rPr>
          <w:rFonts w:ascii="Tahoma" w:hAnsi="Tahoma" w:cs="Tahoma"/>
          <w:sz w:val="16"/>
          <w:szCs w:val="16"/>
          <w:highlight w:val="yellow"/>
        </w:rPr>
      </w:pPr>
    </w:p>
    <w:p w:rsidR="00245F74" w:rsidRPr="007E18F9" w:rsidRDefault="00245F74" w:rsidP="00245F74">
      <w:pPr>
        <w:jc w:val="both"/>
        <w:rPr>
          <w:rFonts w:ascii="Tahoma" w:hAnsi="Tahoma" w:cs="Tahoma"/>
          <w:b/>
          <w:sz w:val="22"/>
          <w:szCs w:val="22"/>
          <w:u w:val="single"/>
        </w:rPr>
      </w:pPr>
      <w:r w:rsidRPr="007E18F9">
        <w:rPr>
          <w:rFonts w:ascii="Tahoma" w:hAnsi="Tahoma" w:cs="Tahoma"/>
          <w:b/>
          <w:sz w:val="22"/>
          <w:szCs w:val="22"/>
          <w:u w:val="single"/>
        </w:rPr>
        <w:t>8.1 SUMMARY</w:t>
      </w:r>
    </w:p>
    <w:p w:rsidR="00245F74" w:rsidRPr="007E18F9" w:rsidRDefault="00155CAF" w:rsidP="00245F74">
      <w:pPr>
        <w:jc w:val="both"/>
        <w:rPr>
          <w:rFonts w:ascii="Tahoma" w:hAnsi="Tahoma" w:cs="Tahoma"/>
          <w:b/>
          <w:sz w:val="22"/>
          <w:szCs w:val="22"/>
          <w:u w:val="single"/>
        </w:rPr>
      </w:pPr>
      <w:r w:rsidRPr="007E18F9">
        <w:rPr>
          <w:rFonts w:ascii="Tahoma" w:hAnsi="Tahoma" w:cs="Tahoma"/>
          <w:sz w:val="22"/>
          <w:szCs w:val="22"/>
        </w:rPr>
        <w:t>Drug Enforcement Activity in Q</w:t>
      </w:r>
      <w:r w:rsidR="007E18F9">
        <w:rPr>
          <w:rFonts w:ascii="Tahoma" w:hAnsi="Tahoma" w:cs="Tahoma"/>
          <w:sz w:val="22"/>
          <w:szCs w:val="22"/>
        </w:rPr>
        <w:t>2</w:t>
      </w:r>
      <w:r w:rsidR="00245F74" w:rsidRPr="007E18F9">
        <w:rPr>
          <w:rFonts w:ascii="Tahoma" w:hAnsi="Tahoma" w:cs="Tahoma"/>
          <w:sz w:val="22"/>
          <w:szCs w:val="22"/>
        </w:rPr>
        <w:t xml:space="preserve"> 201</w:t>
      </w:r>
      <w:r w:rsidR="00F773EC" w:rsidRPr="007E18F9">
        <w:rPr>
          <w:rFonts w:ascii="Tahoma" w:hAnsi="Tahoma" w:cs="Tahoma"/>
          <w:sz w:val="22"/>
          <w:szCs w:val="22"/>
        </w:rPr>
        <w:t>2</w:t>
      </w:r>
      <w:r w:rsidR="00245F74" w:rsidRPr="007E18F9">
        <w:rPr>
          <w:rFonts w:ascii="Tahoma" w:hAnsi="Tahoma" w:cs="Tahoma"/>
          <w:sz w:val="22"/>
          <w:szCs w:val="22"/>
        </w:rPr>
        <w:t xml:space="preserve"> </w:t>
      </w:r>
      <w:r w:rsidR="007E18F9" w:rsidRPr="007E18F9">
        <w:rPr>
          <w:rFonts w:ascii="Tahoma" w:hAnsi="Tahoma" w:cs="Tahoma"/>
          <w:b/>
          <w:color w:val="FF0000"/>
          <w:sz w:val="22"/>
          <w:szCs w:val="22"/>
        </w:rPr>
        <w:t>in</w:t>
      </w:r>
      <w:r w:rsidR="00245F74" w:rsidRPr="007E18F9">
        <w:rPr>
          <w:rFonts w:ascii="Tahoma" w:hAnsi="Tahoma" w:cs="Tahoma"/>
          <w:b/>
          <w:color w:val="FF0000"/>
          <w:sz w:val="22"/>
          <w:szCs w:val="22"/>
        </w:rPr>
        <w:t>creased</w:t>
      </w:r>
      <w:r w:rsidR="00245F74" w:rsidRPr="007E18F9">
        <w:rPr>
          <w:rFonts w:ascii="Tahoma" w:hAnsi="Tahoma" w:cs="Tahoma"/>
          <w:color w:val="008000"/>
          <w:sz w:val="22"/>
          <w:szCs w:val="22"/>
        </w:rPr>
        <w:t xml:space="preserve"> </w:t>
      </w:r>
      <w:r w:rsidR="00245F74" w:rsidRPr="007E18F9">
        <w:rPr>
          <w:rFonts w:ascii="Tahoma" w:hAnsi="Tahoma" w:cs="Tahoma"/>
          <w:sz w:val="22"/>
          <w:szCs w:val="22"/>
        </w:rPr>
        <w:t xml:space="preserve">by </w:t>
      </w:r>
      <w:r w:rsidR="007E18F9" w:rsidRPr="007E18F9">
        <w:rPr>
          <w:rFonts w:ascii="Tahoma" w:hAnsi="Tahoma" w:cs="Tahoma"/>
          <w:b/>
          <w:color w:val="FF0000"/>
          <w:sz w:val="22"/>
          <w:szCs w:val="22"/>
        </w:rPr>
        <w:t>+16</w:t>
      </w:r>
      <w:r w:rsidRPr="007E18F9">
        <w:rPr>
          <w:rFonts w:ascii="Tahoma" w:hAnsi="Tahoma" w:cs="Tahoma"/>
          <w:b/>
          <w:color w:val="FF0000"/>
          <w:sz w:val="22"/>
          <w:szCs w:val="22"/>
        </w:rPr>
        <w:t xml:space="preserve"> </w:t>
      </w:r>
      <w:r w:rsidR="00245F74" w:rsidRPr="007E18F9">
        <w:rPr>
          <w:rFonts w:ascii="Tahoma" w:hAnsi="Tahoma" w:cs="Tahoma"/>
          <w:sz w:val="22"/>
          <w:szCs w:val="22"/>
        </w:rPr>
        <w:t xml:space="preserve">or </w:t>
      </w:r>
      <w:r w:rsidR="007E18F9" w:rsidRPr="007E18F9">
        <w:rPr>
          <w:rFonts w:ascii="Tahoma" w:hAnsi="Tahoma" w:cs="Tahoma"/>
          <w:color w:val="FF0000"/>
          <w:sz w:val="22"/>
          <w:szCs w:val="22"/>
        </w:rPr>
        <w:t>+</w:t>
      </w:r>
      <w:r w:rsidR="00E92E25" w:rsidRPr="007E18F9">
        <w:rPr>
          <w:rFonts w:ascii="Tahoma" w:hAnsi="Tahoma" w:cs="Tahoma"/>
          <w:b/>
          <w:color w:val="FF0000"/>
          <w:sz w:val="22"/>
          <w:szCs w:val="22"/>
        </w:rPr>
        <w:t>1</w:t>
      </w:r>
      <w:r w:rsidR="007E18F9" w:rsidRPr="007E18F9">
        <w:rPr>
          <w:rFonts w:ascii="Tahoma" w:hAnsi="Tahoma" w:cs="Tahoma"/>
          <w:b/>
          <w:color w:val="FF0000"/>
          <w:sz w:val="22"/>
          <w:szCs w:val="22"/>
        </w:rPr>
        <w:t>1.0</w:t>
      </w:r>
      <w:r w:rsidR="00245F74" w:rsidRPr="007E18F9">
        <w:rPr>
          <w:rFonts w:ascii="Tahoma" w:hAnsi="Tahoma" w:cs="Tahoma"/>
          <w:b/>
          <w:color w:val="FF0000"/>
          <w:sz w:val="22"/>
          <w:szCs w:val="22"/>
        </w:rPr>
        <w:t>%</w:t>
      </w:r>
      <w:r w:rsidR="00245F74" w:rsidRPr="007E18F9">
        <w:rPr>
          <w:rFonts w:ascii="Tahoma" w:hAnsi="Tahoma" w:cs="Tahoma"/>
          <w:color w:val="FF0000"/>
          <w:sz w:val="22"/>
          <w:szCs w:val="22"/>
        </w:rPr>
        <w:t xml:space="preserve"> </w:t>
      </w:r>
      <w:r w:rsidR="00245F74" w:rsidRPr="007E18F9">
        <w:rPr>
          <w:rFonts w:ascii="Tahoma" w:hAnsi="Tahoma" w:cs="Tahoma"/>
          <w:sz w:val="22"/>
          <w:szCs w:val="22"/>
        </w:rPr>
        <w:t>compared to Q</w:t>
      </w:r>
      <w:r w:rsidR="007E18F9">
        <w:rPr>
          <w:rFonts w:ascii="Tahoma" w:hAnsi="Tahoma" w:cs="Tahoma"/>
          <w:sz w:val="22"/>
          <w:szCs w:val="22"/>
        </w:rPr>
        <w:t>1</w:t>
      </w:r>
      <w:r w:rsidR="00245F74" w:rsidRPr="007E18F9">
        <w:rPr>
          <w:rFonts w:ascii="Tahoma" w:hAnsi="Tahoma" w:cs="Tahoma"/>
          <w:sz w:val="22"/>
          <w:szCs w:val="22"/>
        </w:rPr>
        <w:t xml:space="preserve"> 201</w:t>
      </w:r>
      <w:r w:rsidR="007E18F9">
        <w:rPr>
          <w:rFonts w:ascii="Tahoma" w:hAnsi="Tahoma" w:cs="Tahoma"/>
          <w:sz w:val="22"/>
          <w:szCs w:val="22"/>
        </w:rPr>
        <w:t>2</w:t>
      </w:r>
      <w:r w:rsidR="00245F74" w:rsidRPr="007E18F9">
        <w:rPr>
          <w:rFonts w:ascii="Tahoma" w:hAnsi="Tahoma" w:cs="Tahoma"/>
          <w:sz w:val="22"/>
          <w:szCs w:val="22"/>
        </w:rPr>
        <w:t>. In comparison to the same period last year (Q</w:t>
      </w:r>
      <w:r w:rsidR="007E18F9">
        <w:rPr>
          <w:rFonts w:ascii="Tahoma" w:hAnsi="Tahoma" w:cs="Tahoma"/>
          <w:sz w:val="22"/>
          <w:szCs w:val="22"/>
        </w:rPr>
        <w:t>2</w:t>
      </w:r>
      <w:r w:rsidR="00245F74" w:rsidRPr="007E18F9">
        <w:rPr>
          <w:rFonts w:ascii="Tahoma" w:hAnsi="Tahoma" w:cs="Tahoma"/>
          <w:sz w:val="22"/>
          <w:szCs w:val="22"/>
        </w:rPr>
        <w:t xml:space="preserve"> 201</w:t>
      </w:r>
      <w:r w:rsidR="00E92E25" w:rsidRPr="007E18F9">
        <w:rPr>
          <w:rFonts w:ascii="Tahoma" w:hAnsi="Tahoma" w:cs="Tahoma"/>
          <w:sz w:val="22"/>
          <w:szCs w:val="22"/>
        </w:rPr>
        <w:t>1</w:t>
      </w:r>
      <w:r w:rsidR="00245F74" w:rsidRPr="007E18F9">
        <w:rPr>
          <w:rFonts w:ascii="Tahoma" w:hAnsi="Tahoma" w:cs="Tahoma"/>
          <w:sz w:val="22"/>
          <w:szCs w:val="22"/>
        </w:rPr>
        <w:t>), Q</w:t>
      </w:r>
      <w:r w:rsidR="007E18F9">
        <w:rPr>
          <w:rFonts w:ascii="Tahoma" w:hAnsi="Tahoma" w:cs="Tahoma"/>
          <w:sz w:val="22"/>
          <w:szCs w:val="22"/>
        </w:rPr>
        <w:t>2</w:t>
      </w:r>
      <w:r w:rsidR="00245F74" w:rsidRPr="007E18F9">
        <w:rPr>
          <w:rFonts w:ascii="Tahoma" w:hAnsi="Tahoma" w:cs="Tahoma"/>
          <w:sz w:val="22"/>
          <w:szCs w:val="22"/>
        </w:rPr>
        <w:t xml:space="preserve"> 201</w:t>
      </w:r>
      <w:r w:rsidR="00E92E25" w:rsidRPr="007E18F9">
        <w:rPr>
          <w:rFonts w:ascii="Tahoma" w:hAnsi="Tahoma" w:cs="Tahoma"/>
          <w:sz w:val="22"/>
          <w:szCs w:val="22"/>
        </w:rPr>
        <w:t>2</w:t>
      </w:r>
      <w:r w:rsidR="00245F74" w:rsidRPr="007E18F9">
        <w:rPr>
          <w:rFonts w:ascii="Tahoma" w:hAnsi="Tahoma" w:cs="Tahoma"/>
          <w:sz w:val="22"/>
          <w:szCs w:val="22"/>
        </w:rPr>
        <w:t xml:space="preserve"> has </w:t>
      </w:r>
      <w:r w:rsidR="00421D26" w:rsidRPr="007E18F9">
        <w:rPr>
          <w:rFonts w:ascii="Tahoma" w:hAnsi="Tahoma" w:cs="Tahoma"/>
          <w:b/>
          <w:color w:val="008000"/>
          <w:sz w:val="22"/>
          <w:szCs w:val="22"/>
        </w:rPr>
        <w:t>de</w:t>
      </w:r>
      <w:r w:rsidR="00245F74" w:rsidRPr="007E18F9">
        <w:rPr>
          <w:rFonts w:ascii="Tahoma" w:hAnsi="Tahoma" w:cs="Tahoma"/>
          <w:b/>
          <w:color w:val="008000"/>
          <w:sz w:val="22"/>
          <w:szCs w:val="22"/>
        </w:rPr>
        <w:t>creased</w:t>
      </w:r>
      <w:r w:rsidR="00245F74" w:rsidRPr="007E18F9">
        <w:rPr>
          <w:rFonts w:ascii="Tahoma" w:hAnsi="Tahoma" w:cs="Tahoma"/>
          <w:color w:val="008000"/>
          <w:sz w:val="22"/>
          <w:szCs w:val="22"/>
        </w:rPr>
        <w:t xml:space="preserve"> </w:t>
      </w:r>
      <w:r w:rsidR="00245F74" w:rsidRPr="007E18F9">
        <w:rPr>
          <w:rFonts w:ascii="Tahoma" w:hAnsi="Tahoma" w:cs="Tahoma"/>
          <w:sz w:val="22"/>
          <w:szCs w:val="22"/>
        </w:rPr>
        <w:t xml:space="preserve">by </w:t>
      </w:r>
      <w:r w:rsidR="00421D26" w:rsidRPr="007E18F9">
        <w:rPr>
          <w:rFonts w:ascii="Tahoma" w:hAnsi="Tahoma" w:cs="Tahoma"/>
          <w:b/>
          <w:color w:val="008000"/>
          <w:sz w:val="22"/>
          <w:szCs w:val="22"/>
        </w:rPr>
        <w:t>-</w:t>
      </w:r>
      <w:r w:rsidR="00E92E25" w:rsidRPr="007E18F9">
        <w:rPr>
          <w:rFonts w:ascii="Tahoma" w:hAnsi="Tahoma" w:cs="Tahoma"/>
          <w:b/>
          <w:color w:val="008000"/>
          <w:sz w:val="22"/>
          <w:szCs w:val="22"/>
        </w:rPr>
        <w:t>9</w:t>
      </w:r>
      <w:r w:rsidR="007E18F9">
        <w:rPr>
          <w:rFonts w:ascii="Tahoma" w:hAnsi="Tahoma" w:cs="Tahoma"/>
          <w:b/>
          <w:color w:val="008000"/>
          <w:sz w:val="22"/>
          <w:szCs w:val="22"/>
        </w:rPr>
        <w:t>8</w:t>
      </w:r>
      <w:r w:rsidR="00245F74" w:rsidRPr="007E18F9">
        <w:rPr>
          <w:rFonts w:ascii="Tahoma" w:hAnsi="Tahoma" w:cs="Tahoma"/>
          <w:color w:val="008000"/>
          <w:sz w:val="22"/>
          <w:szCs w:val="22"/>
        </w:rPr>
        <w:t xml:space="preserve"> </w:t>
      </w:r>
      <w:r w:rsidR="00245F74" w:rsidRPr="007E18F9">
        <w:rPr>
          <w:rFonts w:ascii="Tahoma" w:hAnsi="Tahoma" w:cs="Tahoma"/>
          <w:sz w:val="22"/>
          <w:szCs w:val="22"/>
        </w:rPr>
        <w:t xml:space="preserve">offences or </w:t>
      </w:r>
      <w:r w:rsidR="00564CC5" w:rsidRPr="007E18F9">
        <w:rPr>
          <w:rFonts w:ascii="Tahoma" w:hAnsi="Tahoma" w:cs="Tahoma"/>
          <w:b/>
          <w:color w:val="008000"/>
          <w:sz w:val="22"/>
          <w:szCs w:val="22"/>
        </w:rPr>
        <w:t>-</w:t>
      </w:r>
      <w:r w:rsidR="007E18F9">
        <w:rPr>
          <w:rFonts w:ascii="Tahoma" w:hAnsi="Tahoma" w:cs="Tahoma"/>
          <w:b/>
          <w:color w:val="008000"/>
          <w:sz w:val="22"/>
          <w:szCs w:val="22"/>
        </w:rPr>
        <w:t>37.8</w:t>
      </w:r>
      <w:r w:rsidR="00245F74" w:rsidRPr="007E18F9">
        <w:rPr>
          <w:rFonts w:ascii="Tahoma" w:hAnsi="Tahoma" w:cs="Tahoma"/>
          <w:b/>
          <w:color w:val="008000"/>
          <w:sz w:val="22"/>
          <w:szCs w:val="22"/>
        </w:rPr>
        <w:t>%</w:t>
      </w:r>
      <w:r w:rsidR="00F03C51" w:rsidRPr="007E18F9">
        <w:rPr>
          <w:rFonts w:ascii="Tahoma" w:hAnsi="Tahoma" w:cs="Tahoma"/>
          <w:sz w:val="22"/>
          <w:szCs w:val="22"/>
        </w:rPr>
        <w:t>. T</w:t>
      </w:r>
      <w:r w:rsidRPr="007E18F9">
        <w:rPr>
          <w:rFonts w:ascii="Tahoma" w:hAnsi="Tahoma" w:cs="Tahoma"/>
          <w:sz w:val="22"/>
          <w:szCs w:val="22"/>
        </w:rPr>
        <w:t>he total for Q</w:t>
      </w:r>
      <w:r w:rsidR="007E18F9">
        <w:rPr>
          <w:rFonts w:ascii="Tahoma" w:hAnsi="Tahoma" w:cs="Tahoma"/>
          <w:sz w:val="22"/>
          <w:szCs w:val="22"/>
        </w:rPr>
        <w:t>2</w:t>
      </w:r>
      <w:r w:rsidR="00245F74" w:rsidRPr="007E18F9">
        <w:rPr>
          <w:rFonts w:ascii="Tahoma" w:hAnsi="Tahoma" w:cs="Tahoma"/>
          <w:sz w:val="22"/>
          <w:szCs w:val="22"/>
        </w:rPr>
        <w:t xml:space="preserve"> 201</w:t>
      </w:r>
      <w:r w:rsidR="00E92E25" w:rsidRPr="007E18F9">
        <w:rPr>
          <w:rFonts w:ascii="Tahoma" w:hAnsi="Tahoma" w:cs="Tahoma"/>
          <w:sz w:val="22"/>
          <w:szCs w:val="22"/>
        </w:rPr>
        <w:t>2</w:t>
      </w:r>
      <w:r w:rsidR="00245F74" w:rsidRPr="007E18F9">
        <w:rPr>
          <w:rFonts w:ascii="Tahoma" w:hAnsi="Tahoma" w:cs="Tahoma"/>
          <w:sz w:val="22"/>
          <w:szCs w:val="22"/>
        </w:rPr>
        <w:t xml:space="preserve"> was </w:t>
      </w:r>
      <w:r w:rsidR="00E92E25" w:rsidRPr="007E18F9">
        <w:rPr>
          <w:rFonts w:ascii="Tahoma" w:hAnsi="Tahoma" w:cs="Tahoma"/>
          <w:b/>
          <w:sz w:val="22"/>
          <w:szCs w:val="22"/>
        </w:rPr>
        <w:t>1</w:t>
      </w:r>
      <w:r w:rsidR="007E18F9">
        <w:rPr>
          <w:rFonts w:ascii="Tahoma" w:hAnsi="Tahoma" w:cs="Tahoma"/>
          <w:b/>
          <w:sz w:val="22"/>
          <w:szCs w:val="22"/>
        </w:rPr>
        <w:t>61</w:t>
      </w:r>
      <w:r w:rsidR="00245F74" w:rsidRPr="007E18F9">
        <w:rPr>
          <w:rFonts w:ascii="Tahoma" w:hAnsi="Tahoma" w:cs="Tahoma"/>
          <w:sz w:val="22"/>
          <w:szCs w:val="22"/>
        </w:rPr>
        <w:t xml:space="preserve"> as can be seen in Figure 14:</w:t>
      </w:r>
    </w:p>
    <w:p w:rsidR="00245F74" w:rsidRPr="009D55D1" w:rsidRDefault="00245F74" w:rsidP="00245F74">
      <w:pPr>
        <w:jc w:val="both"/>
        <w:rPr>
          <w:rFonts w:ascii="Tahoma" w:hAnsi="Tahoma" w:cs="Tahoma"/>
          <w:sz w:val="16"/>
          <w:szCs w:val="16"/>
          <w:highlight w:val="yellow"/>
        </w:rPr>
      </w:pPr>
    </w:p>
    <w:p w:rsidR="00245F74" w:rsidRPr="007E18F9" w:rsidRDefault="00245F74" w:rsidP="00245F74">
      <w:pPr>
        <w:jc w:val="both"/>
        <w:rPr>
          <w:rFonts w:ascii="Tahoma" w:hAnsi="Tahoma" w:cs="Tahoma"/>
          <w:sz w:val="22"/>
          <w:szCs w:val="22"/>
          <w:u w:val="single"/>
        </w:rPr>
      </w:pPr>
      <w:r w:rsidRPr="007E18F9">
        <w:rPr>
          <w:rFonts w:ascii="Tahoma" w:hAnsi="Tahoma" w:cs="Tahoma"/>
          <w:sz w:val="22"/>
          <w:szCs w:val="22"/>
          <w:u w:val="single"/>
        </w:rPr>
        <w:t>Figure 14: Drug Enforcement Activity (Last 5 Quarter comparison Q</w:t>
      </w:r>
      <w:r w:rsidR="007E18F9">
        <w:rPr>
          <w:rFonts w:ascii="Tahoma" w:hAnsi="Tahoma" w:cs="Tahoma"/>
          <w:sz w:val="22"/>
          <w:szCs w:val="22"/>
          <w:u w:val="single"/>
        </w:rPr>
        <w:t>2</w:t>
      </w:r>
      <w:r w:rsidRPr="007E18F9">
        <w:rPr>
          <w:rFonts w:ascii="Tahoma" w:hAnsi="Tahoma" w:cs="Tahoma"/>
          <w:sz w:val="22"/>
          <w:szCs w:val="22"/>
          <w:u w:val="single"/>
        </w:rPr>
        <w:t xml:space="preserve"> 201</w:t>
      </w:r>
      <w:r w:rsidR="007C3C31" w:rsidRPr="007E18F9">
        <w:rPr>
          <w:rFonts w:ascii="Tahoma" w:hAnsi="Tahoma" w:cs="Tahoma"/>
          <w:sz w:val="22"/>
          <w:szCs w:val="22"/>
          <w:u w:val="single"/>
        </w:rPr>
        <w:t>1</w:t>
      </w:r>
      <w:r w:rsidRPr="007E18F9">
        <w:rPr>
          <w:rFonts w:ascii="Tahoma" w:hAnsi="Tahoma" w:cs="Tahoma"/>
          <w:sz w:val="22"/>
          <w:szCs w:val="22"/>
          <w:u w:val="single"/>
        </w:rPr>
        <w:t xml:space="preserve"> </w:t>
      </w:r>
      <w:r w:rsidR="00564CC5" w:rsidRPr="007E18F9">
        <w:rPr>
          <w:rFonts w:ascii="Tahoma" w:hAnsi="Tahoma" w:cs="Tahoma"/>
          <w:sz w:val="22"/>
          <w:szCs w:val="22"/>
          <w:u w:val="single"/>
        </w:rPr>
        <w:t>–</w:t>
      </w:r>
      <w:r w:rsidRPr="007E18F9">
        <w:rPr>
          <w:rFonts w:ascii="Tahoma" w:hAnsi="Tahoma" w:cs="Tahoma"/>
          <w:sz w:val="22"/>
          <w:szCs w:val="22"/>
          <w:u w:val="single"/>
        </w:rPr>
        <w:t xml:space="preserve"> Q</w:t>
      </w:r>
      <w:r w:rsidR="007E18F9" w:rsidRPr="007E18F9">
        <w:rPr>
          <w:rFonts w:ascii="Tahoma" w:hAnsi="Tahoma" w:cs="Tahoma"/>
          <w:sz w:val="22"/>
          <w:szCs w:val="22"/>
          <w:u w:val="single"/>
        </w:rPr>
        <w:t>2</w:t>
      </w:r>
      <w:r w:rsidRPr="007E18F9">
        <w:rPr>
          <w:rFonts w:ascii="Tahoma" w:hAnsi="Tahoma" w:cs="Tahoma"/>
          <w:sz w:val="22"/>
          <w:szCs w:val="22"/>
          <w:u w:val="single"/>
        </w:rPr>
        <w:t xml:space="preserve"> 201</w:t>
      </w:r>
      <w:r w:rsidR="007C3C31" w:rsidRPr="007E18F9">
        <w:rPr>
          <w:rFonts w:ascii="Tahoma" w:hAnsi="Tahoma" w:cs="Tahoma"/>
          <w:sz w:val="22"/>
          <w:szCs w:val="22"/>
          <w:u w:val="single"/>
        </w:rPr>
        <w:t>2</w:t>
      </w:r>
      <w:r w:rsidRPr="007E18F9">
        <w:rPr>
          <w:rFonts w:ascii="Tahoma" w:hAnsi="Tahoma" w:cs="Tahoma"/>
          <w:sz w:val="22"/>
          <w:szCs w:val="22"/>
          <w:u w:val="single"/>
        </w:rPr>
        <w:t>)</w:t>
      </w:r>
    </w:p>
    <w:p w:rsidR="00245F74" w:rsidRPr="009D55D1" w:rsidRDefault="00245F74" w:rsidP="00245F74">
      <w:pPr>
        <w:jc w:val="both"/>
        <w:rPr>
          <w:rFonts w:ascii="Tahoma" w:hAnsi="Tahoma" w:cs="Tahoma"/>
          <w:sz w:val="16"/>
          <w:szCs w:val="16"/>
          <w:highlight w:val="yellow"/>
          <w:u w:val="single"/>
        </w:rPr>
      </w:pPr>
    </w:p>
    <w:tbl>
      <w:tblPr>
        <w:tblW w:w="8599" w:type="dxa"/>
        <w:tblInd w:w="108" w:type="dxa"/>
        <w:tblLook w:val="04A0" w:firstRow="1" w:lastRow="0" w:firstColumn="1" w:lastColumn="0" w:noHBand="0" w:noVBand="1"/>
      </w:tblPr>
      <w:tblGrid>
        <w:gridCol w:w="2235"/>
        <w:gridCol w:w="810"/>
        <w:gridCol w:w="810"/>
        <w:gridCol w:w="810"/>
        <w:gridCol w:w="810"/>
        <w:gridCol w:w="810"/>
        <w:gridCol w:w="1295"/>
        <w:gridCol w:w="1072"/>
      </w:tblGrid>
      <w:tr w:rsidR="005932B8" w:rsidTr="005932B8">
        <w:trPr>
          <w:trHeight w:val="270"/>
        </w:trPr>
        <w:tc>
          <w:tcPr>
            <w:tcW w:w="2235" w:type="dxa"/>
            <w:tcBorders>
              <w:top w:val="nil"/>
              <w:left w:val="nil"/>
              <w:bottom w:val="nil"/>
              <w:right w:val="nil"/>
            </w:tcBorders>
            <w:shd w:val="clear" w:color="000000" w:fill="FFFFFF"/>
            <w:noWrap/>
            <w:vAlign w:val="bottom"/>
            <w:hideMark/>
          </w:tcPr>
          <w:p w:rsidR="005A53B0" w:rsidRDefault="005A53B0">
            <w:pPr>
              <w:rPr>
                <w:rFonts w:ascii="Arial" w:hAnsi="Arial" w:cs="Arial"/>
                <w:sz w:val="20"/>
                <w:szCs w:val="20"/>
              </w:rPr>
            </w:pPr>
            <w:r>
              <w:rPr>
                <w:rFonts w:ascii="Arial" w:hAnsi="Arial" w:cs="Arial"/>
                <w:sz w:val="20"/>
                <w:szCs w:val="20"/>
              </w:rPr>
              <w:t> </w:t>
            </w:r>
          </w:p>
        </w:tc>
        <w:tc>
          <w:tcPr>
            <w:tcW w:w="810"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5A53B0" w:rsidRDefault="005A53B0">
            <w:pPr>
              <w:jc w:val="center"/>
              <w:rPr>
                <w:rFonts w:ascii="Arial" w:hAnsi="Arial" w:cs="Arial"/>
                <w:b/>
                <w:bCs/>
                <w:sz w:val="20"/>
                <w:szCs w:val="20"/>
              </w:rPr>
            </w:pPr>
            <w:r>
              <w:rPr>
                <w:rFonts w:ascii="Arial" w:hAnsi="Arial" w:cs="Arial"/>
                <w:b/>
                <w:bCs/>
                <w:sz w:val="20"/>
                <w:szCs w:val="20"/>
              </w:rPr>
              <w:t>2011</w:t>
            </w:r>
          </w:p>
        </w:tc>
        <w:tc>
          <w:tcPr>
            <w:tcW w:w="810" w:type="dxa"/>
            <w:tcBorders>
              <w:top w:val="single" w:sz="8" w:space="0" w:color="auto"/>
              <w:left w:val="nil"/>
              <w:bottom w:val="single" w:sz="8" w:space="0" w:color="auto"/>
              <w:right w:val="single" w:sz="8" w:space="0" w:color="auto"/>
            </w:tcBorders>
            <w:shd w:val="clear" w:color="000000" w:fill="C0C0C0"/>
            <w:noWrap/>
            <w:vAlign w:val="center"/>
            <w:hideMark/>
          </w:tcPr>
          <w:p w:rsidR="005A53B0" w:rsidRDefault="005A53B0">
            <w:pPr>
              <w:jc w:val="center"/>
              <w:rPr>
                <w:rFonts w:ascii="Arial" w:hAnsi="Arial" w:cs="Arial"/>
                <w:b/>
                <w:bCs/>
                <w:sz w:val="20"/>
                <w:szCs w:val="20"/>
              </w:rPr>
            </w:pPr>
            <w:r>
              <w:rPr>
                <w:rFonts w:ascii="Arial" w:hAnsi="Arial" w:cs="Arial"/>
                <w:b/>
                <w:bCs/>
                <w:sz w:val="20"/>
                <w:szCs w:val="20"/>
              </w:rPr>
              <w:t>2011</w:t>
            </w:r>
          </w:p>
        </w:tc>
        <w:tc>
          <w:tcPr>
            <w:tcW w:w="810" w:type="dxa"/>
            <w:tcBorders>
              <w:top w:val="single" w:sz="8" w:space="0" w:color="auto"/>
              <w:left w:val="nil"/>
              <w:bottom w:val="single" w:sz="8" w:space="0" w:color="auto"/>
              <w:right w:val="single" w:sz="8" w:space="0" w:color="auto"/>
            </w:tcBorders>
            <w:shd w:val="clear" w:color="000000" w:fill="C0C0C0"/>
            <w:noWrap/>
            <w:vAlign w:val="center"/>
            <w:hideMark/>
          </w:tcPr>
          <w:p w:rsidR="005A53B0" w:rsidRDefault="005A53B0">
            <w:pPr>
              <w:jc w:val="center"/>
              <w:rPr>
                <w:rFonts w:ascii="Arial" w:hAnsi="Arial" w:cs="Arial"/>
                <w:b/>
                <w:bCs/>
                <w:sz w:val="20"/>
                <w:szCs w:val="20"/>
              </w:rPr>
            </w:pPr>
            <w:r>
              <w:rPr>
                <w:rFonts w:ascii="Arial" w:hAnsi="Arial" w:cs="Arial"/>
                <w:b/>
                <w:bCs/>
                <w:sz w:val="20"/>
                <w:szCs w:val="20"/>
              </w:rPr>
              <w:t>2011</w:t>
            </w:r>
          </w:p>
        </w:tc>
        <w:tc>
          <w:tcPr>
            <w:tcW w:w="810" w:type="dxa"/>
            <w:tcBorders>
              <w:top w:val="single" w:sz="8" w:space="0" w:color="auto"/>
              <w:left w:val="nil"/>
              <w:bottom w:val="single" w:sz="8" w:space="0" w:color="auto"/>
              <w:right w:val="single" w:sz="8" w:space="0" w:color="auto"/>
            </w:tcBorders>
            <w:shd w:val="clear" w:color="000000" w:fill="C0C0C0"/>
            <w:noWrap/>
            <w:vAlign w:val="center"/>
            <w:hideMark/>
          </w:tcPr>
          <w:p w:rsidR="005A53B0" w:rsidRDefault="005A53B0">
            <w:pPr>
              <w:jc w:val="center"/>
              <w:rPr>
                <w:rFonts w:ascii="Arial" w:hAnsi="Arial" w:cs="Arial"/>
                <w:b/>
                <w:bCs/>
                <w:sz w:val="20"/>
                <w:szCs w:val="20"/>
              </w:rPr>
            </w:pPr>
            <w:r>
              <w:rPr>
                <w:rFonts w:ascii="Arial" w:hAnsi="Arial" w:cs="Arial"/>
                <w:b/>
                <w:bCs/>
                <w:sz w:val="20"/>
                <w:szCs w:val="20"/>
              </w:rPr>
              <w:t>2012</w:t>
            </w:r>
          </w:p>
        </w:tc>
        <w:tc>
          <w:tcPr>
            <w:tcW w:w="810" w:type="dxa"/>
            <w:tcBorders>
              <w:top w:val="single" w:sz="8" w:space="0" w:color="auto"/>
              <w:left w:val="nil"/>
              <w:bottom w:val="single" w:sz="8" w:space="0" w:color="auto"/>
              <w:right w:val="single" w:sz="8" w:space="0" w:color="auto"/>
            </w:tcBorders>
            <w:shd w:val="clear" w:color="000000" w:fill="C0C0C0"/>
            <w:noWrap/>
            <w:vAlign w:val="center"/>
            <w:hideMark/>
          </w:tcPr>
          <w:p w:rsidR="005A53B0" w:rsidRDefault="005A53B0">
            <w:pPr>
              <w:jc w:val="center"/>
              <w:rPr>
                <w:rFonts w:ascii="Arial" w:hAnsi="Arial" w:cs="Arial"/>
                <w:b/>
                <w:bCs/>
                <w:sz w:val="20"/>
                <w:szCs w:val="20"/>
              </w:rPr>
            </w:pPr>
            <w:r>
              <w:rPr>
                <w:rFonts w:ascii="Arial" w:hAnsi="Arial" w:cs="Arial"/>
                <w:b/>
                <w:bCs/>
                <w:sz w:val="20"/>
                <w:szCs w:val="20"/>
              </w:rPr>
              <w:t>2012</w:t>
            </w:r>
          </w:p>
        </w:tc>
        <w:tc>
          <w:tcPr>
            <w:tcW w:w="1266"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5A53B0" w:rsidRDefault="005A53B0">
            <w:pPr>
              <w:jc w:val="center"/>
              <w:rPr>
                <w:rFonts w:ascii="Arial" w:hAnsi="Arial" w:cs="Arial"/>
                <w:b/>
                <w:bCs/>
                <w:sz w:val="20"/>
                <w:szCs w:val="20"/>
              </w:rPr>
            </w:pPr>
            <w:r>
              <w:rPr>
                <w:rFonts w:ascii="Arial" w:hAnsi="Arial" w:cs="Arial"/>
                <w:b/>
                <w:bCs/>
                <w:sz w:val="20"/>
                <w:szCs w:val="20"/>
              </w:rPr>
              <w:t>Percentage Change</w:t>
            </w:r>
          </w:p>
        </w:tc>
        <w:tc>
          <w:tcPr>
            <w:tcW w:w="1048"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5A53B0" w:rsidRDefault="005A53B0">
            <w:pPr>
              <w:jc w:val="center"/>
              <w:rPr>
                <w:rFonts w:ascii="Arial" w:hAnsi="Arial" w:cs="Arial"/>
                <w:b/>
                <w:bCs/>
                <w:sz w:val="20"/>
                <w:szCs w:val="20"/>
              </w:rPr>
            </w:pPr>
            <w:r>
              <w:rPr>
                <w:rFonts w:ascii="Arial" w:hAnsi="Arial" w:cs="Arial"/>
                <w:b/>
                <w:bCs/>
                <w:sz w:val="20"/>
                <w:szCs w:val="20"/>
              </w:rPr>
              <w:t>Absolute Change</w:t>
            </w:r>
          </w:p>
        </w:tc>
      </w:tr>
      <w:tr w:rsidR="005932B8" w:rsidTr="005932B8">
        <w:trPr>
          <w:trHeight w:val="270"/>
        </w:trPr>
        <w:tc>
          <w:tcPr>
            <w:tcW w:w="2235" w:type="dxa"/>
            <w:tcBorders>
              <w:top w:val="nil"/>
              <w:left w:val="nil"/>
              <w:bottom w:val="nil"/>
              <w:right w:val="nil"/>
            </w:tcBorders>
            <w:shd w:val="clear" w:color="000000" w:fill="FFFFFF"/>
            <w:noWrap/>
            <w:vAlign w:val="bottom"/>
            <w:hideMark/>
          </w:tcPr>
          <w:p w:rsidR="005A53B0" w:rsidRDefault="005A53B0">
            <w:pPr>
              <w:rPr>
                <w:rFonts w:ascii="Arial" w:hAnsi="Arial" w:cs="Arial"/>
                <w:sz w:val="20"/>
                <w:szCs w:val="20"/>
              </w:rPr>
            </w:pPr>
            <w:r>
              <w:rPr>
                <w:rFonts w:ascii="Arial" w:hAnsi="Arial" w:cs="Arial"/>
                <w:sz w:val="20"/>
                <w:szCs w:val="20"/>
              </w:rPr>
              <w:t> </w:t>
            </w:r>
          </w:p>
        </w:tc>
        <w:tc>
          <w:tcPr>
            <w:tcW w:w="810" w:type="dxa"/>
            <w:tcBorders>
              <w:top w:val="nil"/>
              <w:left w:val="single" w:sz="8" w:space="0" w:color="auto"/>
              <w:bottom w:val="single" w:sz="8" w:space="0" w:color="auto"/>
              <w:right w:val="single" w:sz="8" w:space="0" w:color="auto"/>
            </w:tcBorders>
            <w:shd w:val="clear" w:color="000000" w:fill="C0C0C0"/>
            <w:noWrap/>
            <w:vAlign w:val="center"/>
            <w:hideMark/>
          </w:tcPr>
          <w:p w:rsidR="005A53B0" w:rsidRDefault="005A53B0">
            <w:pPr>
              <w:jc w:val="center"/>
              <w:rPr>
                <w:rFonts w:ascii="Arial" w:hAnsi="Arial" w:cs="Arial"/>
                <w:b/>
                <w:bCs/>
                <w:sz w:val="20"/>
                <w:szCs w:val="20"/>
              </w:rPr>
            </w:pPr>
            <w:r>
              <w:rPr>
                <w:rFonts w:ascii="Arial" w:hAnsi="Arial" w:cs="Arial"/>
                <w:b/>
                <w:bCs/>
                <w:sz w:val="20"/>
                <w:szCs w:val="20"/>
              </w:rPr>
              <w:t>Q2</w:t>
            </w:r>
          </w:p>
        </w:tc>
        <w:tc>
          <w:tcPr>
            <w:tcW w:w="810" w:type="dxa"/>
            <w:tcBorders>
              <w:top w:val="nil"/>
              <w:left w:val="nil"/>
              <w:bottom w:val="single" w:sz="8" w:space="0" w:color="auto"/>
              <w:right w:val="single" w:sz="8" w:space="0" w:color="auto"/>
            </w:tcBorders>
            <w:shd w:val="clear" w:color="000000" w:fill="C0C0C0"/>
            <w:noWrap/>
            <w:vAlign w:val="center"/>
            <w:hideMark/>
          </w:tcPr>
          <w:p w:rsidR="005A53B0" w:rsidRDefault="005A53B0">
            <w:pPr>
              <w:jc w:val="center"/>
              <w:rPr>
                <w:rFonts w:ascii="Arial" w:hAnsi="Arial" w:cs="Arial"/>
                <w:b/>
                <w:bCs/>
                <w:sz w:val="20"/>
                <w:szCs w:val="20"/>
              </w:rPr>
            </w:pPr>
            <w:r>
              <w:rPr>
                <w:rFonts w:ascii="Arial" w:hAnsi="Arial" w:cs="Arial"/>
                <w:b/>
                <w:bCs/>
                <w:sz w:val="20"/>
                <w:szCs w:val="20"/>
              </w:rPr>
              <w:t>Q3</w:t>
            </w:r>
          </w:p>
        </w:tc>
        <w:tc>
          <w:tcPr>
            <w:tcW w:w="810" w:type="dxa"/>
            <w:tcBorders>
              <w:top w:val="nil"/>
              <w:left w:val="nil"/>
              <w:bottom w:val="single" w:sz="8" w:space="0" w:color="auto"/>
              <w:right w:val="single" w:sz="8" w:space="0" w:color="auto"/>
            </w:tcBorders>
            <w:shd w:val="clear" w:color="000000" w:fill="C0C0C0"/>
            <w:noWrap/>
            <w:vAlign w:val="center"/>
            <w:hideMark/>
          </w:tcPr>
          <w:p w:rsidR="005A53B0" w:rsidRDefault="005A53B0">
            <w:pPr>
              <w:jc w:val="center"/>
              <w:rPr>
                <w:rFonts w:ascii="Arial" w:hAnsi="Arial" w:cs="Arial"/>
                <w:b/>
                <w:bCs/>
                <w:sz w:val="20"/>
                <w:szCs w:val="20"/>
              </w:rPr>
            </w:pPr>
            <w:r>
              <w:rPr>
                <w:rFonts w:ascii="Arial" w:hAnsi="Arial" w:cs="Arial"/>
                <w:b/>
                <w:bCs/>
                <w:sz w:val="20"/>
                <w:szCs w:val="20"/>
              </w:rPr>
              <w:t>Q4</w:t>
            </w:r>
          </w:p>
        </w:tc>
        <w:tc>
          <w:tcPr>
            <w:tcW w:w="810" w:type="dxa"/>
            <w:tcBorders>
              <w:top w:val="nil"/>
              <w:left w:val="nil"/>
              <w:bottom w:val="single" w:sz="8" w:space="0" w:color="auto"/>
              <w:right w:val="single" w:sz="8" w:space="0" w:color="auto"/>
            </w:tcBorders>
            <w:shd w:val="clear" w:color="000000" w:fill="C0C0C0"/>
            <w:noWrap/>
            <w:vAlign w:val="center"/>
            <w:hideMark/>
          </w:tcPr>
          <w:p w:rsidR="005A53B0" w:rsidRDefault="005A53B0">
            <w:pPr>
              <w:jc w:val="center"/>
              <w:rPr>
                <w:rFonts w:ascii="Arial" w:hAnsi="Arial" w:cs="Arial"/>
                <w:b/>
                <w:bCs/>
                <w:sz w:val="20"/>
                <w:szCs w:val="20"/>
              </w:rPr>
            </w:pPr>
            <w:r>
              <w:rPr>
                <w:rFonts w:ascii="Arial" w:hAnsi="Arial" w:cs="Arial"/>
                <w:b/>
                <w:bCs/>
                <w:sz w:val="20"/>
                <w:szCs w:val="20"/>
              </w:rPr>
              <w:t>Q1</w:t>
            </w:r>
          </w:p>
        </w:tc>
        <w:tc>
          <w:tcPr>
            <w:tcW w:w="810" w:type="dxa"/>
            <w:tcBorders>
              <w:top w:val="nil"/>
              <w:left w:val="nil"/>
              <w:bottom w:val="single" w:sz="8" w:space="0" w:color="auto"/>
              <w:right w:val="single" w:sz="8" w:space="0" w:color="auto"/>
            </w:tcBorders>
            <w:shd w:val="clear" w:color="000000" w:fill="C0C0C0"/>
            <w:noWrap/>
            <w:vAlign w:val="center"/>
            <w:hideMark/>
          </w:tcPr>
          <w:p w:rsidR="005A53B0" w:rsidRDefault="005A53B0">
            <w:pPr>
              <w:jc w:val="center"/>
              <w:rPr>
                <w:rFonts w:ascii="Arial" w:hAnsi="Arial" w:cs="Arial"/>
                <w:b/>
                <w:bCs/>
                <w:sz w:val="20"/>
                <w:szCs w:val="20"/>
              </w:rPr>
            </w:pPr>
            <w:r>
              <w:rPr>
                <w:rFonts w:ascii="Arial" w:hAnsi="Arial" w:cs="Arial"/>
                <w:b/>
                <w:bCs/>
                <w:sz w:val="20"/>
                <w:szCs w:val="20"/>
              </w:rPr>
              <w:t>Q2</w:t>
            </w:r>
          </w:p>
        </w:tc>
        <w:tc>
          <w:tcPr>
            <w:tcW w:w="1266" w:type="dxa"/>
            <w:vMerge/>
            <w:tcBorders>
              <w:top w:val="single" w:sz="8" w:space="0" w:color="auto"/>
              <w:left w:val="single" w:sz="8" w:space="0" w:color="auto"/>
              <w:bottom w:val="single" w:sz="8" w:space="0" w:color="000000"/>
              <w:right w:val="single" w:sz="8" w:space="0" w:color="auto"/>
            </w:tcBorders>
            <w:vAlign w:val="center"/>
            <w:hideMark/>
          </w:tcPr>
          <w:p w:rsidR="005A53B0" w:rsidRDefault="005A53B0">
            <w:pPr>
              <w:rPr>
                <w:rFonts w:ascii="Arial" w:hAnsi="Arial" w:cs="Arial"/>
                <w:b/>
                <w:bCs/>
                <w:sz w:val="20"/>
                <w:szCs w:val="20"/>
              </w:rPr>
            </w:pPr>
          </w:p>
        </w:tc>
        <w:tc>
          <w:tcPr>
            <w:tcW w:w="1048" w:type="dxa"/>
            <w:vMerge/>
            <w:tcBorders>
              <w:top w:val="single" w:sz="8" w:space="0" w:color="auto"/>
              <w:left w:val="single" w:sz="8" w:space="0" w:color="auto"/>
              <w:bottom w:val="single" w:sz="8" w:space="0" w:color="000000"/>
              <w:right w:val="single" w:sz="8" w:space="0" w:color="auto"/>
            </w:tcBorders>
            <w:vAlign w:val="center"/>
            <w:hideMark/>
          </w:tcPr>
          <w:p w:rsidR="005A53B0" w:rsidRDefault="005A53B0">
            <w:pPr>
              <w:rPr>
                <w:rFonts w:ascii="Arial" w:hAnsi="Arial" w:cs="Arial"/>
                <w:b/>
                <w:bCs/>
                <w:sz w:val="20"/>
                <w:szCs w:val="20"/>
              </w:rPr>
            </w:pPr>
          </w:p>
        </w:tc>
      </w:tr>
      <w:tr w:rsidR="005A53B0" w:rsidTr="005932B8">
        <w:trPr>
          <w:trHeight w:val="525"/>
        </w:trPr>
        <w:tc>
          <w:tcPr>
            <w:tcW w:w="2235" w:type="dxa"/>
            <w:tcBorders>
              <w:top w:val="single" w:sz="8" w:space="0" w:color="auto"/>
              <w:left w:val="single" w:sz="8" w:space="0" w:color="auto"/>
              <w:bottom w:val="single" w:sz="8" w:space="0" w:color="auto"/>
              <w:right w:val="nil"/>
            </w:tcBorders>
            <w:shd w:val="clear" w:color="000000" w:fill="C0C0C0"/>
            <w:vAlign w:val="center"/>
            <w:hideMark/>
          </w:tcPr>
          <w:p w:rsidR="005A53B0" w:rsidRDefault="005A53B0">
            <w:pPr>
              <w:jc w:val="center"/>
              <w:rPr>
                <w:rFonts w:ascii="Arial" w:hAnsi="Arial" w:cs="Arial"/>
                <w:b/>
                <w:bCs/>
                <w:sz w:val="20"/>
                <w:szCs w:val="20"/>
              </w:rPr>
            </w:pPr>
            <w:r>
              <w:rPr>
                <w:rFonts w:ascii="Arial" w:hAnsi="Arial" w:cs="Arial"/>
                <w:b/>
                <w:bCs/>
                <w:sz w:val="20"/>
                <w:szCs w:val="20"/>
              </w:rPr>
              <w:t>DRUG ENFORCEMENT ACTIVITY</w:t>
            </w:r>
          </w:p>
        </w:tc>
        <w:tc>
          <w:tcPr>
            <w:tcW w:w="810" w:type="dxa"/>
            <w:tcBorders>
              <w:top w:val="nil"/>
              <w:left w:val="single" w:sz="8" w:space="0" w:color="auto"/>
              <w:bottom w:val="single" w:sz="8" w:space="0" w:color="auto"/>
              <w:right w:val="single" w:sz="8" w:space="0" w:color="auto"/>
            </w:tcBorders>
            <w:shd w:val="clear" w:color="auto" w:fill="auto"/>
            <w:vAlign w:val="center"/>
            <w:hideMark/>
          </w:tcPr>
          <w:p w:rsidR="005A53B0" w:rsidRDefault="005A53B0">
            <w:pPr>
              <w:jc w:val="center"/>
              <w:rPr>
                <w:rFonts w:ascii="Arial" w:hAnsi="Arial" w:cs="Arial"/>
                <w:sz w:val="22"/>
                <w:szCs w:val="22"/>
              </w:rPr>
            </w:pPr>
            <w:r>
              <w:rPr>
                <w:rFonts w:ascii="Arial" w:hAnsi="Arial" w:cs="Arial"/>
                <w:sz w:val="22"/>
                <w:szCs w:val="22"/>
              </w:rPr>
              <w:t>259</w:t>
            </w:r>
          </w:p>
        </w:tc>
        <w:tc>
          <w:tcPr>
            <w:tcW w:w="810" w:type="dxa"/>
            <w:tcBorders>
              <w:top w:val="nil"/>
              <w:left w:val="nil"/>
              <w:bottom w:val="single" w:sz="8" w:space="0" w:color="auto"/>
              <w:right w:val="single" w:sz="8" w:space="0" w:color="auto"/>
            </w:tcBorders>
            <w:shd w:val="clear" w:color="auto" w:fill="auto"/>
            <w:vAlign w:val="center"/>
            <w:hideMark/>
          </w:tcPr>
          <w:p w:rsidR="005A53B0" w:rsidRDefault="005A53B0">
            <w:pPr>
              <w:jc w:val="center"/>
              <w:rPr>
                <w:rFonts w:ascii="Arial" w:hAnsi="Arial" w:cs="Arial"/>
                <w:sz w:val="22"/>
                <w:szCs w:val="22"/>
              </w:rPr>
            </w:pPr>
            <w:r>
              <w:rPr>
                <w:rFonts w:ascii="Arial" w:hAnsi="Arial" w:cs="Arial"/>
                <w:sz w:val="22"/>
                <w:szCs w:val="22"/>
              </w:rPr>
              <w:t>223</w:t>
            </w:r>
          </w:p>
        </w:tc>
        <w:tc>
          <w:tcPr>
            <w:tcW w:w="810" w:type="dxa"/>
            <w:tcBorders>
              <w:top w:val="nil"/>
              <w:left w:val="nil"/>
              <w:bottom w:val="single" w:sz="8" w:space="0" w:color="auto"/>
              <w:right w:val="single" w:sz="8" w:space="0" w:color="auto"/>
            </w:tcBorders>
            <w:shd w:val="clear" w:color="auto" w:fill="auto"/>
            <w:vAlign w:val="center"/>
            <w:hideMark/>
          </w:tcPr>
          <w:p w:rsidR="005A53B0" w:rsidRDefault="005A53B0">
            <w:pPr>
              <w:jc w:val="center"/>
              <w:rPr>
                <w:rFonts w:ascii="Arial" w:hAnsi="Arial" w:cs="Arial"/>
                <w:sz w:val="22"/>
                <w:szCs w:val="22"/>
              </w:rPr>
            </w:pPr>
            <w:r>
              <w:rPr>
                <w:rFonts w:ascii="Arial" w:hAnsi="Arial" w:cs="Arial"/>
                <w:sz w:val="22"/>
                <w:szCs w:val="22"/>
              </w:rPr>
              <w:t>179</w:t>
            </w:r>
          </w:p>
        </w:tc>
        <w:tc>
          <w:tcPr>
            <w:tcW w:w="810" w:type="dxa"/>
            <w:tcBorders>
              <w:top w:val="nil"/>
              <w:left w:val="nil"/>
              <w:bottom w:val="single" w:sz="8" w:space="0" w:color="auto"/>
              <w:right w:val="single" w:sz="8" w:space="0" w:color="auto"/>
            </w:tcBorders>
            <w:shd w:val="clear" w:color="auto" w:fill="auto"/>
            <w:vAlign w:val="center"/>
            <w:hideMark/>
          </w:tcPr>
          <w:p w:rsidR="005A53B0" w:rsidRDefault="005A53B0">
            <w:pPr>
              <w:jc w:val="center"/>
              <w:rPr>
                <w:rFonts w:ascii="Arial" w:hAnsi="Arial" w:cs="Arial"/>
                <w:sz w:val="22"/>
                <w:szCs w:val="22"/>
              </w:rPr>
            </w:pPr>
            <w:r>
              <w:rPr>
                <w:rFonts w:ascii="Arial" w:hAnsi="Arial" w:cs="Arial"/>
                <w:sz w:val="22"/>
                <w:szCs w:val="22"/>
              </w:rPr>
              <w:t>145</w:t>
            </w:r>
          </w:p>
        </w:tc>
        <w:tc>
          <w:tcPr>
            <w:tcW w:w="810" w:type="dxa"/>
            <w:tcBorders>
              <w:top w:val="nil"/>
              <w:left w:val="nil"/>
              <w:bottom w:val="single" w:sz="8" w:space="0" w:color="auto"/>
              <w:right w:val="single" w:sz="8" w:space="0" w:color="auto"/>
            </w:tcBorders>
            <w:shd w:val="clear" w:color="auto" w:fill="auto"/>
            <w:vAlign w:val="center"/>
            <w:hideMark/>
          </w:tcPr>
          <w:p w:rsidR="005A53B0" w:rsidRDefault="005A53B0">
            <w:pPr>
              <w:jc w:val="center"/>
              <w:rPr>
                <w:rFonts w:ascii="Arial" w:hAnsi="Arial" w:cs="Arial"/>
                <w:sz w:val="22"/>
                <w:szCs w:val="22"/>
              </w:rPr>
            </w:pPr>
            <w:r>
              <w:rPr>
                <w:rFonts w:ascii="Arial" w:hAnsi="Arial" w:cs="Arial"/>
                <w:sz w:val="22"/>
                <w:szCs w:val="22"/>
              </w:rPr>
              <w:t>161</w:t>
            </w:r>
          </w:p>
        </w:tc>
        <w:tc>
          <w:tcPr>
            <w:tcW w:w="1266" w:type="dxa"/>
            <w:tcBorders>
              <w:top w:val="nil"/>
              <w:left w:val="nil"/>
              <w:bottom w:val="single" w:sz="8" w:space="0" w:color="auto"/>
              <w:right w:val="single" w:sz="8" w:space="0" w:color="auto"/>
            </w:tcBorders>
            <w:shd w:val="clear" w:color="auto" w:fill="auto"/>
            <w:vAlign w:val="center"/>
            <w:hideMark/>
          </w:tcPr>
          <w:p w:rsidR="005A53B0" w:rsidRDefault="005A53B0">
            <w:pPr>
              <w:jc w:val="center"/>
              <w:rPr>
                <w:rFonts w:ascii="Arial" w:hAnsi="Arial" w:cs="Arial"/>
                <w:b/>
                <w:bCs/>
                <w:color w:val="008000"/>
                <w:sz w:val="22"/>
                <w:szCs w:val="22"/>
              </w:rPr>
            </w:pPr>
            <w:r>
              <w:rPr>
                <w:rFonts w:ascii="Arial" w:hAnsi="Arial" w:cs="Arial"/>
                <w:b/>
                <w:bCs/>
                <w:color w:val="008000"/>
                <w:sz w:val="22"/>
                <w:szCs w:val="22"/>
              </w:rPr>
              <w:t>11.0%</w:t>
            </w:r>
          </w:p>
        </w:tc>
        <w:tc>
          <w:tcPr>
            <w:tcW w:w="1048" w:type="dxa"/>
            <w:tcBorders>
              <w:top w:val="nil"/>
              <w:left w:val="nil"/>
              <w:bottom w:val="single" w:sz="8" w:space="0" w:color="auto"/>
              <w:right w:val="single" w:sz="8" w:space="0" w:color="auto"/>
            </w:tcBorders>
            <w:shd w:val="clear" w:color="auto" w:fill="auto"/>
            <w:vAlign w:val="center"/>
            <w:hideMark/>
          </w:tcPr>
          <w:p w:rsidR="005A53B0" w:rsidRDefault="005A53B0">
            <w:pPr>
              <w:jc w:val="center"/>
              <w:rPr>
                <w:rFonts w:ascii="Arial" w:hAnsi="Arial" w:cs="Arial"/>
                <w:b/>
                <w:bCs/>
                <w:color w:val="008000"/>
                <w:sz w:val="22"/>
                <w:szCs w:val="22"/>
              </w:rPr>
            </w:pPr>
            <w:r>
              <w:rPr>
                <w:rFonts w:ascii="Arial" w:hAnsi="Arial" w:cs="Arial"/>
                <w:b/>
                <w:bCs/>
                <w:color w:val="008000"/>
                <w:sz w:val="22"/>
                <w:szCs w:val="22"/>
              </w:rPr>
              <w:t>16</w:t>
            </w:r>
          </w:p>
        </w:tc>
      </w:tr>
    </w:tbl>
    <w:p w:rsidR="00245F74" w:rsidRPr="009D55D1" w:rsidRDefault="00245F74" w:rsidP="00245F74">
      <w:pPr>
        <w:jc w:val="both"/>
        <w:rPr>
          <w:rFonts w:ascii="Tahoma" w:hAnsi="Tahoma" w:cs="Tahoma"/>
          <w:sz w:val="16"/>
          <w:szCs w:val="16"/>
          <w:highlight w:val="yellow"/>
          <w:u w:val="single"/>
        </w:rPr>
      </w:pPr>
    </w:p>
    <w:p w:rsidR="00245F74" w:rsidRPr="005A53B0" w:rsidRDefault="00245F74" w:rsidP="00245F74">
      <w:pPr>
        <w:jc w:val="both"/>
        <w:rPr>
          <w:rFonts w:ascii="Tahoma" w:hAnsi="Tahoma" w:cs="Tahoma"/>
          <w:b/>
          <w:sz w:val="22"/>
          <w:szCs w:val="22"/>
          <w:u w:val="single"/>
        </w:rPr>
      </w:pPr>
      <w:r w:rsidRPr="005A53B0">
        <w:rPr>
          <w:rFonts w:ascii="Tahoma" w:hAnsi="Tahoma" w:cs="Tahoma"/>
          <w:b/>
          <w:sz w:val="22"/>
          <w:szCs w:val="22"/>
          <w:u w:val="single"/>
        </w:rPr>
        <w:t>8.2 TRENDS</w:t>
      </w:r>
    </w:p>
    <w:p w:rsidR="00245F74" w:rsidRPr="005A53B0" w:rsidRDefault="00F03C51" w:rsidP="00245F74">
      <w:pPr>
        <w:jc w:val="both"/>
        <w:rPr>
          <w:rFonts w:ascii="Tahoma" w:hAnsi="Tahoma" w:cs="Tahoma"/>
          <w:color w:val="000000" w:themeColor="text1"/>
          <w:sz w:val="22"/>
          <w:szCs w:val="22"/>
        </w:rPr>
      </w:pPr>
      <w:r w:rsidRPr="005A53B0">
        <w:rPr>
          <w:rFonts w:ascii="Tahoma" w:hAnsi="Tahoma" w:cs="Tahoma"/>
          <w:sz w:val="22"/>
          <w:szCs w:val="22"/>
        </w:rPr>
        <w:t xml:space="preserve">Drug Enforcement Activity has </w:t>
      </w:r>
      <w:r w:rsidR="005A53B0">
        <w:rPr>
          <w:rFonts w:ascii="Tahoma" w:hAnsi="Tahoma" w:cs="Tahoma"/>
          <w:sz w:val="22"/>
          <w:szCs w:val="22"/>
        </w:rPr>
        <w:t>in</w:t>
      </w:r>
      <w:r w:rsidR="00245F74" w:rsidRPr="005A53B0">
        <w:rPr>
          <w:rFonts w:ascii="Tahoma" w:hAnsi="Tahoma" w:cs="Tahoma"/>
          <w:sz w:val="22"/>
          <w:szCs w:val="22"/>
        </w:rPr>
        <w:t>creas</w:t>
      </w:r>
      <w:r w:rsidRPr="005A53B0">
        <w:rPr>
          <w:rFonts w:ascii="Tahoma" w:hAnsi="Tahoma" w:cs="Tahoma"/>
          <w:sz w:val="22"/>
          <w:szCs w:val="22"/>
        </w:rPr>
        <w:t>ed in Q</w:t>
      </w:r>
      <w:r w:rsidR="005A53B0">
        <w:rPr>
          <w:rFonts w:ascii="Tahoma" w:hAnsi="Tahoma" w:cs="Tahoma"/>
          <w:sz w:val="22"/>
          <w:szCs w:val="22"/>
        </w:rPr>
        <w:t>2</w:t>
      </w:r>
      <w:r w:rsidRPr="005A53B0">
        <w:rPr>
          <w:rFonts w:ascii="Tahoma" w:hAnsi="Tahoma" w:cs="Tahoma"/>
          <w:sz w:val="22"/>
          <w:szCs w:val="22"/>
        </w:rPr>
        <w:t xml:space="preserve"> 201</w:t>
      </w:r>
      <w:r w:rsidR="008628C2" w:rsidRPr="005A53B0">
        <w:rPr>
          <w:rFonts w:ascii="Tahoma" w:hAnsi="Tahoma" w:cs="Tahoma"/>
          <w:sz w:val="22"/>
          <w:szCs w:val="22"/>
        </w:rPr>
        <w:t>2</w:t>
      </w:r>
      <w:r w:rsidRPr="005A53B0">
        <w:rPr>
          <w:rFonts w:ascii="Tahoma" w:hAnsi="Tahoma" w:cs="Tahoma"/>
          <w:sz w:val="22"/>
          <w:szCs w:val="22"/>
        </w:rPr>
        <w:t xml:space="preserve"> when compared to Q</w:t>
      </w:r>
      <w:r w:rsidR="00F91BEA">
        <w:rPr>
          <w:rFonts w:ascii="Tahoma" w:hAnsi="Tahoma" w:cs="Tahoma"/>
          <w:sz w:val="22"/>
          <w:szCs w:val="22"/>
        </w:rPr>
        <w:t>1</w:t>
      </w:r>
      <w:r w:rsidRPr="005A53B0">
        <w:rPr>
          <w:rFonts w:ascii="Tahoma" w:hAnsi="Tahoma" w:cs="Tahoma"/>
          <w:sz w:val="22"/>
          <w:szCs w:val="22"/>
        </w:rPr>
        <w:t xml:space="preserve"> 201</w:t>
      </w:r>
      <w:r w:rsidR="005A53B0">
        <w:rPr>
          <w:rFonts w:ascii="Tahoma" w:hAnsi="Tahoma" w:cs="Tahoma"/>
          <w:sz w:val="22"/>
          <w:szCs w:val="22"/>
        </w:rPr>
        <w:t>2</w:t>
      </w:r>
      <w:r w:rsidRPr="005A53B0">
        <w:rPr>
          <w:rFonts w:ascii="Tahoma" w:hAnsi="Tahoma" w:cs="Tahoma"/>
          <w:sz w:val="22"/>
          <w:szCs w:val="22"/>
        </w:rPr>
        <w:t xml:space="preserve">, </w:t>
      </w:r>
      <w:r w:rsidR="008628C2" w:rsidRPr="005A53B0">
        <w:rPr>
          <w:rFonts w:ascii="Tahoma" w:hAnsi="Tahoma" w:cs="Tahoma"/>
          <w:sz w:val="22"/>
          <w:szCs w:val="22"/>
        </w:rPr>
        <w:t>and</w:t>
      </w:r>
      <w:r w:rsidRPr="005A53B0">
        <w:rPr>
          <w:rFonts w:ascii="Tahoma" w:hAnsi="Tahoma" w:cs="Tahoma"/>
          <w:sz w:val="22"/>
          <w:szCs w:val="22"/>
        </w:rPr>
        <w:t xml:space="preserve"> the value of drugs seized has </w:t>
      </w:r>
      <w:r w:rsidR="009C4577" w:rsidRPr="005A53B0">
        <w:rPr>
          <w:rFonts w:ascii="Tahoma" w:hAnsi="Tahoma" w:cs="Tahoma"/>
          <w:sz w:val="22"/>
          <w:szCs w:val="22"/>
        </w:rPr>
        <w:t xml:space="preserve">also </w:t>
      </w:r>
      <w:r w:rsidR="00F91BEA">
        <w:rPr>
          <w:rFonts w:ascii="Tahoma" w:hAnsi="Tahoma" w:cs="Tahoma"/>
          <w:sz w:val="22"/>
          <w:szCs w:val="22"/>
        </w:rPr>
        <w:t>in</w:t>
      </w:r>
      <w:r w:rsidRPr="005A53B0">
        <w:rPr>
          <w:rFonts w:ascii="Tahoma" w:hAnsi="Tahoma" w:cs="Tahoma"/>
          <w:sz w:val="22"/>
          <w:szCs w:val="22"/>
        </w:rPr>
        <w:t>creased</w:t>
      </w:r>
      <w:r w:rsidR="00245F74" w:rsidRPr="005A53B0">
        <w:rPr>
          <w:rFonts w:ascii="Tahoma" w:hAnsi="Tahoma" w:cs="Tahoma"/>
          <w:color w:val="000000" w:themeColor="text1"/>
          <w:sz w:val="22"/>
          <w:szCs w:val="22"/>
        </w:rPr>
        <w:t>. A summary of Drug Enforcement Activity for the last 1</w:t>
      </w:r>
      <w:r w:rsidR="005A53B0">
        <w:rPr>
          <w:rFonts w:ascii="Tahoma" w:hAnsi="Tahoma" w:cs="Tahoma"/>
          <w:color w:val="000000" w:themeColor="text1"/>
          <w:sz w:val="22"/>
          <w:szCs w:val="22"/>
        </w:rPr>
        <w:t>8</w:t>
      </w:r>
      <w:r w:rsidR="00245F74" w:rsidRPr="005A53B0">
        <w:rPr>
          <w:rFonts w:ascii="Tahoma" w:hAnsi="Tahoma" w:cs="Tahoma"/>
          <w:color w:val="000000" w:themeColor="text1"/>
          <w:sz w:val="22"/>
          <w:szCs w:val="22"/>
        </w:rPr>
        <w:t xml:space="preserve"> quarters can be seen in Figure 15, with Q</w:t>
      </w:r>
      <w:r w:rsidR="005A53B0">
        <w:rPr>
          <w:rFonts w:ascii="Tahoma" w:hAnsi="Tahoma" w:cs="Tahoma"/>
          <w:color w:val="000000" w:themeColor="text1"/>
          <w:sz w:val="22"/>
          <w:szCs w:val="22"/>
        </w:rPr>
        <w:t>2</w:t>
      </w:r>
      <w:r w:rsidR="00245F74" w:rsidRPr="005A53B0">
        <w:rPr>
          <w:rFonts w:ascii="Tahoma" w:hAnsi="Tahoma" w:cs="Tahoma"/>
          <w:color w:val="000000" w:themeColor="text1"/>
          <w:sz w:val="22"/>
          <w:szCs w:val="22"/>
        </w:rPr>
        <w:t xml:space="preserve"> figures highlighted in boxes:</w:t>
      </w:r>
    </w:p>
    <w:p w:rsidR="00245F74" w:rsidRPr="009D55D1" w:rsidRDefault="00245F74" w:rsidP="00245F74">
      <w:pPr>
        <w:jc w:val="both"/>
        <w:rPr>
          <w:rFonts w:ascii="Tahoma" w:hAnsi="Tahoma" w:cs="Tahoma"/>
          <w:sz w:val="22"/>
          <w:szCs w:val="22"/>
          <w:highlight w:val="yellow"/>
        </w:rPr>
      </w:pPr>
    </w:p>
    <w:p w:rsidR="00245F74" w:rsidRPr="00D308FE" w:rsidRDefault="00245F74" w:rsidP="00245F74">
      <w:pPr>
        <w:jc w:val="both"/>
        <w:rPr>
          <w:rFonts w:ascii="Tahoma" w:hAnsi="Tahoma" w:cs="Tahoma"/>
          <w:sz w:val="22"/>
          <w:szCs w:val="22"/>
          <w:u w:val="single"/>
        </w:rPr>
      </w:pPr>
      <w:r w:rsidRPr="00D308FE">
        <w:rPr>
          <w:rFonts w:ascii="Tahoma" w:hAnsi="Tahoma" w:cs="Tahoma"/>
          <w:sz w:val="22"/>
          <w:szCs w:val="22"/>
          <w:u w:val="single"/>
        </w:rPr>
        <w:t>Figure 15: Drug Enforcement Activity By Quarters (Q</w:t>
      </w:r>
      <w:r w:rsidR="00D308FE" w:rsidRPr="00D308FE">
        <w:rPr>
          <w:rFonts w:ascii="Tahoma" w:hAnsi="Tahoma" w:cs="Tahoma"/>
          <w:sz w:val="22"/>
          <w:szCs w:val="22"/>
          <w:u w:val="single"/>
        </w:rPr>
        <w:t>1</w:t>
      </w:r>
      <w:r w:rsidRPr="00D308FE">
        <w:rPr>
          <w:rFonts w:ascii="Tahoma" w:hAnsi="Tahoma" w:cs="Tahoma"/>
          <w:sz w:val="22"/>
          <w:szCs w:val="22"/>
          <w:u w:val="single"/>
        </w:rPr>
        <w:t xml:space="preserve"> 200</w:t>
      </w:r>
      <w:r w:rsidR="00DC5EBA" w:rsidRPr="00D308FE">
        <w:rPr>
          <w:rFonts w:ascii="Tahoma" w:hAnsi="Tahoma" w:cs="Tahoma"/>
          <w:sz w:val="22"/>
          <w:szCs w:val="22"/>
          <w:u w:val="single"/>
        </w:rPr>
        <w:t>8</w:t>
      </w:r>
      <w:r w:rsidR="00155CAF" w:rsidRPr="00D308FE">
        <w:rPr>
          <w:rFonts w:ascii="Tahoma" w:hAnsi="Tahoma" w:cs="Tahoma"/>
          <w:sz w:val="22"/>
          <w:szCs w:val="22"/>
          <w:u w:val="single"/>
        </w:rPr>
        <w:t xml:space="preserve"> – Q</w:t>
      </w:r>
      <w:r w:rsidR="00D308FE" w:rsidRPr="00D308FE">
        <w:rPr>
          <w:rFonts w:ascii="Tahoma" w:hAnsi="Tahoma" w:cs="Tahoma"/>
          <w:sz w:val="22"/>
          <w:szCs w:val="22"/>
          <w:u w:val="single"/>
        </w:rPr>
        <w:t>2</w:t>
      </w:r>
      <w:r w:rsidRPr="00D308FE">
        <w:rPr>
          <w:rFonts w:ascii="Tahoma" w:hAnsi="Tahoma" w:cs="Tahoma"/>
          <w:sz w:val="22"/>
          <w:szCs w:val="22"/>
          <w:u w:val="single"/>
        </w:rPr>
        <w:t xml:space="preserve"> 201</w:t>
      </w:r>
      <w:r w:rsidR="00DC5EBA" w:rsidRPr="00D308FE">
        <w:rPr>
          <w:rFonts w:ascii="Tahoma" w:hAnsi="Tahoma" w:cs="Tahoma"/>
          <w:sz w:val="22"/>
          <w:szCs w:val="22"/>
          <w:u w:val="single"/>
        </w:rPr>
        <w:t>2</w:t>
      </w:r>
      <w:r w:rsidRPr="00D308FE">
        <w:rPr>
          <w:rFonts w:ascii="Tahoma" w:hAnsi="Tahoma" w:cs="Tahoma"/>
          <w:sz w:val="22"/>
          <w:szCs w:val="22"/>
          <w:u w:val="single"/>
        </w:rPr>
        <w:t>)</w:t>
      </w:r>
    </w:p>
    <w:p w:rsidR="0076444C" w:rsidRPr="009D55D1" w:rsidRDefault="0076444C" w:rsidP="00245F74">
      <w:pPr>
        <w:jc w:val="both"/>
        <w:rPr>
          <w:rFonts w:ascii="Tahoma" w:hAnsi="Tahoma" w:cs="Tahoma"/>
          <w:sz w:val="22"/>
          <w:szCs w:val="22"/>
          <w:highlight w:val="yellow"/>
          <w:u w:val="single"/>
        </w:rPr>
      </w:pPr>
    </w:p>
    <w:p w:rsidR="00DC5EBA" w:rsidRPr="009D55D1" w:rsidRDefault="00DC5EBA" w:rsidP="00245F74">
      <w:pPr>
        <w:jc w:val="both"/>
        <w:rPr>
          <w:rFonts w:ascii="Tahoma" w:hAnsi="Tahoma" w:cs="Tahoma"/>
          <w:sz w:val="2"/>
          <w:szCs w:val="2"/>
          <w:highlight w:val="yellow"/>
          <w:u w:val="single"/>
        </w:rPr>
      </w:pPr>
    </w:p>
    <w:p w:rsidR="006E6139" w:rsidRPr="009D55D1" w:rsidRDefault="00D308FE" w:rsidP="00F03C51">
      <w:pPr>
        <w:jc w:val="center"/>
        <w:rPr>
          <w:rFonts w:ascii="Tahoma" w:hAnsi="Tahoma" w:cs="Tahoma"/>
          <w:b/>
          <w:sz w:val="22"/>
          <w:szCs w:val="22"/>
          <w:highlight w:val="yellow"/>
          <w:u w:val="single"/>
        </w:rPr>
      </w:pPr>
      <w:r w:rsidRPr="00D308FE">
        <w:rPr>
          <w:noProof/>
          <w:lang w:val="en-US"/>
        </w:rPr>
        <w:drawing>
          <wp:inline distT="0" distB="0" distL="0" distR="0" wp14:anchorId="344C0F6F" wp14:editId="64F8E3EC">
            <wp:extent cx="5486400" cy="3725154"/>
            <wp:effectExtent l="0" t="0" r="0" b="889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6400" cy="3725154"/>
                    </a:xfrm>
                    <a:prstGeom prst="rect">
                      <a:avLst/>
                    </a:prstGeom>
                    <a:noFill/>
                    <a:ln>
                      <a:noFill/>
                    </a:ln>
                  </pic:spPr>
                </pic:pic>
              </a:graphicData>
            </a:graphic>
          </wp:inline>
        </w:drawing>
      </w:r>
    </w:p>
    <w:p w:rsidR="0076444C" w:rsidRPr="009D55D1" w:rsidRDefault="0076444C" w:rsidP="00245F74">
      <w:pPr>
        <w:jc w:val="both"/>
        <w:rPr>
          <w:rFonts w:ascii="Tahoma" w:hAnsi="Tahoma" w:cs="Tahoma"/>
          <w:b/>
          <w:sz w:val="22"/>
          <w:szCs w:val="22"/>
          <w:highlight w:val="yellow"/>
          <w:u w:val="single"/>
        </w:rPr>
      </w:pPr>
    </w:p>
    <w:p w:rsidR="00336974" w:rsidRDefault="00336974" w:rsidP="00245F74">
      <w:pPr>
        <w:jc w:val="both"/>
        <w:rPr>
          <w:rFonts w:ascii="Tahoma" w:hAnsi="Tahoma" w:cs="Tahoma"/>
          <w:b/>
          <w:sz w:val="22"/>
          <w:szCs w:val="22"/>
          <w:u w:val="single"/>
        </w:rPr>
      </w:pPr>
    </w:p>
    <w:p w:rsidR="00245F74" w:rsidRPr="0013236A" w:rsidRDefault="00245F74" w:rsidP="00245F74">
      <w:pPr>
        <w:jc w:val="both"/>
        <w:rPr>
          <w:rFonts w:ascii="Tahoma" w:hAnsi="Tahoma" w:cs="Tahoma"/>
          <w:b/>
          <w:sz w:val="22"/>
          <w:szCs w:val="22"/>
          <w:u w:val="single"/>
        </w:rPr>
      </w:pPr>
      <w:r w:rsidRPr="0013236A">
        <w:rPr>
          <w:rFonts w:ascii="Tahoma" w:hAnsi="Tahoma" w:cs="Tahoma"/>
          <w:b/>
          <w:sz w:val="22"/>
          <w:szCs w:val="22"/>
          <w:u w:val="single"/>
        </w:rPr>
        <w:lastRenderedPageBreak/>
        <w:t>8.3 Drug Seizures</w:t>
      </w:r>
    </w:p>
    <w:p w:rsidR="00245F74" w:rsidRPr="0013236A" w:rsidRDefault="00245F74" w:rsidP="00245F74">
      <w:pPr>
        <w:jc w:val="both"/>
        <w:rPr>
          <w:rFonts w:ascii="Tahoma" w:hAnsi="Tahoma" w:cs="Tahoma"/>
          <w:sz w:val="22"/>
          <w:szCs w:val="22"/>
        </w:rPr>
      </w:pPr>
      <w:r w:rsidRPr="0013236A">
        <w:rPr>
          <w:rFonts w:ascii="Tahoma" w:hAnsi="Tahoma" w:cs="Tahoma"/>
          <w:sz w:val="22"/>
          <w:szCs w:val="22"/>
        </w:rPr>
        <w:t>The Bermuda Police Service continues to work with its partners both locally and overseas to disrupt the trafficking of controlled drugs.  These partners include HM Customs Bermuda, U.S. Customs and the U.S. Drug Enforcement Administration.  Despite these partnerships, controlled drugs are still entering Bermuda which is evidenced in the number of ‘street’ level drug seizures. This can be seen in Figure 16, which shows Drug Seizures By Location:</w:t>
      </w:r>
    </w:p>
    <w:p w:rsidR="006E6139" w:rsidRPr="009D55D1" w:rsidRDefault="006E6139" w:rsidP="00245F74">
      <w:pPr>
        <w:jc w:val="both"/>
        <w:rPr>
          <w:rFonts w:ascii="Tahoma" w:hAnsi="Tahoma" w:cs="Tahoma"/>
          <w:sz w:val="22"/>
          <w:szCs w:val="22"/>
          <w:highlight w:val="yellow"/>
          <w:u w:val="single"/>
        </w:rPr>
      </w:pPr>
    </w:p>
    <w:p w:rsidR="00245F74" w:rsidRPr="0013236A" w:rsidRDefault="00245F74" w:rsidP="00245F74">
      <w:pPr>
        <w:jc w:val="both"/>
        <w:rPr>
          <w:rFonts w:ascii="Tahoma" w:hAnsi="Tahoma" w:cs="Tahoma"/>
          <w:sz w:val="22"/>
          <w:szCs w:val="22"/>
          <w:u w:val="single"/>
        </w:rPr>
      </w:pPr>
      <w:r w:rsidRPr="0013236A">
        <w:rPr>
          <w:rFonts w:ascii="Tahoma" w:hAnsi="Tahoma" w:cs="Tahoma"/>
          <w:sz w:val="22"/>
          <w:szCs w:val="22"/>
          <w:u w:val="single"/>
        </w:rPr>
        <w:t>Figure 16: Drug Seizures In Bermuda By Location (Q</w:t>
      </w:r>
      <w:r w:rsidR="0013236A" w:rsidRPr="0013236A">
        <w:rPr>
          <w:rFonts w:ascii="Tahoma" w:hAnsi="Tahoma" w:cs="Tahoma"/>
          <w:sz w:val="22"/>
          <w:szCs w:val="22"/>
          <w:u w:val="single"/>
        </w:rPr>
        <w:t>2</w:t>
      </w:r>
      <w:r w:rsidRPr="0013236A">
        <w:rPr>
          <w:rFonts w:ascii="Tahoma" w:hAnsi="Tahoma" w:cs="Tahoma"/>
          <w:sz w:val="22"/>
          <w:szCs w:val="22"/>
          <w:u w:val="single"/>
        </w:rPr>
        <w:t xml:space="preserve"> 201</w:t>
      </w:r>
      <w:r w:rsidR="000732C2" w:rsidRPr="0013236A">
        <w:rPr>
          <w:rFonts w:ascii="Tahoma" w:hAnsi="Tahoma" w:cs="Tahoma"/>
          <w:sz w:val="22"/>
          <w:szCs w:val="22"/>
          <w:u w:val="single"/>
        </w:rPr>
        <w:t>2</w:t>
      </w:r>
      <w:r w:rsidRPr="0013236A">
        <w:rPr>
          <w:rFonts w:ascii="Tahoma" w:hAnsi="Tahoma" w:cs="Tahoma"/>
          <w:sz w:val="22"/>
          <w:szCs w:val="22"/>
          <w:u w:val="single"/>
        </w:rPr>
        <w:t>)</w:t>
      </w:r>
    </w:p>
    <w:p w:rsidR="00245F74" w:rsidRPr="0013236A" w:rsidRDefault="00245F74" w:rsidP="00245F74">
      <w:pPr>
        <w:jc w:val="both"/>
        <w:rPr>
          <w:rFonts w:ascii="Tahoma" w:hAnsi="Tahoma" w:cs="Tahoma"/>
          <w:sz w:val="20"/>
          <w:szCs w:val="20"/>
        </w:rPr>
      </w:pPr>
    </w:p>
    <w:tbl>
      <w:tblPr>
        <w:tblW w:w="0" w:type="auto"/>
        <w:jc w:val="center"/>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520"/>
      </w:tblGrid>
      <w:tr w:rsidR="00245F74" w:rsidRPr="0013236A" w:rsidTr="00245F74">
        <w:trPr>
          <w:trHeight w:val="242"/>
          <w:jc w:val="center"/>
        </w:trPr>
        <w:tc>
          <w:tcPr>
            <w:tcW w:w="2394" w:type="dxa"/>
            <w:shd w:val="clear" w:color="auto" w:fill="C6D9F1"/>
            <w:vAlign w:val="center"/>
          </w:tcPr>
          <w:p w:rsidR="00245F74" w:rsidRPr="0013236A" w:rsidRDefault="00245F74" w:rsidP="00245F74">
            <w:pPr>
              <w:jc w:val="center"/>
              <w:rPr>
                <w:rFonts w:ascii="Tahoma" w:hAnsi="Tahoma" w:cs="Tahoma"/>
                <w:b/>
                <w:sz w:val="22"/>
                <w:szCs w:val="22"/>
              </w:rPr>
            </w:pPr>
            <w:r w:rsidRPr="0013236A">
              <w:rPr>
                <w:rFonts w:ascii="Tahoma" w:hAnsi="Tahoma" w:cs="Tahoma"/>
                <w:b/>
                <w:sz w:val="22"/>
                <w:szCs w:val="22"/>
              </w:rPr>
              <w:t>Location</w:t>
            </w:r>
          </w:p>
        </w:tc>
        <w:tc>
          <w:tcPr>
            <w:tcW w:w="2520" w:type="dxa"/>
            <w:shd w:val="clear" w:color="auto" w:fill="C6D9F1"/>
            <w:vAlign w:val="center"/>
          </w:tcPr>
          <w:p w:rsidR="00245F74" w:rsidRPr="0013236A" w:rsidRDefault="00245F74" w:rsidP="00245F74">
            <w:pPr>
              <w:jc w:val="center"/>
              <w:rPr>
                <w:rFonts w:ascii="Tahoma" w:hAnsi="Tahoma" w:cs="Tahoma"/>
                <w:b/>
                <w:sz w:val="22"/>
                <w:szCs w:val="22"/>
              </w:rPr>
            </w:pPr>
            <w:r w:rsidRPr="0013236A">
              <w:rPr>
                <w:rFonts w:ascii="Tahoma" w:hAnsi="Tahoma" w:cs="Tahoma"/>
                <w:b/>
                <w:sz w:val="22"/>
                <w:szCs w:val="22"/>
              </w:rPr>
              <w:t>Number Of Seizures</w:t>
            </w:r>
          </w:p>
        </w:tc>
      </w:tr>
      <w:tr w:rsidR="00245F74" w:rsidRPr="0013236A" w:rsidTr="00245F74">
        <w:trPr>
          <w:jc w:val="center"/>
        </w:trPr>
        <w:tc>
          <w:tcPr>
            <w:tcW w:w="2394" w:type="dxa"/>
          </w:tcPr>
          <w:p w:rsidR="00245F74" w:rsidRPr="0013236A" w:rsidRDefault="00245F74" w:rsidP="00245F74">
            <w:pPr>
              <w:jc w:val="center"/>
              <w:rPr>
                <w:rFonts w:ascii="Tahoma" w:hAnsi="Tahoma" w:cs="Tahoma"/>
                <w:sz w:val="20"/>
                <w:szCs w:val="20"/>
              </w:rPr>
            </w:pPr>
            <w:r w:rsidRPr="0013236A">
              <w:rPr>
                <w:rFonts w:ascii="Tahoma" w:hAnsi="Tahoma" w:cs="Tahoma"/>
                <w:sz w:val="20"/>
                <w:szCs w:val="20"/>
              </w:rPr>
              <w:t>PORT</w:t>
            </w:r>
          </w:p>
        </w:tc>
        <w:tc>
          <w:tcPr>
            <w:tcW w:w="2520" w:type="dxa"/>
          </w:tcPr>
          <w:p w:rsidR="00245F74" w:rsidRPr="0013236A" w:rsidRDefault="0013236A" w:rsidP="00245F74">
            <w:pPr>
              <w:jc w:val="center"/>
              <w:rPr>
                <w:rFonts w:ascii="Tahoma" w:hAnsi="Tahoma" w:cs="Tahoma"/>
                <w:sz w:val="20"/>
                <w:szCs w:val="20"/>
              </w:rPr>
            </w:pPr>
            <w:r w:rsidRPr="0013236A">
              <w:rPr>
                <w:rFonts w:ascii="Tahoma" w:hAnsi="Tahoma" w:cs="Tahoma"/>
                <w:sz w:val="20"/>
                <w:szCs w:val="20"/>
              </w:rPr>
              <w:t>51</w:t>
            </w:r>
          </w:p>
        </w:tc>
      </w:tr>
      <w:tr w:rsidR="00245F74" w:rsidRPr="0013236A" w:rsidTr="00245F74">
        <w:trPr>
          <w:jc w:val="center"/>
        </w:trPr>
        <w:tc>
          <w:tcPr>
            <w:tcW w:w="2394" w:type="dxa"/>
          </w:tcPr>
          <w:p w:rsidR="00245F74" w:rsidRPr="0013236A" w:rsidRDefault="00245F74" w:rsidP="00245F74">
            <w:pPr>
              <w:jc w:val="center"/>
              <w:rPr>
                <w:rFonts w:ascii="Tahoma" w:hAnsi="Tahoma" w:cs="Tahoma"/>
                <w:sz w:val="20"/>
                <w:szCs w:val="20"/>
              </w:rPr>
            </w:pPr>
            <w:r w:rsidRPr="0013236A">
              <w:rPr>
                <w:rFonts w:ascii="Tahoma" w:hAnsi="Tahoma" w:cs="Tahoma"/>
                <w:sz w:val="20"/>
                <w:szCs w:val="20"/>
              </w:rPr>
              <w:t>STREET</w:t>
            </w:r>
          </w:p>
        </w:tc>
        <w:tc>
          <w:tcPr>
            <w:tcW w:w="2520" w:type="dxa"/>
          </w:tcPr>
          <w:p w:rsidR="00245F74" w:rsidRPr="0013236A" w:rsidRDefault="000732C2" w:rsidP="0013236A">
            <w:pPr>
              <w:jc w:val="center"/>
              <w:rPr>
                <w:rFonts w:ascii="Tahoma" w:hAnsi="Tahoma" w:cs="Tahoma"/>
                <w:sz w:val="20"/>
                <w:szCs w:val="20"/>
              </w:rPr>
            </w:pPr>
            <w:r w:rsidRPr="0013236A">
              <w:rPr>
                <w:rFonts w:ascii="Tahoma" w:hAnsi="Tahoma" w:cs="Tahoma"/>
                <w:sz w:val="20"/>
                <w:szCs w:val="20"/>
              </w:rPr>
              <w:t>1</w:t>
            </w:r>
            <w:r w:rsidR="0013236A" w:rsidRPr="0013236A">
              <w:rPr>
                <w:rFonts w:ascii="Tahoma" w:hAnsi="Tahoma" w:cs="Tahoma"/>
                <w:sz w:val="20"/>
                <w:szCs w:val="20"/>
              </w:rPr>
              <w:t>0</w:t>
            </w:r>
            <w:r w:rsidR="009201FF" w:rsidRPr="0013236A">
              <w:rPr>
                <w:rFonts w:ascii="Tahoma" w:hAnsi="Tahoma" w:cs="Tahoma"/>
                <w:sz w:val="20"/>
                <w:szCs w:val="20"/>
              </w:rPr>
              <w:t>7</w:t>
            </w:r>
          </w:p>
        </w:tc>
      </w:tr>
      <w:tr w:rsidR="00245F74" w:rsidRPr="0013236A" w:rsidTr="00245F74">
        <w:trPr>
          <w:jc w:val="center"/>
        </w:trPr>
        <w:tc>
          <w:tcPr>
            <w:tcW w:w="2394" w:type="dxa"/>
          </w:tcPr>
          <w:p w:rsidR="00245F74" w:rsidRPr="0013236A" w:rsidRDefault="00245F74" w:rsidP="00245F74">
            <w:pPr>
              <w:jc w:val="center"/>
              <w:rPr>
                <w:rFonts w:ascii="Tahoma" w:hAnsi="Tahoma" w:cs="Tahoma"/>
                <w:sz w:val="20"/>
                <w:szCs w:val="20"/>
              </w:rPr>
            </w:pPr>
            <w:r w:rsidRPr="0013236A">
              <w:rPr>
                <w:rFonts w:ascii="Tahoma" w:hAnsi="Tahoma" w:cs="Tahoma"/>
                <w:sz w:val="20"/>
                <w:szCs w:val="20"/>
              </w:rPr>
              <w:t>OVERSEAS</w:t>
            </w:r>
          </w:p>
        </w:tc>
        <w:tc>
          <w:tcPr>
            <w:tcW w:w="2520" w:type="dxa"/>
          </w:tcPr>
          <w:p w:rsidR="00245F74" w:rsidRPr="0013236A" w:rsidRDefault="0013236A" w:rsidP="00245F74">
            <w:pPr>
              <w:jc w:val="center"/>
              <w:rPr>
                <w:rFonts w:ascii="Tahoma" w:hAnsi="Tahoma" w:cs="Tahoma"/>
                <w:sz w:val="20"/>
                <w:szCs w:val="20"/>
              </w:rPr>
            </w:pPr>
            <w:r w:rsidRPr="0013236A">
              <w:rPr>
                <w:rFonts w:ascii="Tahoma" w:hAnsi="Tahoma" w:cs="Tahoma"/>
                <w:sz w:val="20"/>
                <w:szCs w:val="20"/>
              </w:rPr>
              <w:t>3</w:t>
            </w:r>
          </w:p>
        </w:tc>
      </w:tr>
    </w:tbl>
    <w:p w:rsidR="00245F74" w:rsidRPr="009D55D1" w:rsidRDefault="00245F74" w:rsidP="00245F74">
      <w:pPr>
        <w:jc w:val="both"/>
        <w:rPr>
          <w:rFonts w:ascii="Tahoma" w:hAnsi="Tahoma" w:cs="Tahoma"/>
          <w:sz w:val="20"/>
          <w:szCs w:val="20"/>
          <w:highlight w:val="yellow"/>
        </w:rPr>
      </w:pPr>
    </w:p>
    <w:p w:rsidR="00245F74" w:rsidRPr="0013236A" w:rsidRDefault="00245F74" w:rsidP="00245F74">
      <w:pPr>
        <w:jc w:val="both"/>
        <w:rPr>
          <w:rFonts w:ascii="Tahoma" w:hAnsi="Tahoma" w:cs="Tahoma"/>
          <w:sz w:val="22"/>
          <w:szCs w:val="22"/>
        </w:rPr>
      </w:pPr>
      <w:r w:rsidRPr="0013236A">
        <w:rPr>
          <w:rFonts w:ascii="Tahoma" w:hAnsi="Tahoma" w:cs="Tahoma"/>
          <w:sz w:val="22"/>
          <w:szCs w:val="22"/>
        </w:rPr>
        <w:t>As can be seen in Figure 1</w:t>
      </w:r>
      <w:r w:rsidR="00FB74BA" w:rsidRPr="0013236A">
        <w:rPr>
          <w:rFonts w:ascii="Tahoma" w:hAnsi="Tahoma" w:cs="Tahoma"/>
          <w:sz w:val="22"/>
          <w:szCs w:val="22"/>
        </w:rPr>
        <w:t>6</w:t>
      </w:r>
      <w:r w:rsidRPr="0013236A">
        <w:rPr>
          <w:rFonts w:ascii="Tahoma" w:hAnsi="Tahoma" w:cs="Tahoma"/>
          <w:sz w:val="22"/>
          <w:szCs w:val="22"/>
        </w:rPr>
        <w:t>, the majority of drugs seized are at street level (</w:t>
      </w:r>
      <w:r w:rsidR="000029A0" w:rsidRPr="0013236A">
        <w:rPr>
          <w:rFonts w:ascii="Tahoma" w:hAnsi="Tahoma" w:cs="Tahoma"/>
          <w:b/>
          <w:sz w:val="22"/>
          <w:szCs w:val="22"/>
        </w:rPr>
        <w:t>1</w:t>
      </w:r>
      <w:r w:rsidR="0013236A" w:rsidRPr="0013236A">
        <w:rPr>
          <w:rFonts w:ascii="Tahoma" w:hAnsi="Tahoma" w:cs="Tahoma"/>
          <w:b/>
          <w:sz w:val="22"/>
          <w:szCs w:val="22"/>
        </w:rPr>
        <w:t>0</w:t>
      </w:r>
      <w:r w:rsidR="009201FF" w:rsidRPr="0013236A">
        <w:rPr>
          <w:rFonts w:ascii="Tahoma" w:hAnsi="Tahoma" w:cs="Tahoma"/>
          <w:b/>
          <w:sz w:val="22"/>
          <w:szCs w:val="22"/>
        </w:rPr>
        <w:t>7</w:t>
      </w:r>
      <w:r w:rsidRPr="0013236A">
        <w:rPr>
          <w:rFonts w:ascii="Tahoma" w:hAnsi="Tahoma" w:cs="Tahoma"/>
          <w:sz w:val="22"/>
          <w:szCs w:val="22"/>
        </w:rPr>
        <w:t xml:space="preserve">) while there were </w:t>
      </w:r>
      <w:r w:rsidR="0013236A" w:rsidRPr="0013236A">
        <w:rPr>
          <w:rFonts w:ascii="Tahoma" w:hAnsi="Tahoma" w:cs="Tahoma"/>
          <w:b/>
          <w:sz w:val="22"/>
          <w:szCs w:val="22"/>
        </w:rPr>
        <w:t>51</w:t>
      </w:r>
      <w:r w:rsidRPr="0013236A">
        <w:rPr>
          <w:rFonts w:ascii="Tahoma" w:hAnsi="Tahoma" w:cs="Tahoma"/>
          <w:sz w:val="22"/>
          <w:szCs w:val="22"/>
        </w:rPr>
        <w:t xml:space="preserve"> seizures at ports (including LF Wade) and </w:t>
      </w:r>
      <w:r w:rsidR="0013236A" w:rsidRPr="0013236A">
        <w:rPr>
          <w:rFonts w:ascii="Tahoma" w:hAnsi="Tahoma" w:cs="Tahoma"/>
          <w:b/>
          <w:sz w:val="22"/>
          <w:szCs w:val="22"/>
        </w:rPr>
        <w:t>3</w:t>
      </w:r>
      <w:r w:rsidRPr="0013236A">
        <w:rPr>
          <w:rFonts w:ascii="Tahoma" w:hAnsi="Tahoma" w:cs="Tahoma"/>
          <w:sz w:val="22"/>
          <w:szCs w:val="22"/>
        </w:rPr>
        <w:t xml:space="preserve"> overseas </w:t>
      </w:r>
      <w:r w:rsidR="00DC0065" w:rsidRPr="0013236A">
        <w:rPr>
          <w:rFonts w:ascii="Tahoma" w:hAnsi="Tahoma" w:cs="Tahoma"/>
          <w:sz w:val="22"/>
          <w:szCs w:val="22"/>
        </w:rPr>
        <w:t>seizures</w:t>
      </w:r>
      <w:r w:rsidRPr="0013236A">
        <w:rPr>
          <w:rFonts w:ascii="Tahoma" w:hAnsi="Tahoma" w:cs="Tahoma"/>
          <w:sz w:val="22"/>
          <w:szCs w:val="22"/>
        </w:rPr>
        <w:t xml:space="preserve"> which involved overseas law enforcement agencies.</w:t>
      </w:r>
    </w:p>
    <w:p w:rsidR="00245F74" w:rsidRPr="009D55D1" w:rsidRDefault="00245F74" w:rsidP="00245F74">
      <w:pPr>
        <w:jc w:val="both"/>
        <w:rPr>
          <w:rFonts w:ascii="Tahoma" w:hAnsi="Tahoma" w:cs="Tahoma"/>
          <w:sz w:val="22"/>
          <w:szCs w:val="22"/>
          <w:highlight w:val="yellow"/>
        </w:rPr>
      </w:pPr>
    </w:p>
    <w:p w:rsidR="00245F74" w:rsidRPr="00BE42BC" w:rsidRDefault="00245F74" w:rsidP="00245F74">
      <w:pPr>
        <w:jc w:val="both"/>
        <w:rPr>
          <w:rFonts w:ascii="Tahoma" w:hAnsi="Tahoma" w:cs="Tahoma"/>
          <w:sz w:val="22"/>
          <w:szCs w:val="22"/>
        </w:rPr>
      </w:pPr>
      <w:r w:rsidRPr="00BE42BC">
        <w:rPr>
          <w:rFonts w:ascii="Tahoma" w:hAnsi="Tahoma" w:cs="Tahoma"/>
          <w:sz w:val="22"/>
          <w:szCs w:val="22"/>
        </w:rPr>
        <w:t xml:space="preserve">An estimated total of </w:t>
      </w:r>
      <w:r w:rsidR="00B40C4E" w:rsidRPr="00BE42BC">
        <w:rPr>
          <w:rFonts w:ascii="Tahoma" w:hAnsi="Tahoma" w:cs="Tahoma"/>
          <w:b/>
          <w:sz w:val="22"/>
          <w:szCs w:val="22"/>
        </w:rPr>
        <w:t>49.6</w:t>
      </w:r>
      <w:r w:rsidRPr="00BE42BC">
        <w:rPr>
          <w:rFonts w:ascii="Tahoma" w:hAnsi="Tahoma" w:cs="Tahoma"/>
          <w:b/>
          <w:sz w:val="22"/>
          <w:szCs w:val="22"/>
        </w:rPr>
        <w:t xml:space="preserve"> Kg</w:t>
      </w:r>
      <w:r w:rsidRPr="00BE42BC">
        <w:rPr>
          <w:rFonts w:ascii="Tahoma" w:hAnsi="Tahoma" w:cs="Tahoma"/>
          <w:sz w:val="22"/>
          <w:szCs w:val="22"/>
        </w:rPr>
        <w:t xml:space="preserve"> of controlled drugs with an estimated street value of </w:t>
      </w:r>
      <w:r w:rsidR="00DC0065" w:rsidRPr="00BE42BC">
        <w:rPr>
          <w:rFonts w:ascii="Tahoma" w:hAnsi="Tahoma" w:cs="Tahoma"/>
          <w:b/>
          <w:sz w:val="22"/>
          <w:szCs w:val="22"/>
        </w:rPr>
        <w:t>$</w:t>
      </w:r>
      <w:r w:rsidR="00B40C4E" w:rsidRPr="00BE42BC">
        <w:rPr>
          <w:rFonts w:ascii="Tahoma" w:hAnsi="Tahoma" w:cs="Tahoma"/>
          <w:b/>
          <w:sz w:val="22"/>
          <w:szCs w:val="22"/>
        </w:rPr>
        <w:t>3.2</w:t>
      </w:r>
      <w:r w:rsidR="00C22E20" w:rsidRPr="00BE42BC">
        <w:rPr>
          <w:rFonts w:ascii="Tahoma" w:hAnsi="Tahoma" w:cs="Tahoma"/>
          <w:b/>
          <w:sz w:val="22"/>
          <w:szCs w:val="22"/>
        </w:rPr>
        <w:t xml:space="preserve"> million</w:t>
      </w:r>
      <w:r w:rsidR="00DC0065" w:rsidRPr="00BE42BC">
        <w:rPr>
          <w:rFonts w:ascii="Tahoma" w:hAnsi="Tahoma" w:cs="Tahoma"/>
          <w:b/>
          <w:sz w:val="22"/>
          <w:szCs w:val="22"/>
        </w:rPr>
        <w:t xml:space="preserve"> </w:t>
      </w:r>
      <w:r w:rsidRPr="00BE42BC">
        <w:rPr>
          <w:rFonts w:ascii="Tahoma" w:hAnsi="Tahoma" w:cs="Tahoma"/>
          <w:sz w:val="22"/>
          <w:szCs w:val="22"/>
        </w:rPr>
        <w:t>has been seized in Q</w:t>
      </w:r>
      <w:r w:rsidR="00B40C4E" w:rsidRPr="00BE42BC">
        <w:rPr>
          <w:rFonts w:ascii="Tahoma" w:hAnsi="Tahoma" w:cs="Tahoma"/>
          <w:sz w:val="22"/>
          <w:szCs w:val="22"/>
        </w:rPr>
        <w:t>2</w:t>
      </w:r>
      <w:r w:rsidRPr="00BE42BC">
        <w:rPr>
          <w:rFonts w:ascii="Tahoma" w:hAnsi="Tahoma" w:cs="Tahoma"/>
          <w:sz w:val="22"/>
          <w:szCs w:val="22"/>
        </w:rPr>
        <w:t xml:space="preserve"> 201</w:t>
      </w:r>
      <w:r w:rsidR="00B03BE0" w:rsidRPr="00BE42BC">
        <w:rPr>
          <w:rFonts w:ascii="Tahoma" w:hAnsi="Tahoma" w:cs="Tahoma"/>
          <w:sz w:val="22"/>
          <w:szCs w:val="22"/>
        </w:rPr>
        <w:t>2</w:t>
      </w:r>
      <w:r w:rsidR="006B692B">
        <w:rPr>
          <w:rFonts w:ascii="Tahoma" w:hAnsi="Tahoma" w:cs="Tahoma"/>
          <w:sz w:val="22"/>
          <w:szCs w:val="22"/>
        </w:rPr>
        <w:t>,</w:t>
      </w:r>
      <w:r w:rsidRPr="00BE42BC">
        <w:rPr>
          <w:rFonts w:ascii="Tahoma" w:hAnsi="Tahoma" w:cs="Tahoma"/>
          <w:sz w:val="22"/>
          <w:szCs w:val="22"/>
        </w:rPr>
        <w:t xml:space="preserve"> with </w:t>
      </w:r>
      <w:r w:rsidR="00BC726F" w:rsidRPr="00BE42BC">
        <w:rPr>
          <w:rFonts w:ascii="Tahoma" w:hAnsi="Tahoma" w:cs="Tahoma"/>
          <w:sz w:val="22"/>
          <w:szCs w:val="22"/>
        </w:rPr>
        <w:t>C</w:t>
      </w:r>
      <w:r w:rsidR="00B03BE0" w:rsidRPr="00BE42BC">
        <w:rPr>
          <w:rFonts w:ascii="Tahoma" w:hAnsi="Tahoma" w:cs="Tahoma"/>
          <w:sz w:val="22"/>
          <w:szCs w:val="22"/>
        </w:rPr>
        <w:t>annabis</w:t>
      </w:r>
      <w:r w:rsidR="00BC726F" w:rsidRPr="00BE42BC">
        <w:rPr>
          <w:rFonts w:ascii="Tahoma" w:hAnsi="Tahoma" w:cs="Tahoma"/>
          <w:sz w:val="22"/>
          <w:szCs w:val="22"/>
        </w:rPr>
        <w:t xml:space="preserve"> </w:t>
      </w:r>
      <w:r w:rsidRPr="00BE42BC">
        <w:rPr>
          <w:rFonts w:ascii="Tahoma" w:hAnsi="Tahoma" w:cs="Tahoma"/>
          <w:sz w:val="22"/>
          <w:szCs w:val="22"/>
        </w:rPr>
        <w:t xml:space="preserve">the most common drug with </w:t>
      </w:r>
      <w:r w:rsidR="00B40C4E" w:rsidRPr="00BE42BC">
        <w:rPr>
          <w:rFonts w:ascii="Tahoma" w:hAnsi="Tahoma" w:cs="Tahoma"/>
          <w:b/>
          <w:sz w:val="22"/>
          <w:szCs w:val="22"/>
        </w:rPr>
        <w:t>44</w:t>
      </w:r>
      <w:r w:rsidRPr="00BE42BC">
        <w:rPr>
          <w:rFonts w:ascii="Tahoma" w:hAnsi="Tahoma" w:cs="Tahoma"/>
          <w:b/>
          <w:sz w:val="22"/>
          <w:szCs w:val="22"/>
        </w:rPr>
        <w:t xml:space="preserve"> Kg</w:t>
      </w:r>
      <w:r w:rsidRPr="00BE42BC">
        <w:rPr>
          <w:rFonts w:ascii="Tahoma" w:hAnsi="Tahoma" w:cs="Tahoma"/>
          <w:sz w:val="22"/>
          <w:szCs w:val="22"/>
        </w:rPr>
        <w:t xml:space="preserve"> seized at a value of </w:t>
      </w:r>
      <w:r w:rsidRPr="00BE42BC">
        <w:rPr>
          <w:rFonts w:ascii="Tahoma" w:hAnsi="Tahoma" w:cs="Tahoma"/>
          <w:b/>
          <w:sz w:val="22"/>
          <w:szCs w:val="22"/>
        </w:rPr>
        <w:t>$</w:t>
      </w:r>
      <w:r w:rsidR="00B40C4E" w:rsidRPr="00BE42BC">
        <w:rPr>
          <w:rFonts w:ascii="Tahoma" w:hAnsi="Tahoma" w:cs="Tahoma"/>
          <w:b/>
          <w:sz w:val="22"/>
          <w:szCs w:val="22"/>
        </w:rPr>
        <w:t>2</w:t>
      </w:r>
      <w:r w:rsidR="00B03BE0" w:rsidRPr="00BE42BC">
        <w:rPr>
          <w:rFonts w:ascii="Tahoma" w:hAnsi="Tahoma" w:cs="Tahoma"/>
          <w:b/>
          <w:sz w:val="22"/>
          <w:szCs w:val="22"/>
        </w:rPr>
        <w:t>.</w:t>
      </w:r>
      <w:r w:rsidR="00B40C4E" w:rsidRPr="00BE42BC">
        <w:rPr>
          <w:rFonts w:ascii="Tahoma" w:hAnsi="Tahoma" w:cs="Tahoma"/>
          <w:b/>
          <w:sz w:val="22"/>
          <w:szCs w:val="22"/>
        </w:rPr>
        <w:t>2</w:t>
      </w:r>
      <w:r w:rsidR="00CD20B0" w:rsidRPr="00BE42BC">
        <w:rPr>
          <w:rFonts w:ascii="Tahoma" w:hAnsi="Tahoma" w:cs="Tahoma"/>
          <w:b/>
          <w:sz w:val="22"/>
          <w:szCs w:val="22"/>
        </w:rPr>
        <w:t xml:space="preserve"> </w:t>
      </w:r>
      <w:r w:rsidRPr="00BE42BC">
        <w:rPr>
          <w:rFonts w:ascii="Tahoma" w:hAnsi="Tahoma" w:cs="Tahoma"/>
          <w:b/>
          <w:sz w:val="22"/>
          <w:szCs w:val="22"/>
        </w:rPr>
        <w:t>million</w:t>
      </w:r>
      <w:r w:rsidR="00354975" w:rsidRPr="00BE42BC">
        <w:rPr>
          <w:rFonts w:ascii="Tahoma" w:hAnsi="Tahoma" w:cs="Tahoma"/>
          <w:sz w:val="22"/>
          <w:szCs w:val="22"/>
        </w:rPr>
        <w:t xml:space="preserve">. </w:t>
      </w:r>
      <w:r w:rsidR="00DC0065" w:rsidRPr="00BE42BC">
        <w:rPr>
          <w:rFonts w:ascii="Tahoma" w:hAnsi="Tahoma" w:cs="Tahoma"/>
          <w:sz w:val="22"/>
          <w:szCs w:val="22"/>
        </w:rPr>
        <w:t>C</w:t>
      </w:r>
      <w:r w:rsidR="00B03BE0" w:rsidRPr="00BE42BC">
        <w:rPr>
          <w:rFonts w:ascii="Tahoma" w:hAnsi="Tahoma" w:cs="Tahoma"/>
          <w:sz w:val="22"/>
          <w:szCs w:val="22"/>
        </w:rPr>
        <w:t>ocaine</w:t>
      </w:r>
      <w:r w:rsidRPr="00BE42BC">
        <w:rPr>
          <w:rFonts w:ascii="Tahoma" w:hAnsi="Tahoma" w:cs="Tahoma"/>
          <w:sz w:val="22"/>
          <w:szCs w:val="22"/>
        </w:rPr>
        <w:t xml:space="preserve"> is the next highest, with </w:t>
      </w:r>
      <w:r w:rsidR="00BE42BC" w:rsidRPr="00BE42BC">
        <w:rPr>
          <w:rFonts w:ascii="Tahoma" w:hAnsi="Tahoma" w:cs="Tahoma"/>
          <w:b/>
          <w:sz w:val="22"/>
          <w:szCs w:val="22"/>
        </w:rPr>
        <w:t>3</w:t>
      </w:r>
      <w:r w:rsidR="00B03BE0" w:rsidRPr="00BE42BC">
        <w:rPr>
          <w:rFonts w:ascii="Tahoma" w:hAnsi="Tahoma" w:cs="Tahoma"/>
          <w:b/>
          <w:sz w:val="22"/>
          <w:szCs w:val="22"/>
        </w:rPr>
        <w:t>.</w:t>
      </w:r>
      <w:r w:rsidR="00BE42BC" w:rsidRPr="00BE42BC">
        <w:rPr>
          <w:rFonts w:ascii="Tahoma" w:hAnsi="Tahoma" w:cs="Tahoma"/>
          <w:b/>
          <w:sz w:val="22"/>
          <w:szCs w:val="22"/>
        </w:rPr>
        <w:t>9</w:t>
      </w:r>
      <w:r w:rsidRPr="00BE42BC">
        <w:rPr>
          <w:rFonts w:ascii="Tahoma" w:hAnsi="Tahoma" w:cs="Tahoma"/>
          <w:b/>
          <w:sz w:val="22"/>
          <w:szCs w:val="22"/>
        </w:rPr>
        <w:t xml:space="preserve"> Kg</w:t>
      </w:r>
      <w:r w:rsidRPr="00BE42BC">
        <w:rPr>
          <w:rFonts w:ascii="Tahoma" w:hAnsi="Tahoma" w:cs="Tahoma"/>
          <w:sz w:val="22"/>
          <w:szCs w:val="22"/>
        </w:rPr>
        <w:t xml:space="preserve"> seized with a value of </w:t>
      </w:r>
      <w:r w:rsidRPr="00BE42BC">
        <w:rPr>
          <w:rFonts w:ascii="Tahoma" w:hAnsi="Tahoma" w:cs="Tahoma"/>
          <w:b/>
          <w:sz w:val="22"/>
          <w:szCs w:val="22"/>
        </w:rPr>
        <w:t>$</w:t>
      </w:r>
      <w:r w:rsidR="00BE42BC" w:rsidRPr="00BE42BC">
        <w:rPr>
          <w:rFonts w:ascii="Tahoma" w:hAnsi="Tahoma" w:cs="Tahoma"/>
          <w:b/>
          <w:sz w:val="22"/>
          <w:szCs w:val="22"/>
        </w:rPr>
        <w:t>0.9</w:t>
      </w:r>
      <w:r w:rsidRPr="00BE42BC">
        <w:rPr>
          <w:rFonts w:ascii="Tahoma" w:hAnsi="Tahoma" w:cs="Tahoma"/>
          <w:b/>
          <w:sz w:val="22"/>
          <w:szCs w:val="22"/>
        </w:rPr>
        <w:t xml:space="preserve"> million</w:t>
      </w:r>
      <w:r w:rsidRPr="00BE42BC">
        <w:rPr>
          <w:rFonts w:ascii="Tahoma" w:hAnsi="Tahoma" w:cs="Tahoma"/>
          <w:sz w:val="22"/>
          <w:szCs w:val="22"/>
        </w:rPr>
        <w:t>. The type, weight and value of the drugs seized broken down by Port, Street and Overseas seizures can be seen below in Figure 17:</w:t>
      </w:r>
    </w:p>
    <w:p w:rsidR="00245F74" w:rsidRPr="009D55D1" w:rsidRDefault="00245F74" w:rsidP="00245F74">
      <w:pPr>
        <w:jc w:val="both"/>
        <w:rPr>
          <w:rFonts w:ascii="Tahoma" w:hAnsi="Tahoma" w:cs="Tahoma"/>
          <w:sz w:val="22"/>
          <w:szCs w:val="22"/>
          <w:highlight w:val="yellow"/>
        </w:rPr>
      </w:pPr>
    </w:p>
    <w:p w:rsidR="00245F74" w:rsidRPr="00BE42BC" w:rsidRDefault="00245F74" w:rsidP="00245F74">
      <w:pPr>
        <w:jc w:val="both"/>
        <w:rPr>
          <w:rFonts w:ascii="Tahoma" w:hAnsi="Tahoma" w:cs="Tahoma"/>
          <w:sz w:val="22"/>
          <w:szCs w:val="22"/>
          <w:u w:val="single"/>
        </w:rPr>
      </w:pPr>
      <w:r w:rsidRPr="00BE42BC">
        <w:rPr>
          <w:rFonts w:ascii="Tahoma" w:hAnsi="Tahoma" w:cs="Tahoma"/>
          <w:sz w:val="22"/>
          <w:szCs w:val="22"/>
          <w:u w:val="single"/>
        </w:rPr>
        <w:t>Figure 17: Drug Seizures by Location, Weight and Street Value (Q</w:t>
      </w:r>
      <w:r w:rsidR="00BB43E1" w:rsidRPr="00BE42BC">
        <w:rPr>
          <w:rFonts w:ascii="Tahoma" w:hAnsi="Tahoma" w:cs="Tahoma"/>
          <w:sz w:val="22"/>
          <w:szCs w:val="22"/>
          <w:u w:val="single"/>
        </w:rPr>
        <w:t>2</w:t>
      </w:r>
      <w:r w:rsidRPr="00BE42BC">
        <w:rPr>
          <w:rFonts w:ascii="Tahoma" w:hAnsi="Tahoma" w:cs="Tahoma"/>
          <w:sz w:val="22"/>
          <w:szCs w:val="22"/>
          <w:u w:val="single"/>
        </w:rPr>
        <w:t xml:space="preserve"> 201</w:t>
      </w:r>
      <w:r w:rsidR="001B4DD9" w:rsidRPr="00BE42BC">
        <w:rPr>
          <w:rFonts w:ascii="Tahoma" w:hAnsi="Tahoma" w:cs="Tahoma"/>
          <w:sz w:val="22"/>
          <w:szCs w:val="22"/>
          <w:u w:val="single"/>
        </w:rPr>
        <w:t>2</w:t>
      </w:r>
      <w:r w:rsidRPr="00BE42BC">
        <w:rPr>
          <w:rFonts w:ascii="Tahoma" w:hAnsi="Tahoma" w:cs="Tahoma"/>
          <w:sz w:val="22"/>
          <w:szCs w:val="22"/>
          <w:u w:val="single"/>
        </w:rPr>
        <w:t>)</w:t>
      </w:r>
    </w:p>
    <w:p w:rsidR="00245F74" w:rsidRPr="009D55D1" w:rsidRDefault="00245F74" w:rsidP="00245F74">
      <w:pPr>
        <w:jc w:val="both"/>
        <w:rPr>
          <w:rFonts w:ascii="Tahoma" w:hAnsi="Tahoma" w:cs="Tahoma"/>
          <w:sz w:val="22"/>
          <w:szCs w:val="22"/>
          <w:highlight w:val="yellow"/>
        </w:rPr>
      </w:pPr>
    </w:p>
    <w:p w:rsidR="00245F74" w:rsidRPr="009D55D1" w:rsidRDefault="00BE42BC" w:rsidP="00245F74">
      <w:pPr>
        <w:jc w:val="both"/>
        <w:rPr>
          <w:rFonts w:ascii="Tahoma" w:hAnsi="Tahoma" w:cs="Tahoma"/>
          <w:sz w:val="22"/>
          <w:szCs w:val="22"/>
          <w:highlight w:val="yellow"/>
        </w:rPr>
      </w:pPr>
      <w:r w:rsidRPr="00BE42BC">
        <w:rPr>
          <w:noProof/>
          <w:lang w:val="en-US"/>
        </w:rPr>
        <w:drawing>
          <wp:inline distT="0" distB="0" distL="0" distR="0" wp14:anchorId="781E0765" wp14:editId="330EA474">
            <wp:extent cx="5486400" cy="1372772"/>
            <wp:effectExtent l="19050" t="19050" r="19050" b="1841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86400" cy="1372772"/>
                    </a:xfrm>
                    <a:prstGeom prst="rect">
                      <a:avLst/>
                    </a:prstGeom>
                    <a:ln w="3175">
                      <a:solidFill>
                        <a:schemeClr val="tx1"/>
                      </a:solidFill>
                    </a:ln>
                  </pic:spPr>
                </pic:pic>
              </a:graphicData>
            </a:graphic>
          </wp:inline>
        </w:drawing>
      </w:r>
    </w:p>
    <w:p w:rsidR="00245F74" w:rsidRPr="00BE42BC" w:rsidRDefault="00245F74" w:rsidP="00245F74">
      <w:pPr>
        <w:jc w:val="both"/>
        <w:rPr>
          <w:rFonts w:ascii="Tahoma" w:hAnsi="Tahoma" w:cs="Tahoma"/>
          <w:b/>
          <w:sz w:val="18"/>
          <w:szCs w:val="18"/>
        </w:rPr>
      </w:pPr>
      <w:r w:rsidRPr="00BE42BC">
        <w:rPr>
          <w:rFonts w:ascii="Tahoma" w:hAnsi="Tahoma" w:cs="Tahoma"/>
          <w:b/>
          <w:sz w:val="18"/>
          <w:szCs w:val="18"/>
        </w:rPr>
        <w:t>(All weights are in grams)</w:t>
      </w:r>
    </w:p>
    <w:p w:rsidR="00245F74" w:rsidRPr="009D55D1" w:rsidRDefault="00245F74" w:rsidP="00245F74">
      <w:pPr>
        <w:jc w:val="both"/>
        <w:rPr>
          <w:rFonts w:ascii="Tahoma" w:hAnsi="Tahoma" w:cs="Tahoma"/>
          <w:sz w:val="22"/>
          <w:szCs w:val="22"/>
          <w:highlight w:val="yellow"/>
        </w:rPr>
      </w:pPr>
    </w:p>
    <w:p w:rsidR="00421D26" w:rsidRDefault="00245F74" w:rsidP="00245F74">
      <w:pPr>
        <w:jc w:val="both"/>
        <w:rPr>
          <w:rFonts w:ascii="Tahoma" w:hAnsi="Tahoma" w:cs="Tahoma"/>
          <w:sz w:val="22"/>
          <w:szCs w:val="22"/>
        </w:rPr>
      </w:pPr>
      <w:r w:rsidRPr="002947EB">
        <w:rPr>
          <w:rFonts w:ascii="Tahoma" w:hAnsi="Tahoma" w:cs="Tahoma"/>
          <w:sz w:val="22"/>
          <w:szCs w:val="22"/>
        </w:rPr>
        <w:t>In comparison to Q</w:t>
      </w:r>
      <w:r w:rsidR="00BE42BC" w:rsidRPr="002947EB">
        <w:rPr>
          <w:rFonts w:ascii="Tahoma" w:hAnsi="Tahoma" w:cs="Tahoma"/>
          <w:sz w:val="22"/>
          <w:szCs w:val="22"/>
        </w:rPr>
        <w:t>1</w:t>
      </w:r>
      <w:r w:rsidRPr="002947EB">
        <w:rPr>
          <w:rFonts w:ascii="Tahoma" w:hAnsi="Tahoma" w:cs="Tahoma"/>
          <w:sz w:val="22"/>
          <w:szCs w:val="22"/>
        </w:rPr>
        <w:t xml:space="preserve"> 20</w:t>
      </w:r>
      <w:r w:rsidR="00423EDB" w:rsidRPr="002947EB">
        <w:rPr>
          <w:rFonts w:ascii="Tahoma" w:hAnsi="Tahoma" w:cs="Tahoma"/>
          <w:sz w:val="22"/>
          <w:szCs w:val="22"/>
        </w:rPr>
        <w:t>1</w:t>
      </w:r>
      <w:r w:rsidR="00BE42BC" w:rsidRPr="002947EB">
        <w:rPr>
          <w:rFonts w:ascii="Tahoma" w:hAnsi="Tahoma" w:cs="Tahoma"/>
          <w:sz w:val="22"/>
          <w:szCs w:val="22"/>
        </w:rPr>
        <w:t>2</w:t>
      </w:r>
      <w:r w:rsidRPr="002947EB">
        <w:rPr>
          <w:rFonts w:ascii="Tahoma" w:hAnsi="Tahoma" w:cs="Tahoma"/>
          <w:sz w:val="22"/>
          <w:szCs w:val="22"/>
        </w:rPr>
        <w:t>, the value of drugs seized in Q</w:t>
      </w:r>
      <w:r w:rsidR="00BE42BC" w:rsidRPr="002947EB">
        <w:rPr>
          <w:rFonts w:ascii="Tahoma" w:hAnsi="Tahoma" w:cs="Tahoma"/>
          <w:sz w:val="22"/>
          <w:szCs w:val="22"/>
        </w:rPr>
        <w:t>2</w:t>
      </w:r>
      <w:r w:rsidRPr="002947EB">
        <w:rPr>
          <w:rFonts w:ascii="Tahoma" w:hAnsi="Tahoma" w:cs="Tahoma"/>
          <w:sz w:val="22"/>
          <w:szCs w:val="22"/>
        </w:rPr>
        <w:t xml:space="preserve"> 201</w:t>
      </w:r>
      <w:r w:rsidR="00404988" w:rsidRPr="002947EB">
        <w:rPr>
          <w:rFonts w:ascii="Tahoma" w:hAnsi="Tahoma" w:cs="Tahoma"/>
          <w:sz w:val="22"/>
          <w:szCs w:val="22"/>
        </w:rPr>
        <w:t>2</w:t>
      </w:r>
      <w:r w:rsidRPr="002947EB">
        <w:rPr>
          <w:rFonts w:ascii="Tahoma" w:hAnsi="Tahoma" w:cs="Tahoma"/>
          <w:sz w:val="22"/>
          <w:szCs w:val="22"/>
        </w:rPr>
        <w:t xml:space="preserve"> </w:t>
      </w:r>
      <w:r w:rsidR="00BE42BC" w:rsidRPr="002947EB">
        <w:rPr>
          <w:rFonts w:ascii="Tahoma" w:hAnsi="Tahoma" w:cs="Tahoma"/>
          <w:sz w:val="22"/>
          <w:szCs w:val="22"/>
        </w:rPr>
        <w:t>has increased</w:t>
      </w:r>
      <w:r w:rsidRPr="002947EB">
        <w:rPr>
          <w:rFonts w:ascii="Tahoma" w:hAnsi="Tahoma" w:cs="Tahoma"/>
          <w:sz w:val="22"/>
          <w:szCs w:val="22"/>
        </w:rPr>
        <w:t xml:space="preserve">, </w:t>
      </w:r>
      <w:r w:rsidR="00423EDB" w:rsidRPr="002947EB">
        <w:rPr>
          <w:rFonts w:ascii="Tahoma" w:hAnsi="Tahoma" w:cs="Tahoma"/>
          <w:sz w:val="22"/>
          <w:szCs w:val="22"/>
        </w:rPr>
        <w:t xml:space="preserve">with an estimated street value of </w:t>
      </w:r>
      <w:r w:rsidR="00423EDB" w:rsidRPr="002947EB">
        <w:rPr>
          <w:rFonts w:ascii="Tahoma" w:hAnsi="Tahoma" w:cs="Tahoma"/>
          <w:b/>
          <w:sz w:val="22"/>
          <w:szCs w:val="22"/>
        </w:rPr>
        <w:t>$</w:t>
      </w:r>
      <w:r w:rsidR="00BE42BC" w:rsidRPr="002947EB">
        <w:rPr>
          <w:rFonts w:ascii="Tahoma" w:hAnsi="Tahoma" w:cs="Tahoma"/>
          <w:b/>
          <w:sz w:val="22"/>
          <w:szCs w:val="22"/>
        </w:rPr>
        <w:t>3.2</w:t>
      </w:r>
      <w:r w:rsidR="00423EDB" w:rsidRPr="002947EB">
        <w:rPr>
          <w:rFonts w:ascii="Tahoma" w:hAnsi="Tahoma" w:cs="Tahoma"/>
          <w:b/>
          <w:sz w:val="22"/>
          <w:szCs w:val="22"/>
        </w:rPr>
        <w:t xml:space="preserve"> million</w:t>
      </w:r>
      <w:r w:rsidR="00423EDB" w:rsidRPr="002947EB">
        <w:rPr>
          <w:rFonts w:ascii="Tahoma" w:hAnsi="Tahoma" w:cs="Tahoma"/>
          <w:sz w:val="22"/>
          <w:szCs w:val="22"/>
        </w:rPr>
        <w:t xml:space="preserve"> compared to </w:t>
      </w:r>
      <w:r w:rsidR="00DC0065" w:rsidRPr="002947EB">
        <w:rPr>
          <w:rFonts w:ascii="Tahoma" w:hAnsi="Tahoma" w:cs="Tahoma"/>
          <w:b/>
          <w:sz w:val="22"/>
          <w:szCs w:val="22"/>
        </w:rPr>
        <w:t>$</w:t>
      </w:r>
      <w:r w:rsidR="00BE42BC" w:rsidRPr="002947EB">
        <w:rPr>
          <w:rFonts w:ascii="Tahoma" w:hAnsi="Tahoma" w:cs="Tahoma"/>
          <w:b/>
          <w:sz w:val="22"/>
          <w:szCs w:val="22"/>
        </w:rPr>
        <w:t>1</w:t>
      </w:r>
      <w:r w:rsidR="00404988" w:rsidRPr="002947EB">
        <w:rPr>
          <w:rFonts w:ascii="Tahoma" w:hAnsi="Tahoma" w:cs="Tahoma"/>
          <w:b/>
          <w:sz w:val="22"/>
          <w:szCs w:val="22"/>
        </w:rPr>
        <w:t>.</w:t>
      </w:r>
      <w:r w:rsidR="00BE42BC" w:rsidRPr="002947EB">
        <w:rPr>
          <w:rFonts w:ascii="Tahoma" w:hAnsi="Tahoma" w:cs="Tahoma"/>
          <w:b/>
          <w:sz w:val="22"/>
          <w:szCs w:val="22"/>
        </w:rPr>
        <w:t>9</w:t>
      </w:r>
      <w:r w:rsidR="00DC0065" w:rsidRPr="002947EB">
        <w:rPr>
          <w:rFonts w:ascii="Tahoma" w:hAnsi="Tahoma" w:cs="Tahoma"/>
          <w:b/>
          <w:sz w:val="22"/>
          <w:szCs w:val="22"/>
        </w:rPr>
        <w:t xml:space="preserve"> million</w:t>
      </w:r>
      <w:r w:rsidR="00423EDB" w:rsidRPr="002947EB">
        <w:rPr>
          <w:rFonts w:ascii="Tahoma" w:hAnsi="Tahoma" w:cs="Tahoma"/>
          <w:sz w:val="22"/>
          <w:szCs w:val="22"/>
        </w:rPr>
        <w:t>. This</w:t>
      </w:r>
      <w:r w:rsidRPr="002947EB">
        <w:rPr>
          <w:rFonts w:ascii="Tahoma" w:hAnsi="Tahoma" w:cs="Tahoma"/>
          <w:sz w:val="22"/>
          <w:szCs w:val="22"/>
        </w:rPr>
        <w:t xml:space="preserve"> is due to the </w:t>
      </w:r>
      <w:r w:rsidR="002947EB" w:rsidRPr="002947EB">
        <w:rPr>
          <w:rFonts w:ascii="Tahoma" w:hAnsi="Tahoma" w:cs="Tahoma"/>
          <w:sz w:val="22"/>
          <w:szCs w:val="22"/>
        </w:rPr>
        <w:t>increase in seizures of Cocaine at port level and Cannabis at street and port level.</w:t>
      </w:r>
      <w:r w:rsidR="00423EDB">
        <w:rPr>
          <w:rFonts w:ascii="Tahoma" w:hAnsi="Tahoma" w:cs="Tahoma"/>
          <w:sz w:val="22"/>
          <w:szCs w:val="22"/>
        </w:rPr>
        <w:t xml:space="preserve"> </w:t>
      </w:r>
    </w:p>
    <w:p w:rsidR="00344AD2" w:rsidRDefault="00344AD2" w:rsidP="008227F0">
      <w:pPr>
        <w:jc w:val="both"/>
        <w:rPr>
          <w:rFonts w:ascii="Tahoma" w:hAnsi="Tahoma" w:cs="Tahoma"/>
          <w:b/>
          <w:u w:val="single"/>
        </w:rPr>
      </w:pPr>
    </w:p>
    <w:p w:rsidR="00344AD2" w:rsidRDefault="00344AD2" w:rsidP="008227F0">
      <w:pPr>
        <w:jc w:val="both"/>
        <w:rPr>
          <w:rFonts w:ascii="Tahoma" w:hAnsi="Tahoma" w:cs="Tahoma"/>
          <w:b/>
          <w:u w:val="single"/>
        </w:rPr>
      </w:pPr>
    </w:p>
    <w:p w:rsidR="00344AD2" w:rsidRDefault="00344AD2" w:rsidP="008227F0">
      <w:pPr>
        <w:jc w:val="both"/>
        <w:rPr>
          <w:rFonts w:ascii="Tahoma" w:hAnsi="Tahoma" w:cs="Tahoma"/>
          <w:b/>
          <w:u w:val="single"/>
        </w:rPr>
      </w:pPr>
    </w:p>
    <w:p w:rsidR="00344AD2" w:rsidRDefault="00344AD2" w:rsidP="008227F0">
      <w:pPr>
        <w:jc w:val="both"/>
        <w:rPr>
          <w:rFonts w:ascii="Tahoma" w:hAnsi="Tahoma" w:cs="Tahoma"/>
          <w:b/>
          <w:u w:val="single"/>
        </w:rPr>
      </w:pPr>
    </w:p>
    <w:p w:rsidR="00F773EC" w:rsidRDefault="00F773EC" w:rsidP="008227F0">
      <w:pPr>
        <w:jc w:val="both"/>
        <w:rPr>
          <w:rFonts w:ascii="Tahoma" w:hAnsi="Tahoma" w:cs="Tahoma"/>
          <w:b/>
          <w:u w:val="single"/>
        </w:rPr>
      </w:pPr>
    </w:p>
    <w:p w:rsidR="00F773EC" w:rsidRDefault="00F773EC" w:rsidP="008227F0">
      <w:pPr>
        <w:jc w:val="both"/>
        <w:rPr>
          <w:rFonts w:ascii="Tahoma" w:hAnsi="Tahoma" w:cs="Tahoma"/>
          <w:b/>
          <w:u w:val="single"/>
        </w:rPr>
      </w:pPr>
    </w:p>
    <w:p w:rsidR="00F773EC" w:rsidRDefault="00F773EC" w:rsidP="008227F0">
      <w:pPr>
        <w:jc w:val="both"/>
        <w:rPr>
          <w:rFonts w:ascii="Tahoma" w:hAnsi="Tahoma" w:cs="Tahoma"/>
          <w:b/>
          <w:u w:val="single"/>
        </w:rPr>
      </w:pPr>
    </w:p>
    <w:p w:rsidR="00964565" w:rsidRDefault="00964565" w:rsidP="008227F0">
      <w:pPr>
        <w:jc w:val="both"/>
        <w:rPr>
          <w:rFonts w:ascii="Tahoma" w:hAnsi="Tahoma" w:cs="Tahoma"/>
          <w:b/>
          <w:u w:val="single"/>
        </w:rPr>
      </w:pPr>
    </w:p>
    <w:p w:rsidR="008227F0" w:rsidRPr="005C6040" w:rsidRDefault="008227F0" w:rsidP="008227F0">
      <w:pPr>
        <w:jc w:val="both"/>
        <w:rPr>
          <w:rFonts w:ascii="Tahoma" w:hAnsi="Tahoma" w:cs="Tahoma"/>
          <w:b/>
          <w:u w:val="single"/>
        </w:rPr>
      </w:pPr>
      <w:r w:rsidRPr="005C6040">
        <w:rPr>
          <w:rFonts w:ascii="Tahoma" w:hAnsi="Tahoma" w:cs="Tahoma"/>
          <w:b/>
          <w:u w:val="single"/>
        </w:rPr>
        <w:lastRenderedPageBreak/>
        <w:t>9. TRAFFIC ENFORCEMENT ACTIVITY</w:t>
      </w:r>
    </w:p>
    <w:p w:rsidR="008227F0" w:rsidRPr="005C6040" w:rsidRDefault="008227F0" w:rsidP="008227F0">
      <w:pPr>
        <w:jc w:val="both"/>
        <w:rPr>
          <w:rFonts w:ascii="Tahoma" w:hAnsi="Tahoma" w:cs="Tahoma"/>
          <w:b/>
          <w:color w:val="FF0000"/>
          <w:sz w:val="22"/>
          <w:szCs w:val="22"/>
          <w:u w:val="single"/>
        </w:rPr>
      </w:pPr>
    </w:p>
    <w:p w:rsidR="008227F0" w:rsidRPr="005C6040" w:rsidRDefault="008227F0" w:rsidP="008227F0">
      <w:pPr>
        <w:jc w:val="both"/>
        <w:rPr>
          <w:rFonts w:ascii="Tahoma" w:hAnsi="Tahoma" w:cs="Tahoma"/>
          <w:b/>
          <w:sz w:val="22"/>
          <w:szCs w:val="22"/>
          <w:u w:val="single"/>
        </w:rPr>
      </w:pPr>
      <w:r w:rsidRPr="005C6040">
        <w:rPr>
          <w:rFonts w:ascii="Tahoma" w:hAnsi="Tahoma" w:cs="Tahoma"/>
          <w:b/>
          <w:sz w:val="22"/>
          <w:szCs w:val="22"/>
          <w:u w:val="single"/>
        </w:rPr>
        <w:t>9.1 SUMMARY</w:t>
      </w:r>
    </w:p>
    <w:p w:rsidR="008227F0" w:rsidRPr="005C6040" w:rsidRDefault="008227F0" w:rsidP="008227F0">
      <w:pPr>
        <w:jc w:val="both"/>
        <w:rPr>
          <w:rFonts w:ascii="Tahoma" w:hAnsi="Tahoma" w:cs="Tahoma"/>
          <w:b/>
          <w:sz w:val="22"/>
          <w:szCs w:val="22"/>
          <w:u w:val="single"/>
        </w:rPr>
      </w:pPr>
      <w:r w:rsidRPr="005C6040">
        <w:rPr>
          <w:rFonts w:ascii="Tahoma" w:hAnsi="Tahoma" w:cs="Tahoma"/>
          <w:sz w:val="22"/>
          <w:szCs w:val="22"/>
        </w:rPr>
        <w:t>Tr</w:t>
      </w:r>
      <w:r w:rsidR="005C6040">
        <w:rPr>
          <w:rFonts w:ascii="Tahoma" w:hAnsi="Tahoma" w:cs="Tahoma"/>
          <w:sz w:val="22"/>
          <w:szCs w:val="22"/>
        </w:rPr>
        <w:t>affic Enforcement Activity in Q</w:t>
      </w:r>
      <w:r w:rsidR="00504059">
        <w:rPr>
          <w:rFonts w:ascii="Tahoma" w:hAnsi="Tahoma" w:cs="Tahoma"/>
          <w:sz w:val="22"/>
          <w:szCs w:val="22"/>
        </w:rPr>
        <w:t>1</w:t>
      </w:r>
      <w:r w:rsidRPr="005C6040">
        <w:rPr>
          <w:rFonts w:ascii="Tahoma" w:hAnsi="Tahoma" w:cs="Tahoma"/>
          <w:sz w:val="22"/>
          <w:szCs w:val="22"/>
        </w:rPr>
        <w:t xml:space="preserve"> 201</w:t>
      </w:r>
      <w:r w:rsidR="00504059">
        <w:rPr>
          <w:rFonts w:ascii="Tahoma" w:hAnsi="Tahoma" w:cs="Tahoma"/>
          <w:sz w:val="22"/>
          <w:szCs w:val="22"/>
        </w:rPr>
        <w:t>2</w:t>
      </w:r>
      <w:r w:rsidRPr="005C6040">
        <w:rPr>
          <w:rFonts w:ascii="Tahoma" w:hAnsi="Tahoma" w:cs="Tahoma"/>
          <w:sz w:val="22"/>
          <w:szCs w:val="22"/>
        </w:rPr>
        <w:t xml:space="preserve"> </w:t>
      </w:r>
      <w:r w:rsidR="005B5BB8" w:rsidRPr="005B5BB8">
        <w:rPr>
          <w:rFonts w:ascii="Tahoma" w:hAnsi="Tahoma" w:cs="Tahoma"/>
          <w:b/>
          <w:color w:val="008000"/>
          <w:sz w:val="22"/>
          <w:szCs w:val="22"/>
        </w:rPr>
        <w:t>de</w:t>
      </w:r>
      <w:r w:rsidRPr="005B5BB8">
        <w:rPr>
          <w:rFonts w:ascii="Tahoma" w:hAnsi="Tahoma" w:cs="Tahoma"/>
          <w:b/>
          <w:color w:val="008000"/>
          <w:sz w:val="22"/>
          <w:szCs w:val="22"/>
        </w:rPr>
        <w:t>creased</w:t>
      </w:r>
      <w:r w:rsidRPr="004675D4">
        <w:rPr>
          <w:rFonts w:ascii="Tahoma" w:hAnsi="Tahoma" w:cs="Tahoma"/>
          <w:b/>
          <w:color w:val="008000"/>
          <w:sz w:val="22"/>
          <w:szCs w:val="22"/>
        </w:rPr>
        <w:t xml:space="preserve"> </w:t>
      </w:r>
      <w:r w:rsidRPr="005C6040">
        <w:rPr>
          <w:rFonts w:ascii="Tahoma" w:hAnsi="Tahoma" w:cs="Tahoma"/>
          <w:sz w:val="22"/>
          <w:szCs w:val="22"/>
        </w:rPr>
        <w:t xml:space="preserve">by </w:t>
      </w:r>
      <w:r w:rsidR="005B5BB8" w:rsidRPr="005B5BB8">
        <w:rPr>
          <w:rFonts w:ascii="Tahoma" w:hAnsi="Tahoma" w:cs="Tahoma"/>
          <w:b/>
          <w:color w:val="008000"/>
          <w:sz w:val="22"/>
          <w:szCs w:val="22"/>
        </w:rPr>
        <w:t>-1,546</w:t>
      </w:r>
      <w:r w:rsidRPr="005B5BB8">
        <w:rPr>
          <w:rFonts w:ascii="Tahoma" w:hAnsi="Tahoma" w:cs="Tahoma"/>
          <w:color w:val="008000"/>
          <w:sz w:val="22"/>
          <w:szCs w:val="22"/>
        </w:rPr>
        <w:t xml:space="preserve"> </w:t>
      </w:r>
      <w:r w:rsidRPr="005C6040">
        <w:rPr>
          <w:rFonts w:ascii="Tahoma" w:hAnsi="Tahoma" w:cs="Tahoma"/>
          <w:sz w:val="22"/>
          <w:szCs w:val="22"/>
        </w:rPr>
        <w:t xml:space="preserve">or </w:t>
      </w:r>
      <w:r w:rsidR="005B5BB8" w:rsidRPr="005B5BB8">
        <w:rPr>
          <w:rFonts w:ascii="Tahoma" w:hAnsi="Tahoma" w:cs="Tahoma"/>
          <w:b/>
          <w:color w:val="008000"/>
          <w:sz w:val="22"/>
          <w:szCs w:val="22"/>
        </w:rPr>
        <w:t>-16.8</w:t>
      </w:r>
      <w:r w:rsidRPr="005B5BB8">
        <w:rPr>
          <w:rFonts w:ascii="Tahoma" w:hAnsi="Tahoma" w:cs="Tahoma"/>
          <w:b/>
          <w:color w:val="008000"/>
          <w:sz w:val="22"/>
          <w:szCs w:val="22"/>
        </w:rPr>
        <w:t>%</w:t>
      </w:r>
      <w:r w:rsidRPr="005B5BB8">
        <w:rPr>
          <w:rFonts w:ascii="Tahoma" w:hAnsi="Tahoma" w:cs="Tahoma"/>
          <w:color w:val="008000"/>
          <w:sz w:val="22"/>
          <w:szCs w:val="22"/>
        </w:rPr>
        <w:t xml:space="preserve"> </w:t>
      </w:r>
      <w:r w:rsidR="005C6040">
        <w:rPr>
          <w:rFonts w:ascii="Tahoma" w:hAnsi="Tahoma" w:cs="Tahoma"/>
          <w:sz w:val="22"/>
          <w:szCs w:val="22"/>
        </w:rPr>
        <w:t>compared to Q</w:t>
      </w:r>
      <w:r w:rsidR="005B5BB8">
        <w:rPr>
          <w:rFonts w:ascii="Tahoma" w:hAnsi="Tahoma" w:cs="Tahoma"/>
          <w:sz w:val="22"/>
          <w:szCs w:val="22"/>
        </w:rPr>
        <w:t>1</w:t>
      </w:r>
      <w:r w:rsidRPr="005C6040">
        <w:rPr>
          <w:rFonts w:ascii="Tahoma" w:hAnsi="Tahoma" w:cs="Tahoma"/>
          <w:sz w:val="22"/>
          <w:szCs w:val="22"/>
        </w:rPr>
        <w:t xml:space="preserve"> 201</w:t>
      </w:r>
      <w:r w:rsidR="005B5BB8">
        <w:rPr>
          <w:rFonts w:ascii="Tahoma" w:hAnsi="Tahoma" w:cs="Tahoma"/>
          <w:sz w:val="22"/>
          <w:szCs w:val="22"/>
        </w:rPr>
        <w:t>2</w:t>
      </w:r>
      <w:r w:rsidRPr="005C6040">
        <w:rPr>
          <w:rFonts w:ascii="Tahoma" w:hAnsi="Tahoma" w:cs="Tahoma"/>
          <w:sz w:val="22"/>
          <w:szCs w:val="22"/>
        </w:rPr>
        <w:t xml:space="preserve">. In comparison </w:t>
      </w:r>
      <w:r w:rsidR="005C6040">
        <w:rPr>
          <w:rFonts w:ascii="Tahoma" w:hAnsi="Tahoma" w:cs="Tahoma"/>
          <w:sz w:val="22"/>
          <w:szCs w:val="22"/>
        </w:rPr>
        <w:t>to the same period last year (Q</w:t>
      </w:r>
      <w:r w:rsidR="005B5BB8">
        <w:rPr>
          <w:rFonts w:ascii="Tahoma" w:hAnsi="Tahoma" w:cs="Tahoma"/>
          <w:sz w:val="22"/>
          <w:szCs w:val="22"/>
        </w:rPr>
        <w:t>2</w:t>
      </w:r>
      <w:r w:rsidR="005C6040">
        <w:rPr>
          <w:rFonts w:ascii="Tahoma" w:hAnsi="Tahoma" w:cs="Tahoma"/>
          <w:sz w:val="22"/>
          <w:szCs w:val="22"/>
        </w:rPr>
        <w:t xml:space="preserve"> 201</w:t>
      </w:r>
      <w:r w:rsidR="00504059">
        <w:rPr>
          <w:rFonts w:ascii="Tahoma" w:hAnsi="Tahoma" w:cs="Tahoma"/>
          <w:sz w:val="22"/>
          <w:szCs w:val="22"/>
        </w:rPr>
        <w:t>1</w:t>
      </w:r>
      <w:r w:rsidR="005C6040">
        <w:rPr>
          <w:rFonts w:ascii="Tahoma" w:hAnsi="Tahoma" w:cs="Tahoma"/>
          <w:sz w:val="22"/>
          <w:szCs w:val="22"/>
        </w:rPr>
        <w:t>), Q</w:t>
      </w:r>
      <w:r w:rsidR="005B5BB8">
        <w:rPr>
          <w:rFonts w:ascii="Tahoma" w:hAnsi="Tahoma" w:cs="Tahoma"/>
          <w:sz w:val="22"/>
          <w:szCs w:val="22"/>
        </w:rPr>
        <w:t>2</w:t>
      </w:r>
      <w:r w:rsidRPr="005C6040">
        <w:rPr>
          <w:rFonts w:ascii="Tahoma" w:hAnsi="Tahoma" w:cs="Tahoma"/>
          <w:sz w:val="22"/>
          <w:szCs w:val="22"/>
        </w:rPr>
        <w:t xml:space="preserve"> 201</w:t>
      </w:r>
      <w:r w:rsidR="00504059">
        <w:rPr>
          <w:rFonts w:ascii="Tahoma" w:hAnsi="Tahoma" w:cs="Tahoma"/>
          <w:sz w:val="22"/>
          <w:szCs w:val="22"/>
        </w:rPr>
        <w:t>2</w:t>
      </w:r>
      <w:r w:rsidRPr="005C6040">
        <w:rPr>
          <w:rFonts w:ascii="Tahoma" w:hAnsi="Tahoma" w:cs="Tahoma"/>
          <w:sz w:val="22"/>
          <w:szCs w:val="22"/>
        </w:rPr>
        <w:t xml:space="preserve"> has </w:t>
      </w:r>
      <w:r w:rsidR="00504059" w:rsidRPr="00504059">
        <w:rPr>
          <w:rFonts w:ascii="Tahoma" w:hAnsi="Tahoma" w:cs="Tahoma"/>
          <w:b/>
          <w:color w:val="008000"/>
          <w:sz w:val="22"/>
          <w:szCs w:val="22"/>
        </w:rPr>
        <w:t>decreased</w:t>
      </w:r>
      <w:r w:rsidRPr="005C6040">
        <w:rPr>
          <w:rFonts w:ascii="Tahoma" w:hAnsi="Tahoma" w:cs="Tahoma"/>
          <w:color w:val="FF0000"/>
          <w:sz w:val="22"/>
          <w:szCs w:val="22"/>
        </w:rPr>
        <w:t xml:space="preserve"> </w:t>
      </w:r>
      <w:r w:rsidRPr="005C6040">
        <w:rPr>
          <w:rFonts w:ascii="Tahoma" w:hAnsi="Tahoma" w:cs="Tahoma"/>
          <w:sz w:val="22"/>
          <w:szCs w:val="22"/>
        </w:rPr>
        <w:t xml:space="preserve">by </w:t>
      </w:r>
      <w:r w:rsidR="00504059" w:rsidRPr="008A1045">
        <w:rPr>
          <w:rFonts w:ascii="Tahoma" w:hAnsi="Tahoma" w:cs="Tahoma"/>
          <w:b/>
          <w:color w:val="008000"/>
          <w:sz w:val="22"/>
          <w:szCs w:val="22"/>
        </w:rPr>
        <w:t>-</w:t>
      </w:r>
      <w:r w:rsidR="005B5BB8">
        <w:rPr>
          <w:rFonts w:ascii="Tahoma" w:hAnsi="Tahoma" w:cs="Tahoma"/>
          <w:b/>
          <w:color w:val="008000"/>
          <w:sz w:val="22"/>
          <w:szCs w:val="22"/>
        </w:rPr>
        <w:t>3,474</w:t>
      </w:r>
      <w:r w:rsidRPr="008A1045">
        <w:rPr>
          <w:rFonts w:ascii="Tahoma" w:hAnsi="Tahoma" w:cs="Tahoma"/>
          <w:color w:val="008000"/>
          <w:sz w:val="22"/>
          <w:szCs w:val="22"/>
        </w:rPr>
        <w:t xml:space="preserve"> </w:t>
      </w:r>
      <w:r w:rsidRPr="005C6040">
        <w:rPr>
          <w:rFonts w:ascii="Tahoma" w:hAnsi="Tahoma" w:cs="Tahoma"/>
          <w:sz w:val="22"/>
          <w:szCs w:val="22"/>
        </w:rPr>
        <w:t xml:space="preserve">or </w:t>
      </w:r>
      <w:r w:rsidR="00504059" w:rsidRPr="004E0CB8">
        <w:rPr>
          <w:rFonts w:ascii="Tahoma" w:hAnsi="Tahoma" w:cs="Tahoma"/>
          <w:b/>
          <w:color w:val="008000"/>
          <w:sz w:val="22"/>
          <w:szCs w:val="22"/>
        </w:rPr>
        <w:t>-</w:t>
      </w:r>
      <w:r w:rsidR="005B5BB8">
        <w:rPr>
          <w:rFonts w:ascii="Tahoma" w:hAnsi="Tahoma" w:cs="Tahoma"/>
          <w:b/>
          <w:color w:val="008000"/>
          <w:sz w:val="22"/>
          <w:szCs w:val="22"/>
        </w:rPr>
        <w:t>31.2</w:t>
      </w:r>
      <w:r w:rsidRPr="004E0CB8">
        <w:rPr>
          <w:rFonts w:ascii="Tahoma" w:hAnsi="Tahoma" w:cs="Tahoma"/>
          <w:b/>
          <w:color w:val="008000"/>
          <w:sz w:val="22"/>
          <w:szCs w:val="22"/>
        </w:rPr>
        <w:t>%</w:t>
      </w:r>
      <w:r w:rsidR="005C6040" w:rsidRPr="004E0CB8">
        <w:rPr>
          <w:rFonts w:ascii="Tahoma" w:hAnsi="Tahoma" w:cs="Tahoma"/>
          <w:color w:val="008000"/>
          <w:sz w:val="22"/>
          <w:szCs w:val="22"/>
        </w:rPr>
        <w:t>.</w:t>
      </w:r>
      <w:r w:rsidRPr="004E0CB8">
        <w:rPr>
          <w:rFonts w:ascii="Tahoma" w:hAnsi="Tahoma" w:cs="Tahoma"/>
          <w:color w:val="008000"/>
          <w:sz w:val="22"/>
          <w:szCs w:val="22"/>
        </w:rPr>
        <w:t xml:space="preserve"> </w:t>
      </w:r>
      <w:r w:rsidR="004E0CB8">
        <w:rPr>
          <w:rFonts w:ascii="Tahoma" w:hAnsi="Tahoma" w:cs="Tahoma"/>
          <w:sz w:val="22"/>
          <w:szCs w:val="22"/>
        </w:rPr>
        <w:t>The total for Q1</w:t>
      </w:r>
      <w:r w:rsidRPr="005C6040">
        <w:rPr>
          <w:rFonts w:ascii="Tahoma" w:hAnsi="Tahoma" w:cs="Tahoma"/>
          <w:sz w:val="22"/>
          <w:szCs w:val="22"/>
        </w:rPr>
        <w:t xml:space="preserve"> 201</w:t>
      </w:r>
      <w:r w:rsidR="004E0CB8">
        <w:rPr>
          <w:rFonts w:ascii="Tahoma" w:hAnsi="Tahoma" w:cs="Tahoma"/>
          <w:sz w:val="22"/>
          <w:szCs w:val="22"/>
        </w:rPr>
        <w:t>2</w:t>
      </w:r>
      <w:r w:rsidRPr="005C6040">
        <w:rPr>
          <w:rFonts w:ascii="Tahoma" w:hAnsi="Tahoma" w:cs="Tahoma"/>
          <w:sz w:val="22"/>
          <w:szCs w:val="22"/>
        </w:rPr>
        <w:t xml:space="preserve"> was </w:t>
      </w:r>
      <w:r w:rsidR="005B5BB8">
        <w:rPr>
          <w:rFonts w:ascii="Tahoma" w:hAnsi="Tahoma" w:cs="Tahoma"/>
          <w:b/>
          <w:sz w:val="22"/>
          <w:szCs w:val="22"/>
        </w:rPr>
        <w:t>7,660</w:t>
      </w:r>
      <w:r w:rsidRPr="005C6040">
        <w:rPr>
          <w:rFonts w:ascii="Tahoma" w:hAnsi="Tahoma" w:cs="Tahoma"/>
          <w:b/>
          <w:sz w:val="22"/>
          <w:szCs w:val="22"/>
        </w:rPr>
        <w:t xml:space="preserve"> </w:t>
      </w:r>
      <w:r w:rsidRPr="005C6040">
        <w:rPr>
          <w:rFonts w:ascii="Tahoma" w:hAnsi="Tahoma" w:cs="Tahoma"/>
          <w:sz w:val="22"/>
          <w:szCs w:val="22"/>
        </w:rPr>
        <w:t>as shown below in Figure 18:</w:t>
      </w:r>
    </w:p>
    <w:p w:rsidR="008227F0" w:rsidRPr="005C6040" w:rsidRDefault="008227F0" w:rsidP="008227F0">
      <w:pPr>
        <w:jc w:val="both"/>
        <w:rPr>
          <w:rFonts w:ascii="Tahoma" w:hAnsi="Tahoma" w:cs="Tahoma"/>
          <w:color w:val="339966"/>
          <w:sz w:val="22"/>
          <w:szCs w:val="22"/>
        </w:rPr>
      </w:pPr>
    </w:p>
    <w:p w:rsidR="008227F0" w:rsidRPr="005C6040" w:rsidRDefault="008227F0" w:rsidP="008227F0">
      <w:pPr>
        <w:jc w:val="both"/>
        <w:rPr>
          <w:rFonts w:ascii="Tahoma" w:hAnsi="Tahoma" w:cs="Tahoma"/>
          <w:sz w:val="22"/>
          <w:szCs w:val="22"/>
          <w:u w:val="single"/>
        </w:rPr>
      </w:pPr>
      <w:r w:rsidRPr="005C6040">
        <w:rPr>
          <w:rFonts w:ascii="Tahoma" w:hAnsi="Tahoma" w:cs="Tahoma"/>
          <w:sz w:val="22"/>
          <w:szCs w:val="22"/>
          <w:u w:val="single"/>
        </w:rPr>
        <w:t>Figure 18: Traffic Enforcement Activity (Last 5 Quarter comparison Q</w:t>
      </w:r>
      <w:r w:rsidR="006B0895">
        <w:rPr>
          <w:rFonts w:ascii="Tahoma" w:hAnsi="Tahoma" w:cs="Tahoma"/>
          <w:sz w:val="22"/>
          <w:szCs w:val="22"/>
          <w:u w:val="single"/>
        </w:rPr>
        <w:t>2</w:t>
      </w:r>
      <w:r w:rsidR="00F03C51">
        <w:rPr>
          <w:rFonts w:ascii="Tahoma" w:hAnsi="Tahoma" w:cs="Tahoma"/>
          <w:sz w:val="22"/>
          <w:szCs w:val="22"/>
          <w:u w:val="single"/>
        </w:rPr>
        <w:t xml:space="preserve"> 201</w:t>
      </w:r>
      <w:r w:rsidR="004E0CB8">
        <w:rPr>
          <w:rFonts w:ascii="Tahoma" w:hAnsi="Tahoma" w:cs="Tahoma"/>
          <w:sz w:val="22"/>
          <w:szCs w:val="22"/>
          <w:u w:val="single"/>
        </w:rPr>
        <w:t>1</w:t>
      </w:r>
      <w:r w:rsidR="00F03C51">
        <w:rPr>
          <w:rFonts w:ascii="Tahoma" w:hAnsi="Tahoma" w:cs="Tahoma"/>
          <w:sz w:val="22"/>
          <w:szCs w:val="22"/>
          <w:u w:val="single"/>
        </w:rPr>
        <w:t xml:space="preserve"> – Q</w:t>
      </w:r>
      <w:r w:rsidR="006B0895">
        <w:rPr>
          <w:rFonts w:ascii="Tahoma" w:hAnsi="Tahoma" w:cs="Tahoma"/>
          <w:sz w:val="22"/>
          <w:szCs w:val="22"/>
          <w:u w:val="single"/>
        </w:rPr>
        <w:t>2</w:t>
      </w:r>
      <w:r w:rsidRPr="005C6040">
        <w:rPr>
          <w:rFonts w:ascii="Tahoma" w:hAnsi="Tahoma" w:cs="Tahoma"/>
          <w:sz w:val="22"/>
          <w:szCs w:val="22"/>
          <w:u w:val="single"/>
        </w:rPr>
        <w:t xml:space="preserve"> 201</w:t>
      </w:r>
      <w:r w:rsidR="004E0CB8">
        <w:rPr>
          <w:rFonts w:ascii="Tahoma" w:hAnsi="Tahoma" w:cs="Tahoma"/>
          <w:sz w:val="22"/>
          <w:szCs w:val="22"/>
          <w:u w:val="single"/>
        </w:rPr>
        <w:t>2</w:t>
      </w:r>
      <w:r w:rsidRPr="005C6040">
        <w:rPr>
          <w:rFonts w:ascii="Tahoma" w:hAnsi="Tahoma" w:cs="Tahoma"/>
          <w:sz w:val="22"/>
          <w:szCs w:val="22"/>
          <w:u w:val="single"/>
        </w:rPr>
        <w:t>)</w:t>
      </w:r>
    </w:p>
    <w:p w:rsidR="008227F0" w:rsidRPr="005C6040" w:rsidRDefault="008227F0" w:rsidP="008227F0">
      <w:pPr>
        <w:jc w:val="both"/>
        <w:rPr>
          <w:rFonts w:ascii="Tahoma" w:hAnsi="Tahoma" w:cs="Tahoma"/>
          <w:sz w:val="12"/>
          <w:szCs w:val="12"/>
          <w:u w:val="single"/>
        </w:rPr>
      </w:pPr>
    </w:p>
    <w:tbl>
      <w:tblPr>
        <w:tblW w:w="8820" w:type="dxa"/>
        <w:tblInd w:w="108" w:type="dxa"/>
        <w:tblLayout w:type="fixed"/>
        <w:tblLook w:val="04A0" w:firstRow="1" w:lastRow="0" w:firstColumn="1" w:lastColumn="0" w:noHBand="0" w:noVBand="1"/>
      </w:tblPr>
      <w:tblGrid>
        <w:gridCol w:w="987"/>
        <w:gridCol w:w="908"/>
        <w:gridCol w:w="1084"/>
        <w:gridCol w:w="1219"/>
        <w:gridCol w:w="987"/>
        <w:gridCol w:w="1199"/>
        <w:gridCol w:w="1356"/>
        <w:gridCol w:w="1080"/>
      </w:tblGrid>
      <w:tr w:rsidR="006B0895" w:rsidTr="00074F5A">
        <w:trPr>
          <w:trHeight w:val="270"/>
        </w:trPr>
        <w:tc>
          <w:tcPr>
            <w:tcW w:w="987" w:type="dxa"/>
            <w:tcBorders>
              <w:top w:val="nil"/>
              <w:left w:val="nil"/>
              <w:bottom w:val="nil"/>
              <w:right w:val="nil"/>
            </w:tcBorders>
            <w:shd w:val="clear" w:color="000000" w:fill="FFFFFF"/>
            <w:noWrap/>
            <w:vAlign w:val="center"/>
            <w:hideMark/>
          </w:tcPr>
          <w:p w:rsidR="006B0895" w:rsidRDefault="006B0895">
            <w:pPr>
              <w:jc w:val="center"/>
              <w:rPr>
                <w:rFonts w:ascii="Arial" w:hAnsi="Arial" w:cs="Arial"/>
                <w:sz w:val="20"/>
                <w:szCs w:val="20"/>
              </w:rPr>
            </w:pPr>
            <w:r>
              <w:rPr>
                <w:rFonts w:ascii="Arial" w:hAnsi="Arial" w:cs="Arial"/>
                <w:sz w:val="20"/>
                <w:szCs w:val="20"/>
              </w:rPr>
              <w:t> </w:t>
            </w:r>
          </w:p>
        </w:tc>
        <w:tc>
          <w:tcPr>
            <w:tcW w:w="908"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6B0895" w:rsidRDefault="006B0895">
            <w:pPr>
              <w:jc w:val="center"/>
              <w:rPr>
                <w:rFonts w:ascii="Arial" w:hAnsi="Arial" w:cs="Arial"/>
                <w:b/>
                <w:bCs/>
                <w:sz w:val="20"/>
                <w:szCs w:val="20"/>
              </w:rPr>
            </w:pPr>
            <w:r>
              <w:rPr>
                <w:rFonts w:ascii="Arial" w:hAnsi="Arial" w:cs="Arial"/>
                <w:b/>
                <w:bCs/>
                <w:sz w:val="20"/>
                <w:szCs w:val="20"/>
              </w:rPr>
              <w:t>2011</w:t>
            </w:r>
          </w:p>
        </w:tc>
        <w:tc>
          <w:tcPr>
            <w:tcW w:w="1084" w:type="dxa"/>
            <w:tcBorders>
              <w:top w:val="single" w:sz="8" w:space="0" w:color="auto"/>
              <w:left w:val="nil"/>
              <w:bottom w:val="single" w:sz="8" w:space="0" w:color="auto"/>
              <w:right w:val="single" w:sz="8" w:space="0" w:color="auto"/>
            </w:tcBorders>
            <w:shd w:val="clear" w:color="000000" w:fill="C0C0C0"/>
            <w:noWrap/>
            <w:vAlign w:val="center"/>
            <w:hideMark/>
          </w:tcPr>
          <w:p w:rsidR="006B0895" w:rsidRDefault="006B0895">
            <w:pPr>
              <w:jc w:val="center"/>
              <w:rPr>
                <w:rFonts w:ascii="Arial" w:hAnsi="Arial" w:cs="Arial"/>
                <w:b/>
                <w:bCs/>
                <w:sz w:val="20"/>
                <w:szCs w:val="20"/>
              </w:rPr>
            </w:pPr>
            <w:r>
              <w:rPr>
                <w:rFonts w:ascii="Arial" w:hAnsi="Arial" w:cs="Arial"/>
                <w:b/>
                <w:bCs/>
                <w:sz w:val="20"/>
                <w:szCs w:val="20"/>
              </w:rPr>
              <w:t>2011</w:t>
            </w:r>
          </w:p>
        </w:tc>
        <w:tc>
          <w:tcPr>
            <w:tcW w:w="1219" w:type="dxa"/>
            <w:tcBorders>
              <w:top w:val="single" w:sz="8" w:space="0" w:color="auto"/>
              <w:left w:val="nil"/>
              <w:bottom w:val="single" w:sz="8" w:space="0" w:color="auto"/>
              <w:right w:val="single" w:sz="8" w:space="0" w:color="auto"/>
            </w:tcBorders>
            <w:shd w:val="clear" w:color="000000" w:fill="C0C0C0"/>
            <w:noWrap/>
            <w:vAlign w:val="center"/>
            <w:hideMark/>
          </w:tcPr>
          <w:p w:rsidR="006B0895" w:rsidRDefault="006B0895">
            <w:pPr>
              <w:jc w:val="center"/>
              <w:rPr>
                <w:rFonts w:ascii="Arial" w:hAnsi="Arial" w:cs="Arial"/>
                <w:b/>
                <w:bCs/>
                <w:sz w:val="20"/>
                <w:szCs w:val="20"/>
              </w:rPr>
            </w:pPr>
            <w:r>
              <w:rPr>
                <w:rFonts w:ascii="Arial" w:hAnsi="Arial" w:cs="Arial"/>
                <w:b/>
                <w:bCs/>
                <w:sz w:val="20"/>
                <w:szCs w:val="20"/>
              </w:rPr>
              <w:t>2011</w:t>
            </w:r>
          </w:p>
        </w:tc>
        <w:tc>
          <w:tcPr>
            <w:tcW w:w="987" w:type="dxa"/>
            <w:tcBorders>
              <w:top w:val="single" w:sz="8" w:space="0" w:color="auto"/>
              <w:left w:val="nil"/>
              <w:bottom w:val="single" w:sz="8" w:space="0" w:color="auto"/>
              <w:right w:val="single" w:sz="8" w:space="0" w:color="auto"/>
            </w:tcBorders>
            <w:shd w:val="clear" w:color="000000" w:fill="C0C0C0"/>
            <w:noWrap/>
            <w:vAlign w:val="center"/>
            <w:hideMark/>
          </w:tcPr>
          <w:p w:rsidR="006B0895" w:rsidRPr="00B73916" w:rsidRDefault="006B0895">
            <w:pPr>
              <w:jc w:val="center"/>
              <w:rPr>
                <w:rFonts w:ascii="Arial" w:hAnsi="Arial" w:cs="Arial"/>
                <w:b/>
                <w:bCs/>
                <w:sz w:val="20"/>
                <w:szCs w:val="20"/>
              </w:rPr>
            </w:pPr>
            <w:r w:rsidRPr="00B73916">
              <w:rPr>
                <w:rFonts w:ascii="Arial" w:hAnsi="Arial" w:cs="Arial"/>
                <w:b/>
                <w:bCs/>
                <w:sz w:val="20"/>
                <w:szCs w:val="20"/>
              </w:rPr>
              <w:t>2012</w:t>
            </w:r>
          </w:p>
        </w:tc>
        <w:tc>
          <w:tcPr>
            <w:tcW w:w="1199" w:type="dxa"/>
            <w:tcBorders>
              <w:top w:val="single" w:sz="8" w:space="0" w:color="auto"/>
              <w:left w:val="nil"/>
              <w:bottom w:val="single" w:sz="8" w:space="0" w:color="auto"/>
              <w:right w:val="single" w:sz="8" w:space="0" w:color="auto"/>
            </w:tcBorders>
            <w:shd w:val="clear" w:color="000000" w:fill="C0C0C0"/>
            <w:noWrap/>
            <w:vAlign w:val="center"/>
            <w:hideMark/>
          </w:tcPr>
          <w:p w:rsidR="006B0895" w:rsidRDefault="006B0895">
            <w:pPr>
              <w:jc w:val="center"/>
              <w:rPr>
                <w:rFonts w:ascii="Arial" w:hAnsi="Arial" w:cs="Arial"/>
                <w:b/>
                <w:bCs/>
                <w:sz w:val="20"/>
                <w:szCs w:val="20"/>
              </w:rPr>
            </w:pPr>
            <w:r>
              <w:rPr>
                <w:rFonts w:ascii="Arial" w:hAnsi="Arial" w:cs="Arial"/>
                <w:b/>
                <w:bCs/>
                <w:sz w:val="20"/>
                <w:szCs w:val="20"/>
              </w:rPr>
              <w:t>2012</w:t>
            </w:r>
          </w:p>
        </w:tc>
        <w:tc>
          <w:tcPr>
            <w:tcW w:w="1356"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6B0895" w:rsidRDefault="006B0895">
            <w:pPr>
              <w:jc w:val="center"/>
              <w:rPr>
                <w:rFonts w:ascii="Arial" w:hAnsi="Arial" w:cs="Arial"/>
                <w:b/>
                <w:bCs/>
                <w:sz w:val="20"/>
                <w:szCs w:val="20"/>
              </w:rPr>
            </w:pPr>
            <w:r>
              <w:rPr>
                <w:rFonts w:ascii="Arial" w:hAnsi="Arial" w:cs="Arial"/>
                <w:b/>
                <w:bCs/>
                <w:sz w:val="20"/>
                <w:szCs w:val="20"/>
              </w:rPr>
              <w:t>Percentage Change</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6B0895" w:rsidRDefault="006B0895">
            <w:pPr>
              <w:jc w:val="center"/>
              <w:rPr>
                <w:rFonts w:ascii="Arial" w:hAnsi="Arial" w:cs="Arial"/>
                <w:b/>
                <w:bCs/>
                <w:sz w:val="20"/>
                <w:szCs w:val="20"/>
              </w:rPr>
            </w:pPr>
            <w:r>
              <w:rPr>
                <w:rFonts w:ascii="Arial" w:hAnsi="Arial" w:cs="Arial"/>
                <w:b/>
                <w:bCs/>
                <w:sz w:val="20"/>
                <w:szCs w:val="20"/>
              </w:rPr>
              <w:t>Absolute Change</w:t>
            </w:r>
          </w:p>
        </w:tc>
      </w:tr>
      <w:tr w:rsidR="006B0895" w:rsidTr="00074F5A">
        <w:trPr>
          <w:trHeight w:val="300"/>
        </w:trPr>
        <w:tc>
          <w:tcPr>
            <w:tcW w:w="987" w:type="dxa"/>
            <w:tcBorders>
              <w:top w:val="nil"/>
              <w:left w:val="nil"/>
              <w:bottom w:val="nil"/>
              <w:right w:val="nil"/>
            </w:tcBorders>
            <w:shd w:val="clear" w:color="000000" w:fill="FFFFFF"/>
            <w:noWrap/>
            <w:vAlign w:val="center"/>
            <w:hideMark/>
          </w:tcPr>
          <w:p w:rsidR="006B0895" w:rsidRDefault="006B0895">
            <w:pPr>
              <w:jc w:val="center"/>
              <w:rPr>
                <w:rFonts w:ascii="Arial" w:hAnsi="Arial" w:cs="Arial"/>
                <w:sz w:val="20"/>
                <w:szCs w:val="20"/>
              </w:rPr>
            </w:pPr>
            <w:r>
              <w:rPr>
                <w:rFonts w:ascii="Arial" w:hAnsi="Arial" w:cs="Arial"/>
                <w:sz w:val="20"/>
                <w:szCs w:val="20"/>
              </w:rPr>
              <w:t> </w:t>
            </w:r>
          </w:p>
        </w:tc>
        <w:tc>
          <w:tcPr>
            <w:tcW w:w="908" w:type="dxa"/>
            <w:tcBorders>
              <w:top w:val="nil"/>
              <w:left w:val="single" w:sz="8" w:space="0" w:color="auto"/>
              <w:bottom w:val="single" w:sz="8" w:space="0" w:color="auto"/>
              <w:right w:val="single" w:sz="8" w:space="0" w:color="auto"/>
            </w:tcBorders>
            <w:shd w:val="clear" w:color="000000" w:fill="C0C0C0"/>
            <w:noWrap/>
            <w:vAlign w:val="center"/>
            <w:hideMark/>
          </w:tcPr>
          <w:p w:rsidR="006B0895" w:rsidRDefault="006B0895">
            <w:pPr>
              <w:jc w:val="center"/>
              <w:rPr>
                <w:rFonts w:ascii="Arial" w:hAnsi="Arial" w:cs="Arial"/>
                <w:b/>
                <w:bCs/>
                <w:sz w:val="20"/>
                <w:szCs w:val="20"/>
              </w:rPr>
            </w:pPr>
            <w:r>
              <w:rPr>
                <w:rFonts w:ascii="Arial" w:hAnsi="Arial" w:cs="Arial"/>
                <w:b/>
                <w:bCs/>
                <w:sz w:val="20"/>
                <w:szCs w:val="20"/>
              </w:rPr>
              <w:t>Q 2</w:t>
            </w:r>
          </w:p>
        </w:tc>
        <w:tc>
          <w:tcPr>
            <w:tcW w:w="1084" w:type="dxa"/>
            <w:tcBorders>
              <w:top w:val="nil"/>
              <w:left w:val="nil"/>
              <w:bottom w:val="single" w:sz="8" w:space="0" w:color="auto"/>
              <w:right w:val="single" w:sz="8" w:space="0" w:color="auto"/>
            </w:tcBorders>
            <w:shd w:val="clear" w:color="000000" w:fill="C0C0C0"/>
            <w:noWrap/>
            <w:vAlign w:val="center"/>
            <w:hideMark/>
          </w:tcPr>
          <w:p w:rsidR="006B0895" w:rsidRDefault="006B0895">
            <w:pPr>
              <w:jc w:val="center"/>
              <w:rPr>
                <w:rFonts w:ascii="Arial" w:hAnsi="Arial" w:cs="Arial"/>
                <w:b/>
                <w:bCs/>
                <w:sz w:val="20"/>
                <w:szCs w:val="20"/>
              </w:rPr>
            </w:pPr>
            <w:r>
              <w:rPr>
                <w:rFonts w:ascii="Arial" w:hAnsi="Arial" w:cs="Arial"/>
                <w:b/>
                <w:bCs/>
                <w:sz w:val="20"/>
                <w:szCs w:val="20"/>
              </w:rPr>
              <w:t>Q 3</w:t>
            </w:r>
          </w:p>
        </w:tc>
        <w:tc>
          <w:tcPr>
            <w:tcW w:w="1219" w:type="dxa"/>
            <w:tcBorders>
              <w:top w:val="nil"/>
              <w:left w:val="nil"/>
              <w:bottom w:val="single" w:sz="8" w:space="0" w:color="auto"/>
              <w:right w:val="single" w:sz="8" w:space="0" w:color="auto"/>
            </w:tcBorders>
            <w:shd w:val="clear" w:color="000000" w:fill="C0C0C0"/>
            <w:noWrap/>
            <w:vAlign w:val="center"/>
            <w:hideMark/>
          </w:tcPr>
          <w:p w:rsidR="006B0895" w:rsidRDefault="006B0895">
            <w:pPr>
              <w:jc w:val="center"/>
              <w:rPr>
                <w:rFonts w:ascii="Arial" w:hAnsi="Arial" w:cs="Arial"/>
                <w:b/>
                <w:bCs/>
                <w:sz w:val="20"/>
                <w:szCs w:val="20"/>
              </w:rPr>
            </w:pPr>
            <w:r>
              <w:rPr>
                <w:rFonts w:ascii="Arial" w:hAnsi="Arial" w:cs="Arial"/>
                <w:b/>
                <w:bCs/>
                <w:sz w:val="20"/>
                <w:szCs w:val="20"/>
              </w:rPr>
              <w:t>Q 4</w:t>
            </w:r>
          </w:p>
        </w:tc>
        <w:tc>
          <w:tcPr>
            <w:tcW w:w="987" w:type="dxa"/>
            <w:tcBorders>
              <w:top w:val="nil"/>
              <w:left w:val="nil"/>
              <w:bottom w:val="single" w:sz="8" w:space="0" w:color="auto"/>
              <w:right w:val="single" w:sz="8" w:space="0" w:color="auto"/>
            </w:tcBorders>
            <w:shd w:val="clear" w:color="000000" w:fill="C0C0C0"/>
            <w:noWrap/>
            <w:vAlign w:val="center"/>
            <w:hideMark/>
          </w:tcPr>
          <w:p w:rsidR="006B0895" w:rsidRPr="00B73916" w:rsidRDefault="006B0895">
            <w:pPr>
              <w:jc w:val="center"/>
              <w:rPr>
                <w:rFonts w:ascii="Arial" w:hAnsi="Arial" w:cs="Arial"/>
                <w:b/>
                <w:bCs/>
                <w:sz w:val="20"/>
                <w:szCs w:val="20"/>
              </w:rPr>
            </w:pPr>
            <w:r w:rsidRPr="00B73916">
              <w:rPr>
                <w:rFonts w:ascii="Arial" w:hAnsi="Arial" w:cs="Arial"/>
                <w:b/>
                <w:bCs/>
                <w:sz w:val="20"/>
                <w:szCs w:val="20"/>
              </w:rPr>
              <w:t>Q 1</w:t>
            </w:r>
          </w:p>
        </w:tc>
        <w:tc>
          <w:tcPr>
            <w:tcW w:w="1199" w:type="dxa"/>
            <w:tcBorders>
              <w:top w:val="nil"/>
              <w:left w:val="nil"/>
              <w:bottom w:val="single" w:sz="8" w:space="0" w:color="auto"/>
              <w:right w:val="single" w:sz="8" w:space="0" w:color="auto"/>
            </w:tcBorders>
            <w:shd w:val="clear" w:color="000000" w:fill="C0C0C0"/>
            <w:noWrap/>
            <w:vAlign w:val="center"/>
            <w:hideMark/>
          </w:tcPr>
          <w:p w:rsidR="006B0895" w:rsidRDefault="006B0895">
            <w:pPr>
              <w:jc w:val="center"/>
              <w:rPr>
                <w:rFonts w:ascii="Arial" w:hAnsi="Arial" w:cs="Arial"/>
                <w:b/>
                <w:bCs/>
                <w:sz w:val="20"/>
                <w:szCs w:val="20"/>
              </w:rPr>
            </w:pPr>
            <w:r>
              <w:rPr>
                <w:rFonts w:ascii="Arial" w:hAnsi="Arial" w:cs="Arial"/>
                <w:b/>
                <w:bCs/>
                <w:sz w:val="20"/>
                <w:szCs w:val="20"/>
              </w:rPr>
              <w:t>Q 2</w:t>
            </w:r>
          </w:p>
        </w:tc>
        <w:tc>
          <w:tcPr>
            <w:tcW w:w="1356" w:type="dxa"/>
            <w:vMerge/>
            <w:tcBorders>
              <w:top w:val="single" w:sz="8" w:space="0" w:color="auto"/>
              <w:left w:val="single" w:sz="8" w:space="0" w:color="auto"/>
              <w:bottom w:val="single" w:sz="8" w:space="0" w:color="000000"/>
              <w:right w:val="single" w:sz="8" w:space="0" w:color="auto"/>
            </w:tcBorders>
            <w:vAlign w:val="center"/>
            <w:hideMark/>
          </w:tcPr>
          <w:p w:rsidR="006B0895" w:rsidRDefault="006B0895">
            <w:pPr>
              <w:rPr>
                <w:rFonts w:ascii="Arial" w:hAnsi="Arial" w:cs="Arial"/>
                <w:b/>
                <w:bCs/>
                <w:sz w:val="20"/>
                <w:szCs w:val="20"/>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6B0895" w:rsidRDefault="006B0895">
            <w:pPr>
              <w:rPr>
                <w:rFonts w:ascii="Arial" w:hAnsi="Arial" w:cs="Arial"/>
                <w:b/>
                <w:bCs/>
                <w:sz w:val="20"/>
                <w:szCs w:val="20"/>
              </w:rPr>
            </w:pPr>
          </w:p>
        </w:tc>
      </w:tr>
      <w:tr w:rsidR="006B0895" w:rsidTr="00074F5A">
        <w:trPr>
          <w:trHeight w:val="315"/>
        </w:trPr>
        <w:tc>
          <w:tcPr>
            <w:tcW w:w="987" w:type="dxa"/>
            <w:tcBorders>
              <w:top w:val="single" w:sz="8" w:space="0" w:color="auto"/>
              <w:left w:val="single" w:sz="8" w:space="0" w:color="auto"/>
              <w:bottom w:val="single" w:sz="8" w:space="0" w:color="auto"/>
              <w:right w:val="nil"/>
            </w:tcBorders>
            <w:shd w:val="clear" w:color="000000" w:fill="C0C0C0"/>
            <w:vAlign w:val="center"/>
            <w:hideMark/>
          </w:tcPr>
          <w:p w:rsidR="006B0895" w:rsidRDefault="006B0895">
            <w:pPr>
              <w:jc w:val="center"/>
              <w:rPr>
                <w:rFonts w:ascii="Arial" w:hAnsi="Arial" w:cs="Arial"/>
                <w:b/>
                <w:bCs/>
                <w:sz w:val="20"/>
                <w:szCs w:val="20"/>
              </w:rPr>
            </w:pPr>
            <w:r>
              <w:rPr>
                <w:rFonts w:ascii="Arial" w:hAnsi="Arial" w:cs="Arial"/>
                <w:b/>
                <w:bCs/>
                <w:sz w:val="20"/>
                <w:szCs w:val="20"/>
              </w:rPr>
              <w:t>T.E.A.</w:t>
            </w:r>
          </w:p>
        </w:tc>
        <w:tc>
          <w:tcPr>
            <w:tcW w:w="908" w:type="dxa"/>
            <w:tcBorders>
              <w:top w:val="nil"/>
              <w:left w:val="single" w:sz="8" w:space="0" w:color="auto"/>
              <w:bottom w:val="single" w:sz="8" w:space="0" w:color="auto"/>
              <w:right w:val="single" w:sz="8" w:space="0" w:color="auto"/>
            </w:tcBorders>
            <w:shd w:val="clear" w:color="auto" w:fill="auto"/>
            <w:vAlign w:val="center"/>
            <w:hideMark/>
          </w:tcPr>
          <w:p w:rsidR="006B0895" w:rsidRDefault="006B0895">
            <w:pPr>
              <w:jc w:val="center"/>
              <w:rPr>
                <w:rFonts w:ascii="Arial" w:hAnsi="Arial" w:cs="Arial"/>
                <w:sz w:val="22"/>
                <w:szCs w:val="22"/>
              </w:rPr>
            </w:pPr>
            <w:r>
              <w:rPr>
                <w:rFonts w:ascii="Arial" w:hAnsi="Arial" w:cs="Arial"/>
                <w:sz w:val="22"/>
                <w:szCs w:val="22"/>
              </w:rPr>
              <w:t>11134</w:t>
            </w:r>
          </w:p>
        </w:tc>
        <w:tc>
          <w:tcPr>
            <w:tcW w:w="1084" w:type="dxa"/>
            <w:tcBorders>
              <w:top w:val="nil"/>
              <w:left w:val="nil"/>
              <w:bottom w:val="single" w:sz="8" w:space="0" w:color="auto"/>
              <w:right w:val="single" w:sz="8" w:space="0" w:color="auto"/>
            </w:tcBorders>
            <w:shd w:val="clear" w:color="auto" w:fill="auto"/>
            <w:vAlign w:val="center"/>
            <w:hideMark/>
          </w:tcPr>
          <w:p w:rsidR="006B0895" w:rsidRDefault="006B0895">
            <w:pPr>
              <w:jc w:val="center"/>
              <w:rPr>
                <w:rFonts w:ascii="Arial" w:hAnsi="Arial" w:cs="Arial"/>
                <w:sz w:val="22"/>
                <w:szCs w:val="22"/>
              </w:rPr>
            </w:pPr>
            <w:r>
              <w:rPr>
                <w:rFonts w:ascii="Arial" w:hAnsi="Arial" w:cs="Arial"/>
                <w:sz w:val="22"/>
                <w:szCs w:val="22"/>
              </w:rPr>
              <w:t>9413</w:t>
            </w:r>
          </w:p>
        </w:tc>
        <w:tc>
          <w:tcPr>
            <w:tcW w:w="1219" w:type="dxa"/>
            <w:tcBorders>
              <w:top w:val="nil"/>
              <w:left w:val="nil"/>
              <w:bottom w:val="single" w:sz="8" w:space="0" w:color="auto"/>
              <w:right w:val="single" w:sz="8" w:space="0" w:color="auto"/>
            </w:tcBorders>
            <w:shd w:val="clear" w:color="auto" w:fill="auto"/>
            <w:vAlign w:val="center"/>
            <w:hideMark/>
          </w:tcPr>
          <w:p w:rsidR="006B0895" w:rsidRDefault="006B0895">
            <w:pPr>
              <w:jc w:val="center"/>
              <w:rPr>
                <w:rFonts w:ascii="Arial" w:hAnsi="Arial" w:cs="Arial"/>
                <w:sz w:val="22"/>
                <w:szCs w:val="22"/>
              </w:rPr>
            </w:pPr>
            <w:r>
              <w:rPr>
                <w:rFonts w:ascii="Arial" w:hAnsi="Arial" w:cs="Arial"/>
                <w:sz w:val="22"/>
                <w:szCs w:val="22"/>
              </w:rPr>
              <w:t>8444</w:t>
            </w:r>
          </w:p>
        </w:tc>
        <w:tc>
          <w:tcPr>
            <w:tcW w:w="987" w:type="dxa"/>
            <w:tcBorders>
              <w:top w:val="nil"/>
              <w:left w:val="nil"/>
              <w:bottom w:val="single" w:sz="8" w:space="0" w:color="auto"/>
              <w:right w:val="single" w:sz="8" w:space="0" w:color="auto"/>
            </w:tcBorders>
            <w:shd w:val="clear" w:color="auto" w:fill="auto"/>
            <w:vAlign w:val="center"/>
            <w:hideMark/>
          </w:tcPr>
          <w:p w:rsidR="006B0895" w:rsidRDefault="006B0895">
            <w:pPr>
              <w:jc w:val="center"/>
              <w:rPr>
                <w:rFonts w:ascii="Arial" w:hAnsi="Arial" w:cs="Arial"/>
                <w:sz w:val="22"/>
                <w:szCs w:val="22"/>
              </w:rPr>
            </w:pPr>
            <w:r>
              <w:rPr>
                <w:rFonts w:ascii="Arial" w:hAnsi="Arial" w:cs="Arial"/>
                <w:sz w:val="22"/>
                <w:szCs w:val="22"/>
              </w:rPr>
              <w:t>9206</w:t>
            </w:r>
          </w:p>
        </w:tc>
        <w:tc>
          <w:tcPr>
            <w:tcW w:w="1199" w:type="dxa"/>
            <w:tcBorders>
              <w:top w:val="nil"/>
              <w:left w:val="nil"/>
              <w:bottom w:val="single" w:sz="8" w:space="0" w:color="auto"/>
              <w:right w:val="single" w:sz="8" w:space="0" w:color="auto"/>
            </w:tcBorders>
            <w:shd w:val="clear" w:color="auto" w:fill="auto"/>
            <w:vAlign w:val="center"/>
            <w:hideMark/>
          </w:tcPr>
          <w:p w:rsidR="006B0895" w:rsidRDefault="006B0895">
            <w:pPr>
              <w:jc w:val="center"/>
              <w:rPr>
                <w:rFonts w:ascii="Arial" w:hAnsi="Arial" w:cs="Arial"/>
                <w:sz w:val="22"/>
                <w:szCs w:val="22"/>
              </w:rPr>
            </w:pPr>
            <w:r>
              <w:rPr>
                <w:rFonts w:ascii="Arial" w:hAnsi="Arial" w:cs="Arial"/>
                <w:sz w:val="22"/>
                <w:szCs w:val="22"/>
              </w:rPr>
              <w:t>7660</w:t>
            </w:r>
          </w:p>
        </w:tc>
        <w:tc>
          <w:tcPr>
            <w:tcW w:w="1356" w:type="dxa"/>
            <w:tcBorders>
              <w:top w:val="nil"/>
              <w:left w:val="nil"/>
              <w:bottom w:val="single" w:sz="8" w:space="0" w:color="auto"/>
              <w:right w:val="single" w:sz="8" w:space="0" w:color="auto"/>
            </w:tcBorders>
            <w:shd w:val="clear" w:color="auto" w:fill="auto"/>
            <w:vAlign w:val="center"/>
            <w:hideMark/>
          </w:tcPr>
          <w:p w:rsidR="006B0895" w:rsidRDefault="006B0895">
            <w:pPr>
              <w:jc w:val="center"/>
              <w:rPr>
                <w:rFonts w:ascii="Arial" w:hAnsi="Arial" w:cs="Arial"/>
                <w:b/>
                <w:bCs/>
                <w:color w:val="009900"/>
                <w:sz w:val="22"/>
                <w:szCs w:val="22"/>
              </w:rPr>
            </w:pPr>
            <w:r>
              <w:rPr>
                <w:rFonts w:ascii="Arial" w:hAnsi="Arial" w:cs="Arial"/>
                <w:b/>
                <w:bCs/>
                <w:color w:val="009900"/>
                <w:sz w:val="22"/>
                <w:szCs w:val="22"/>
              </w:rPr>
              <w:t>-16.8%</w:t>
            </w:r>
          </w:p>
        </w:tc>
        <w:tc>
          <w:tcPr>
            <w:tcW w:w="1080" w:type="dxa"/>
            <w:tcBorders>
              <w:top w:val="nil"/>
              <w:left w:val="nil"/>
              <w:bottom w:val="single" w:sz="8" w:space="0" w:color="auto"/>
              <w:right w:val="single" w:sz="8" w:space="0" w:color="auto"/>
            </w:tcBorders>
            <w:shd w:val="clear" w:color="auto" w:fill="auto"/>
            <w:vAlign w:val="center"/>
            <w:hideMark/>
          </w:tcPr>
          <w:p w:rsidR="006B0895" w:rsidRDefault="006B0895">
            <w:pPr>
              <w:jc w:val="center"/>
              <w:rPr>
                <w:rFonts w:ascii="Arial" w:hAnsi="Arial" w:cs="Arial"/>
                <w:b/>
                <w:bCs/>
                <w:color w:val="009900"/>
                <w:sz w:val="22"/>
                <w:szCs w:val="22"/>
              </w:rPr>
            </w:pPr>
            <w:r>
              <w:rPr>
                <w:rFonts w:ascii="Arial" w:hAnsi="Arial" w:cs="Arial"/>
                <w:b/>
                <w:bCs/>
                <w:color w:val="009900"/>
                <w:sz w:val="22"/>
                <w:szCs w:val="22"/>
              </w:rPr>
              <w:t>-1546</w:t>
            </w:r>
          </w:p>
        </w:tc>
      </w:tr>
    </w:tbl>
    <w:p w:rsidR="008227F0" w:rsidRPr="005C6040" w:rsidRDefault="008227F0" w:rsidP="008227F0">
      <w:pPr>
        <w:jc w:val="both"/>
        <w:rPr>
          <w:rFonts w:ascii="Tahoma" w:hAnsi="Tahoma" w:cs="Tahoma"/>
          <w:sz w:val="20"/>
          <w:szCs w:val="20"/>
        </w:rPr>
      </w:pPr>
    </w:p>
    <w:p w:rsidR="008227F0" w:rsidRPr="005C6040" w:rsidRDefault="008227F0" w:rsidP="008227F0">
      <w:pPr>
        <w:jc w:val="both"/>
        <w:rPr>
          <w:rFonts w:ascii="Tahoma" w:hAnsi="Tahoma" w:cs="Tahoma"/>
          <w:b/>
          <w:sz w:val="22"/>
          <w:szCs w:val="22"/>
          <w:u w:val="single"/>
        </w:rPr>
      </w:pPr>
      <w:r w:rsidRPr="005C6040">
        <w:rPr>
          <w:rFonts w:ascii="Tahoma" w:hAnsi="Tahoma" w:cs="Tahoma"/>
          <w:b/>
          <w:sz w:val="22"/>
          <w:szCs w:val="22"/>
          <w:u w:val="single"/>
        </w:rPr>
        <w:t>9.2 TRENDS</w:t>
      </w:r>
    </w:p>
    <w:p w:rsidR="008227F0" w:rsidRPr="00EE39C1" w:rsidRDefault="008227F0" w:rsidP="008227F0">
      <w:pPr>
        <w:jc w:val="both"/>
        <w:rPr>
          <w:rFonts w:ascii="Tahoma" w:hAnsi="Tahoma" w:cs="Tahoma"/>
          <w:sz w:val="22"/>
          <w:szCs w:val="22"/>
        </w:rPr>
      </w:pPr>
      <w:r w:rsidRPr="005C6040">
        <w:rPr>
          <w:rFonts w:ascii="Tahoma" w:hAnsi="Tahoma" w:cs="Tahoma"/>
          <w:sz w:val="22"/>
          <w:szCs w:val="22"/>
        </w:rPr>
        <w:t xml:space="preserve">Traffic Enforcement Activity has fluctuated between </w:t>
      </w:r>
      <w:r w:rsidR="00EE39C1" w:rsidRPr="005C6040">
        <w:rPr>
          <w:rFonts w:ascii="Tahoma" w:hAnsi="Tahoma" w:cs="Tahoma"/>
          <w:sz w:val="22"/>
          <w:szCs w:val="22"/>
        </w:rPr>
        <w:t xml:space="preserve">a low of </w:t>
      </w:r>
      <w:r w:rsidR="002E2D49">
        <w:rPr>
          <w:rFonts w:ascii="Tahoma" w:hAnsi="Tahoma" w:cs="Tahoma"/>
          <w:b/>
          <w:sz w:val="22"/>
          <w:szCs w:val="22"/>
        </w:rPr>
        <w:t>8,951</w:t>
      </w:r>
      <w:r w:rsidRPr="005C6040">
        <w:rPr>
          <w:rFonts w:ascii="Tahoma" w:hAnsi="Tahoma" w:cs="Tahoma"/>
          <w:sz w:val="22"/>
          <w:szCs w:val="22"/>
        </w:rPr>
        <w:t xml:space="preserve"> in Q</w:t>
      </w:r>
      <w:r w:rsidR="002E2D49">
        <w:rPr>
          <w:rFonts w:ascii="Tahoma" w:hAnsi="Tahoma" w:cs="Tahoma"/>
          <w:sz w:val="22"/>
          <w:szCs w:val="22"/>
        </w:rPr>
        <w:t>2</w:t>
      </w:r>
      <w:r w:rsidRPr="005C6040">
        <w:rPr>
          <w:rFonts w:ascii="Tahoma" w:hAnsi="Tahoma" w:cs="Tahoma"/>
          <w:sz w:val="22"/>
          <w:szCs w:val="22"/>
        </w:rPr>
        <w:t xml:space="preserve"> 2008 to</w:t>
      </w:r>
      <w:r w:rsidR="00EE39C1" w:rsidRPr="005C6040">
        <w:rPr>
          <w:rFonts w:ascii="Tahoma" w:hAnsi="Tahoma" w:cs="Tahoma"/>
          <w:sz w:val="22"/>
          <w:szCs w:val="22"/>
        </w:rPr>
        <w:t xml:space="preserve"> a high of</w:t>
      </w:r>
      <w:r w:rsidRPr="005C6040">
        <w:rPr>
          <w:rFonts w:ascii="Tahoma" w:hAnsi="Tahoma" w:cs="Tahoma"/>
          <w:sz w:val="22"/>
          <w:szCs w:val="22"/>
        </w:rPr>
        <w:t xml:space="preserve"> </w:t>
      </w:r>
      <w:r w:rsidRPr="005C6040">
        <w:rPr>
          <w:rFonts w:ascii="Tahoma" w:hAnsi="Tahoma" w:cs="Tahoma"/>
          <w:b/>
          <w:sz w:val="22"/>
          <w:szCs w:val="22"/>
        </w:rPr>
        <w:t>16,342</w:t>
      </w:r>
      <w:r w:rsidRPr="005C6040">
        <w:rPr>
          <w:rFonts w:ascii="Tahoma" w:hAnsi="Tahoma" w:cs="Tahoma"/>
          <w:sz w:val="22"/>
          <w:szCs w:val="22"/>
        </w:rPr>
        <w:t xml:space="preserve"> in Q4 2009. With </w:t>
      </w:r>
      <w:r w:rsidR="002E2D49">
        <w:rPr>
          <w:rFonts w:ascii="Tahoma" w:hAnsi="Tahoma" w:cs="Tahoma"/>
          <w:b/>
          <w:sz w:val="22"/>
          <w:szCs w:val="22"/>
        </w:rPr>
        <w:t>7</w:t>
      </w:r>
      <w:r w:rsidR="00F03C51">
        <w:rPr>
          <w:rFonts w:ascii="Tahoma" w:hAnsi="Tahoma" w:cs="Tahoma"/>
          <w:b/>
          <w:sz w:val="22"/>
          <w:szCs w:val="22"/>
        </w:rPr>
        <w:t>,</w:t>
      </w:r>
      <w:r w:rsidR="002E2D49">
        <w:rPr>
          <w:rFonts w:ascii="Tahoma" w:hAnsi="Tahoma" w:cs="Tahoma"/>
          <w:b/>
          <w:sz w:val="22"/>
          <w:szCs w:val="22"/>
        </w:rPr>
        <w:t>6</w:t>
      </w:r>
      <w:r w:rsidR="002C0FA8">
        <w:rPr>
          <w:rFonts w:ascii="Tahoma" w:hAnsi="Tahoma" w:cs="Tahoma"/>
          <w:b/>
          <w:sz w:val="22"/>
          <w:szCs w:val="22"/>
        </w:rPr>
        <w:t>6</w:t>
      </w:r>
      <w:r w:rsidR="002E2D49">
        <w:rPr>
          <w:rFonts w:ascii="Tahoma" w:hAnsi="Tahoma" w:cs="Tahoma"/>
          <w:b/>
          <w:sz w:val="22"/>
          <w:szCs w:val="22"/>
        </w:rPr>
        <w:t>0</w:t>
      </w:r>
      <w:r w:rsidRPr="005C6040">
        <w:rPr>
          <w:rFonts w:ascii="Tahoma" w:hAnsi="Tahoma" w:cs="Tahoma"/>
          <w:sz w:val="22"/>
          <w:szCs w:val="22"/>
        </w:rPr>
        <w:t xml:space="preserve"> in Q</w:t>
      </w:r>
      <w:r w:rsidR="002E2D49">
        <w:rPr>
          <w:rFonts w:ascii="Tahoma" w:hAnsi="Tahoma" w:cs="Tahoma"/>
          <w:sz w:val="22"/>
          <w:szCs w:val="22"/>
        </w:rPr>
        <w:t>2</w:t>
      </w:r>
      <w:r w:rsidR="00B34514">
        <w:rPr>
          <w:rFonts w:ascii="Tahoma" w:hAnsi="Tahoma" w:cs="Tahoma"/>
          <w:sz w:val="22"/>
          <w:szCs w:val="22"/>
        </w:rPr>
        <w:t xml:space="preserve"> 2012</w:t>
      </w:r>
      <w:r w:rsidRPr="005C6040">
        <w:rPr>
          <w:rFonts w:ascii="Tahoma" w:hAnsi="Tahoma" w:cs="Tahoma"/>
          <w:sz w:val="22"/>
          <w:szCs w:val="22"/>
        </w:rPr>
        <w:t xml:space="preserve">, </w:t>
      </w:r>
      <w:r w:rsidR="00F03C51" w:rsidRPr="005C6040">
        <w:rPr>
          <w:rFonts w:ascii="Tahoma" w:hAnsi="Tahoma" w:cs="Tahoma"/>
          <w:sz w:val="22"/>
          <w:szCs w:val="22"/>
        </w:rPr>
        <w:t xml:space="preserve">Traffic Enforcement Activity </w:t>
      </w:r>
      <w:r w:rsidR="007B243D">
        <w:rPr>
          <w:rFonts w:ascii="Tahoma" w:hAnsi="Tahoma" w:cs="Tahoma"/>
          <w:sz w:val="22"/>
          <w:szCs w:val="22"/>
        </w:rPr>
        <w:t>is</w:t>
      </w:r>
      <w:r w:rsidR="00F03C51">
        <w:rPr>
          <w:rFonts w:ascii="Tahoma" w:hAnsi="Tahoma" w:cs="Tahoma"/>
          <w:sz w:val="22"/>
          <w:szCs w:val="22"/>
        </w:rPr>
        <w:t xml:space="preserve"> decreasing.</w:t>
      </w:r>
      <w:r w:rsidRPr="005C6040">
        <w:rPr>
          <w:rFonts w:ascii="Tahoma" w:hAnsi="Tahoma" w:cs="Tahoma"/>
          <w:sz w:val="22"/>
          <w:szCs w:val="22"/>
        </w:rPr>
        <w:t xml:space="preserve"> A summary of Traffic Enfo</w:t>
      </w:r>
      <w:r w:rsidR="007D79B3" w:rsidRPr="005C6040">
        <w:rPr>
          <w:rFonts w:ascii="Tahoma" w:hAnsi="Tahoma" w:cs="Tahoma"/>
          <w:sz w:val="22"/>
          <w:szCs w:val="22"/>
        </w:rPr>
        <w:t>rcement Activity for the last 1</w:t>
      </w:r>
      <w:r w:rsidR="004342A9">
        <w:rPr>
          <w:rFonts w:ascii="Tahoma" w:hAnsi="Tahoma" w:cs="Tahoma"/>
          <w:sz w:val="22"/>
          <w:szCs w:val="22"/>
        </w:rPr>
        <w:t>8</w:t>
      </w:r>
      <w:r w:rsidRPr="005C6040">
        <w:rPr>
          <w:rFonts w:ascii="Tahoma" w:hAnsi="Tahoma" w:cs="Tahoma"/>
          <w:sz w:val="22"/>
          <w:szCs w:val="22"/>
        </w:rPr>
        <w:t xml:space="preserve"> quarters can be seen in Figure 19</w:t>
      </w:r>
      <w:r w:rsidR="00B34514">
        <w:rPr>
          <w:rFonts w:ascii="Tahoma" w:hAnsi="Tahoma" w:cs="Tahoma"/>
          <w:sz w:val="22"/>
          <w:szCs w:val="22"/>
        </w:rPr>
        <w:t>, with Q</w:t>
      </w:r>
      <w:r w:rsidR="008625FC">
        <w:rPr>
          <w:rFonts w:ascii="Tahoma" w:hAnsi="Tahoma" w:cs="Tahoma"/>
          <w:sz w:val="22"/>
          <w:szCs w:val="22"/>
        </w:rPr>
        <w:t>2</w:t>
      </w:r>
      <w:r w:rsidRPr="005C6040">
        <w:rPr>
          <w:rFonts w:ascii="Tahoma" w:hAnsi="Tahoma" w:cs="Tahoma"/>
          <w:sz w:val="22"/>
          <w:szCs w:val="22"/>
        </w:rPr>
        <w:t xml:space="preserve"> figures highlighted in boxes:</w:t>
      </w:r>
    </w:p>
    <w:p w:rsidR="008227F0" w:rsidRDefault="008227F0" w:rsidP="008227F0">
      <w:pPr>
        <w:jc w:val="both"/>
        <w:rPr>
          <w:rFonts w:ascii="Tahoma" w:hAnsi="Tahoma" w:cs="Tahoma"/>
          <w:sz w:val="22"/>
          <w:szCs w:val="22"/>
          <w:u w:val="single"/>
        </w:rPr>
      </w:pPr>
    </w:p>
    <w:p w:rsidR="008227F0" w:rsidRDefault="008227F0" w:rsidP="008227F0">
      <w:pPr>
        <w:jc w:val="both"/>
        <w:rPr>
          <w:rFonts w:ascii="Tahoma" w:hAnsi="Tahoma" w:cs="Tahoma"/>
          <w:sz w:val="22"/>
          <w:szCs w:val="22"/>
          <w:u w:val="single"/>
        </w:rPr>
      </w:pPr>
      <w:r w:rsidRPr="0082663A">
        <w:rPr>
          <w:rFonts w:ascii="Tahoma" w:hAnsi="Tahoma" w:cs="Tahoma"/>
          <w:sz w:val="22"/>
          <w:szCs w:val="22"/>
          <w:u w:val="single"/>
        </w:rPr>
        <w:t xml:space="preserve">Figure </w:t>
      </w:r>
      <w:r>
        <w:rPr>
          <w:rFonts w:ascii="Tahoma" w:hAnsi="Tahoma" w:cs="Tahoma"/>
          <w:sz w:val="22"/>
          <w:szCs w:val="22"/>
          <w:u w:val="single"/>
        </w:rPr>
        <w:t>19</w:t>
      </w:r>
      <w:r w:rsidRPr="0082663A">
        <w:rPr>
          <w:rFonts w:ascii="Tahoma" w:hAnsi="Tahoma" w:cs="Tahoma"/>
          <w:sz w:val="22"/>
          <w:szCs w:val="22"/>
          <w:u w:val="single"/>
        </w:rPr>
        <w:t xml:space="preserve">: </w:t>
      </w:r>
      <w:r>
        <w:rPr>
          <w:rFonts w:ascii="Tahoma" w:hAnsi="Tahoma" w:cs="Tahoma"/>
          <w:sz w:val="22"/>
          <w:szCs w:val="22"/>
          <w:u w:val="single"/>
        </w:rPr>
        <w:t>Traffic Enforcement Activity By Quarters</w:t>
      </w:r>
      <w:r w:rsidRPr="00581853">
        <w:rPr>
          <w:rFonts w:ascii="Tahoma" w:hAnsi="Tahoma" w:cs="Tahoma"/>
          <w:sz w:val="22"/>
          <w:szCs w:val="22"/>
          <w:u w:val="single"/>
        </w:rPr>
        <w:t xml:space="preserve"> </w:t>
      </w:r>
      <w:r w:rsidRPr="0082663A">
        <w:rPr>
          <w:rFonts w:ascii="Tahoma" w:hAnsi="Tahoma" w:cs="Tahoma"/>
          <w:sz w:val="22"/>
          <w:szCs w:val="22"/>
          <w:u w:val="single"/>
        </w:rPr>
        <w:t>(</w:t>
      </w:r>
      <w:r w:rsidR="00F03C51">
        <w:rPr>
          <w:rFonts w:ascii="Tahoma" w:hAnsi="Tahoma" w:cs="Tahoma"/>
          <w:sz w:val="22"/>
          <w:szCs w:val="22"/>
          <w:u w:val="single"/>
        </w:rPr>
        <w:t>Q1 2008 – Q</w:t>
      </w:r>
      <w:r w:rsidR="004342A9">
        <w:rPr>
          <w:rFonts w:ascii="Tahoma" w:hAnsi="Tahoma" w:cs="Tahoma"/>
          <w:sz w:val="22"/>
          <w:szCs w:val="22"/>
          <w:u w:val="single"/>
        </w:rPr>
        <w:t>2</w:t>
      </w:r>
      <w:r>
        <w:rPr>
          <w:rFonts w:ascii="Tahoma" w:hAnsi="Tahoma" w:cs="Tahoma"/>
          <w:sz w:val="22"/>
          <w:szCs w:val="22"/>
          <w:u w:val="single"/>
        </w:rPr>
        <w:t xml:space="preserve"> 201</w:t>
      </w:r>
      <w:r w:rsidR="00B34514">
        <w:rPr>
          <w:rFonts w:ascii="Tahoma" w:hAnsi="Tahoma" w:cs="Tahoma"/>
          <w:sz w:val="22"/>
          <w:szCs w:val="22"/>
          <w:u w:val="single"/>
        </w:rPr>
        <w:t>2</w:t>
      </w:r>
      <w:r w:rsidRPr="0082663A">
        <w:rPr>
          <w:rFonts w:ascii="Tahoma" w:hAnsi="Tahoma" w:cs="Tahoma"/>
          <w:sz w:val="22"/>
          <w:szCs w:val="22"/>
          <w:u w:val="single"/>
        </w:rPr>
        <w:t>)</w:t>
      </w:r>
    </w:p>
    <w:p w:rsidR="008227F0" w:rsidRPr="00F03C51" w:rsidRDefault="008227F0" w:rsidP="008227F0">
      <w:pPr>
        <w:jc w:val="both"/>
        <w:rPr>
          <w:rFonts w:ascii="Tahoma" w:hAnsi="Tahoma" w:cs="Tahoma"/>
          <w:sz w:val="16"/>
          <w:szCs w:val="16"/>
          <w:u w:val="single"/>
        </w:rPr>
      </w:pPr>
    </w:p>
    <w:p w:rsidR="005C6040" w:rsidRDefault="000A55DF" w:rsidP="005C6040">
      <w:pPr>
        <w:jc w:val="center"/>
        <w:rPr>
          <w:rFonts w:ascii="Tahoma" w:hAnsi="Tahoma" w:cs="Tahoma"/>
          <w:sz w:val="20"/>
          <w:szCs w:val="20"/>
        </w:rPr>
      </w:pPr>
      <w:r w:rsidRPr="000A55DF">
        <w:rPr>
          <w:noProof/>
          <w:lang w:val="en-US"/>
        </w:rPr>
        <w:drawing>
          <wp:inline distT="0" distB="0" distL="0" distR="0" wp14:anchorId="4145CA14" wp14:editId="2D662FDE">
            <wp:extent cx="5486400" cy="3729829"/>
            <wp:effectExtent l="0" t="0" r="0" b="444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6400" cy="3729829"/>
                    </a:xfrm>
                    <a:prstGeom prst="rect">
                      <a:avLst/>
                    </a:prstGeom>
                    <a:noFill/>
                    <a:ln>
                      <a:noFill/>
                    </a:ln>
                  </pic:spPr>
                </pic:pic>
              </a:graphicData>
            </a:graphic>
          </wp:inline>
        </w:drawing>
      </w:r>
    </w:p>
    <w:p w:rsidR="00F03C51" w:rsidRDefault="00F03C51" w:rsidP="005C6040">
      <w:pPr>
        <w:rPr>
          <w:rFonts w:ascii="Tahoma" w:hAnsi="Tahoma" w:cs="Tahoma"/>
          <w:b/>
          <w:u w:val="single"/>
        </w:rPr>
      </w:pPr>
    </w:p>
    <w:p w:rsidR="00F03C51" w:rsidRDefault="00F03C51" w:rsidP="005C6040">
      <w:pPr>
        <w:rPr>
          <w:rFonts w:ascii="Tahoma" w:hAnsi="Tahoma" w:cs="Tahoma"/>
          <w:b/>
          <w:u w:val="single"/>
        </w:rPr>
      </w:pPr>
    </w:p>
    <w:p w:rsidR="00336974" w:rsidRDefault="00336974" w:rsidP="005C6040">
      <w:pPr>
        <w:rPr>
          <w:rFonts w:ascii="Tahoma" w:hAnsi="Tahoma" w:cs="Tahoma"/>
          <w:b/>
          <w:u w:val="single"/>
        </w:rPr>
      </w:pPr>
    </w:p>
    <w:p w:rsidR="00336974" w:rsidRDefault="00336974" w:rsidP="005C6040">
      <w:pPr>
        <w:rPr>
          <w:rFonts w:ascii="Tahoma" w:hAnsi="Tahoma" w:cs="Tahoma"/>
          <w:b/>
          <w:u w:val="single"/>
        </w:rPr>
      </w:pPr>
    </w:p>
    <w:p w:rsidR="008227F0" w:rsidRPr="005C6040" w:rsidRDefault="008227F0" w:rsidP="005C6040">
      <w:pPr>
        <w:rPr>
          <w:rFonts w:ascii="Tahoma" w:hAnsi="Tahoma" w:cs="Tahoma"/>
          <w:sz w:val="20"/>
          <w:szCs w:val="20"/>
        </w:rPr>
      </w:pPr>
      <w:r>
        <w:rPr>
          <w:rFonts w:ascii="Tahoma" w:hAnsi="Tahoma" w:cs="Tahoma"/>
          <w:b/>
          <w:u w:val="single"/>
        </w:rPr>
        <w:lastRenderedPageBreak/>
        <w:t>10. INCIDENTS - CALLS FOR SERVICE</w:t>
      </w:r>
    </w:p>
    <w:p w:rsidR="008227F0" w:rsidRDefault="008227F0" w:rsidP="008227F0">
      <w:pPr>
        <w:jc w:val="both"/>
        <w:rPr>
          <w:rFonts w:ascii="Tahoma" w:hAnsi="Tahoma" w:cs="Tahoma"/>
          <w:b/>
          <w:sz w:val="22"/>
          <w:szCs w:val="22"/>
          <w:u w:val="single"/>
        </w:rPr>
      </w:pPr>
    </w:p>
    <w:p w:rsidR="008227F0" w:rsidRPr="00DC5009" w:rsidRDefault="008227F0" w:rsidP="008227F0">
      <w:pPr>
        <w:jc w:val="both"/>
        <w:rPr>
          <w:rFonts w:ascii="Tahoma" w:hAnsi="Tahoma" w:cs="Tahoma"/>
          <w:b/>
          <w:sz w:val="22"/>
          <w:szCs w:val="22"/>
          <w:u w:val="single"/>
        </w:rPr>
      </w:pPr>
      <w:r>
        <w:rPr>
          <w:rFonts w:ascii="Tahoma" w:hAnsi="Tahoma" w:cs="Tahoma"/>
          <w:b/>
          <w:sz w:val="22"/>
          <w:szCs w:val="22"/>
          <w:u w:val="single"/>
        </w:rPr>
        <w:t>10.1 SUMMARY</w:t>
      </w:r>
    </w:p>
    <w:p w:rsidR="008227F0" w:rsidRDefault="008227F0" w:rsidP="008227F0">
      <w:pPr>
        <w:jc w:val="both"/>
        <w:rPr>
          <w:rFonts w:ascii="Tahoma" w:hAnsi="Tahoma" w:cs="Tahoma"/>
          <w:b/>
          <w:sz w:val="22"/>
          <w:szCs w:val="22"/>
          <w:u w:val="single"/>
        </w:rPr>
      </w:pPr>
      <w:r>
        <w:rPr>
          <w:rFonts w:ascii="Tahoma" w:hAnsi="Tahoma" w:cs="Tahoma"/>
          <w:sz w:val="22"/>
          <w:szCs w:val="22"/>
        </w:rPr>
        <w:t>Incidents refer to all police activity and also to calls for service that have been recorded on the police computer system (Ne</w:t>
      </w:r>
      <w:r w:rsidR="00BF525C">
        <w:rPr>
          <w:rFonts w:ascii="Tahoma" w:hAnsi="Tahoma" w:cs="Tahoma"/>
          <w:sz w:val="22"/>
          <w:szCs w:val="22"/>
        </w:rPr>
        <w:t>w World System). Incidents in Q</w:t>
      </w:r>
      <w:r w:rsidR="00654CE5">
        <w:rPr>
          <w:rFonts w:ascii="Tahoma" w:hAnsi="Tahoma" w:cs="Tahoma"/>
          <w:sz w:val="22"/>
          <w:szCs w:val="22"/>
        </w:rPr>
        <w:t>2</w:t>
      </w:r>
      <w:r>
        <w:rPr>
          <w:rFonts w:ascii="Tahoma" w:hAnsi="Tahoma" w:cs="Tahoma"/>
          <w:sz w:val="22"/>
          <w:szCs w:val="22"/>
        </w:rPr>
        <w:t xml:space="preserve"> 201</w:t>
      </w:r>
      <w:r w:rsidR="00741FE1">
        <w:rPr>
          <w:rFonts w:ascii="Tahoma" w:hAnsi="Tahoma" w:cs="Tahoma"/>
          <w:sz w:val="22"/>
          <w:szCs w:val="22"/>
        </w:rPr>
        <w:t>2</w:t>
      </w:r>
      <w:r>
        <w:rPr>
          <w:rFonts w:ascii="Tahoma" w:hAnsi="Tahoma" w:cs="Tahoma"/>
          <w:sz w:val="22"/>
          <w:szCs w:val="22"/>
        </w:rPr>
        <w:t xml:space="preserve"> </w:t>
      </w:r>
      <w:r w:rsidR="00654CE5" w:rsidRPr="00581406">
        <w:rPr>
          <w:rFonts w:ascii="Tahoma" w:hAnsi="Tahoma" w:cs="Tahoma"/>
          <w:b/>
          <w:color w:val="008000"/>
          <w:sz w:val="22"/>
          <w:szCs w:val="22"/>
        </w:rPr>
        <w:t>de</w:t>
      </w:r>
      <w:r w:rsidRPr="00581406">
        <w:rPr>
          <w:rFonts w:ascii="Tahoma" w:hAnsi="Tahoma" w:cs="Tahoma"/>
          <w:b/>
          <w:color w:val="008000"/>
          <w:sz w:val="22"/>
          <w:szCs w:val="22"/>
        </w:rPr>
        <w:t>creased</w:t>
      </w:r>
      <w:r w:rsidRPr="00542359">
        <w:rPr>
          <w:rFonts w:ascii="Tahoma" w:hAnsi="Tahoma" w:cs="Tahoma"/>
          <w:color w:val="008000"/>
          <w:sz w:val="22"/>
          <w:szCs w:val="22"/>
        </w:rPr>
        <w:t xml:space="preserve"> </w:t>
      </w:r>
      <w:r w:rsidRPr="00C23036">
        <w:rPr>
          <w:rFonts w:ascii="Tahoma" w:hAnsi="Tahoma" w:cs="Tahoma"/>
          <w:sz w:val="22"/>
          <w:szCs w:val="22"/>
        </w:rPr>
        <w:t xml:space="preserve">by </w:t>
      </w:r>
      <w:r w:rsidR="00654CE5" w:rsidRPr="00581406">
        <w:rPr>
          <w:rFonts w:ascii="Tahoma" w:hAnsi="Tahoma" w:cs="Tahoma"/>
          <w:b/>
          <w:color w:val="008000"/>
          <w:sz w:val="22"/>
          <w:szCs w:val="22"/>
        </w:rPr>
        <w:t>-1,676</w:t>
      </w:r>
      <w:r w:rsidR="00BF525C" w:rsidRPr="00741FE1">
        <w:rPr>
          <w:rFonts w:ascii="Tahoma" w:hAnsi="Tahoma" w:cs="Tahoma"/>
          <w:b/>
          <w:color w:val="FF0000"/>
          <w:sz w:val="22"/>
          <w:szCs w:val="22"/>
        </w:rPr>
        <w:t xml:space="preserve"> </w:t>
      </w:r>
      <w:r>
        <w:rPr>
          <w:rFonts w:ascii="Tahoma" w:hAnsi="Tahoma" w:cs="Tahoma"/>
          <w:sz w:val="22"/>
          <w:szCs w:val="22"/>
        </w:rPr>
        <w:t xml:space="preserve">or </w:t>
      </w:r>
      <w:r w:rsidR="00654CE5" w:rsidRPr="00581406">
        <w:rPr>
          <w:rFonts w:ascii="Tahoma" w:hAnsi="Tahoma" w:cs="Tahoma"/>
          <w:b/>
          <w:color w:val="008000"/>
          <w:sz w:val="22"/>
          <w:szCs w:val="22"/>
        </w:rPr>
        <w:t>-16.2</w:t>
      </w:r>
      <w:r w:rsidRPr="00581406">
        <w:rPr>
          <w:rFonts w:ascii="Tahoma" w:hAnsi="Tahoma" w:cs="Tahoma"/>
          <w:b/>
          <w:color w:val="008000"/>
          <w:sz w:val="22"/>
          <w:szCs w:val="22"/>
        </w:rPr>
        <w:t>%</w:t>
      </w:r>
      <w:r w:rsidRPr="00E82254">
        <w:rPr>
          <w:rFonts w:ascii="Tahoma" w:hAnsi="Tahoma" w:cs="Tahoma"/>
          <w:color w:val="008000"/>
          <w:sz w:val="22"/>
          <w:szCs w:val="22"/>
        </w:rPr>
        <w:t xml:space="preserve"> </w:t>
      </w:r>
      <w:r w:rsidR="00BF525C">
        <w:rPr>
          <w:rFonts w:ascii="Tahoma" w:hAnsi="Tahoma" w:cs="Tahoma"/>
          <w:sz w:val="22"/>
          <w:szCs w:val="22"/>
        </w:rPr>
        <w:t>compared to Q</w:t>
      </w:r>
      <w:r w:rsidR="00654CE5">
        <w:rPr>
          <w:rFonts w:ascii="Tahoma" w:hAnsi="Tahoma" w:cs="Tahoma"/>
          <w:sz w:val="22"/>
          <w:szCs w:val="22"/>
        </w:rPr>
        <w:t>1</w:t>
      </w:r>
      <w:r>
        <w:rPr>
          <w:rFonts w:ascii="Tahoma" w:hAnsi="Tahoma" w:cs="Tahoma"/>
          <w:sz w:val="22"/>
          <w:szCs w:val="22"/>
        </w:rPr>
        <w:t xml:space="preserve"> 201</w:t>
      </w:r>
      <w:r w:rsidR="00654CE5">
        <w:rPr>
          <w:rFonts w:ascii="Tahoma" w:hAnsi="Tahoma" w:cs="Tahoma"/>
          <w:sz w:val="22"/>
          <w:szCs w:val="22"/>
        </w:rPr>
        <w:t>2</w:t>
      </w:r>
      <w:r>
        <w:rPr>
          <w:rFonts w:ascii="Tahoma" w:hAnsi="Tahoma" w:cs="Tahoma"/>
          <w:sz w:val="22"/>
          <w:szCs w:val="22"/>
        </w:rPr>
        <w:t xml:space="preserve">. </w:t>
      </w:r>
      <w:r w:rsidRPr="00BE16A0">
        <w:rPr>
          <w:rFonts w:ascii="Tahoma" w:hAnsi="Tahoma" w:cs="Tahoma"/>
          <w:sz w:val="22"/>
          <w:szCs w:val="22"/>
        </w:rPr>
        <w:t xml:space="preserve"> </w:t>
      </w:r>
      <w:r>
        <w:rPr>
          <w:rFonts w:ascii="Tahoma" w:hAnsi="Tahoma" w:cs="Tahoma"/>
          <w:sz w:val="22"/>
          <w:szCs w:val="22"/>
        </w:rPr>
        <w:t>In comparison to the same period last year (Q</w:t>
      </w:r>
      <w:r w:rsidR="00581406">
        <w:rPr>
          <w:rFonts w:ascii="Tahoma" w:hAnsi="Tahoma" w:cs="Tahoma"/>
          <w:sz w:val="22"/>
          <w:szCs w:val="22"/>
        </w:rPr>
        <w:t>2</w:t>
      </w:r>
      <w:r w:rsidR="00BF525C">
        <w:rPr>
          <w:rFonts w:ascii="Tahoma" w:hAnsi="Tahoma" w:cs="Tahoma"/>
          <w:sz w:val="22"/>
          <w:szCs w:val="22"/>
        </w:rPr>
        <w:t xml:space="preserve"> 201</w:t>
      </w:r>
      <w:r w:rsidR="00741FE1">
        <w:rPr>
          <w:rFonts w:ascii="Tahoma" w:hAnsi="Tahoma" w:cs="Tahoma"/>
          <w:sz w:val="22"/>
          <w:szCs w:val="22"/>
        </w:rPr>
        <w:t>1</w:t>
      </w:r>
      <w:r w:rsidR="00BF525C">
        <w:rPr>
          <w:rFonts w:ascii="Tahoma" w:hAnsi="Tahoma" w:cs="Tahoma"/>
          <w:sz w:val="22"/>
          <w:szCs w:val="22"/>
        </w:rPr>
        <w:t>), Q</w:t>
      </w:r>
      <w:r w:rsidR="00581406">
        <w:rPr>
          <w:rFonts w:ascii="Tahoma" w:hAnsi="Tahoma" w:cs="Tahoma"/>
          <w:sz w:val="22"/>
          <w:szCs w:val="22"/>
        </w:rPr>
        <w:t>2</w:t>
      </w:r>
      <w:r>
        <w:rPr>
          <w:rFonts w:ascii="Tahoma" w:hAnsi="Tahoma" w:cs="Tahoma"/>
          <w:sz w:val="22"/>
          <w:szCs w:val="22"/>
        </w:rPr>
        <w:t xml:space="preserve"> 201</w:t>
      </w:r>
      <w:r w:rsidR="00741FE1">
        <w:rPr>
          <w:rFonts w:ascii="Tahoma" w:hAnsi="Tahoma" w:cs="Tahoma"/>
          <w:sz w:val="22"/>
          <w:szCs w:val="22"/>
        </w:rPr>
        <w:t>2</w:t>
      </w:r>
      <w:r>
        <w:rPr>
          <w:rFonts w:ascii="Tahoma" w:hAnsi="Tahoma" w:cs="Tahoma"/>
          <w:sz w:val="22"/>
          <w:szCs w:val="22"/>
        </w:rPr>
        <w:t xml:space="preserve"> </w:t>
      </w:r>
      <w:r w:rsidRPr="005B6673">
        <w:rPr>
          <w:rFonts w:ascii="Tahoma" w:hAnsi="Tahoma" w:cs="Tahoma"/>
          <w:sz w:val="22"/>
          <w:szCs w:val="22"/>
        </w:rPr>
        <w:t xml:space="preserve">has </w:t>
      </w:r>
      <w:r w:rsidR="00741FE1" w:rsidRPr="00741FE1">
        <w:rPr>
          <w:rFonts w:ascii="Tahoma" w:hAnsi="Tahoma" w:cs="Tahoma"/>
          <w:b/>
          <w:color w:val="008000"/>
          <w:sz w:val="22"/>
          <w:szCs w:val="22"/>
        </w:rPr>
        <w:t>de</w:t>
      </w:r>
      <w:r w:rsidRPr="00741FE1">
        <w:rPr>
          <w:rFonts w:ascii="Tahoma" w:hAnsi="Tahoma" w:cs="Tahoma"/>
          <w:b/>
          <w:color w:val="008000"/>
          <w:sz w:val="22"/>
          <w:szCs w:val="22"/>
        </w:rPr>
        <w:t>creased</w:t>
      </w:r>
      <w:r w:rsidRPr="00C23036">
        <w:rPr>
          <w:rFonts w:ascii="Tahoma" w:hAnsi="Tahoma" w:cs="Tahoma"/>
          <w:sz w:val="22"/>
          <w:szCs w:val="22"/>
        </w:rPr>
        <w:t xml:space="preserve"> </w:t>
      </w:r>
      <w:r w:rsidRPr="005B6673">
        <w:rPr>
          <w:rFonts w:ascii="Tahoma" w:hAnsi="Tahoma" w:cs="Tahoma"/>
          <w:sz w:val="22"/>
          <w:szCs w:val="22"/>
        </w:rPr>
        <w:t xml:space="preserve">by </w:t>
      </w:r>
      <w:r w:rsidR="00741FE1" w:rsidRPr="00741FE1">
        <w:rPr>
          <w:rFonts w:ascii="Tahoma" w:hAnsi="Tahoma" w:cs="Tahoma"/>
          <w:b/>
          <w:color w:val="008000"/>
          <w:sz w:val="22"/>
          <w:szCs w:val="22"/>
        </w:rPr>
        <w:t>-</w:t>
      </w:r>
      <w:r w:rsidR="00581406">
        <w:rPr>
          <w:rFonts w:ascii="Tahoma" w:hAnsi="Tahoma" w:cs="Tahoma"/>
          <w:b/>
          <w:color w:val="008000"/>
          <w:sz w:val="22"/>
          <w:szCs w:val="22"/>
        </w:rPr>
        <w:t>2,</w:t>
      </w:r>
      <w:r w:rsidR="00741FE1" w:rsidRPr="00741FE1">
        <w:rPr>
          <w:rFonts w:ascii="Tahoma" w:hAnsi="Tahoma" w:cs="Tahoma"/>
          <w:b/>
          <w:color w:val="008000"/>
          <w:sz w:val="22"/>
          <w:szCs w:val="22"/>
        </w:rPr>
        <w:t>7</w:t>
      </w:r>
      <w:r w:rsidR="00581406">
        <w:rPr>
          <w:rFonts w:ascii="Tahoma" w:hAnsi="Tahoma" w:cs="Tahoma"/>
          <w:b/>
          <w:color w:val="008000"/>
          <w:sz w:val="22"/>
          <w:szCs w:val="22"/>
        </w:rPr>
        <w:t>80</w:t>
      </w:r>
      <w:r w:rsidRPr="00741FE1">
        <w:rPr>
          <w:rFonts w:ascii="Tahoma" w:hAnsi="Tahoma" w:cs="Tahoma"/>
          <w:b/>
          <w:color w:val="008000"/>
          <w:sz w:val="22"/>
          <w:szCs w:val="22"/>
        </w:rPr>
        <w:t xml:space="preserve"> </w:t>
      </w:r>
      <w:r>
        <w:rPr>
          <w:rFonts w:ascii="Tahoma" w:hAnsi="Tahoma" w:cs="Tahoma"/>
          <w:sz w:val="22"/>
          <w:szCs w:val="22"/>
        </w:rPr>
        <w:t xml:space="preserve">or </w:t>
      </w:r>
      <w:r w:rsidR="00741FE1" w:rsidRPr="00741FE1">
        <w:rPr>
          <w:rFonts w:ascii="Tahoma" w:hAnsi="Tahoma" w:cs="Tahoma"/>
          <w:b/>
          <w:color w:val="008000"/>
          <w:sz w:val="22"/>
          <w:szCs w:val="22"/>
        </w:rPr>
        <w:t>-</w:t>
      </w:r>
      <w:r w:rsidR="00581406">
        <w:rPr>
          <w:rFonts w:ascii="Tahoma" w:hAnsi="Tahoma" w:cs="Tahoma"/>
          <w:b/>
          <w:color w:val="008000"/>
          <w:sz w:val="22"/>
          <w:szCs w:val="22"/>
        </w:rPr>
        <w:t>24.2</w:t>
      </w:r>
      <w:r w:rsidRPr="00741FE1">
        <w:rPr>
          <w:rFonts w:ascii="Tahoma" w:hAnsi="Tahoma" w:cs="Tahoma"/>
          <w:b/>
          <w:color w:val="008000"/>
          <w:sz w:val="22"/>
          <w:szCs w:val="22"/>
        </w:rPr>
        <w:t>%</w:t>
      </w:r>
      <w:r>
        <w:rPr>
          <w:rFonts w:ascii="Tahoma" w:hAnsi="Tahoma" w:cs="Tahoma"/>
          <w:sz w:val="22"/>
          <w:szCs w:val="22"/>
        </w:rPr>
        <w:t xml:space="preserve">. </w:t>
      </w:r>
      <w:r w:rsidRPr="005B6673">
        <w:rPr>
          <w:rFonts w:ascii="Tahoma" w:hAnsi="Tahoma" w:cs="Tahoma"/>
          <w:sz w:val="22"/>
          <w:szCs w:val="22"/>
        </w:rPr>
        <w:t xml:space="preserve">The total for </w:t>
      </w:r>
      <w:r w:rsidR="00BF525C">
        <w:rPr>
          <w:rFonts w:ascii="Tahoma" w:hAnsi="Tahoma" w:cs="Tahoma"/>
          <w:sz w:val="22"/>
          <w:szCs w:val="22"/>
        </w:rPr>
        <w:t>Q</w:t>
      </w:r>
      <w:r w:rsidR="00581406">
        <w:rPr>
          <w:rFonts w:ascii="Tahoma" w:hAnsi="Tahoma" w:cs="Tahoma"/>
          <w:sz w:val="22"/>
          <w:szCs w:val="22"/>
        </w:rPr>
        <w:t>2</w:t>
      </w:r>
      <w:r w:rsidR="00741FE1">
        <w:rPr>
          <w:rFonts w:ascii="Tahoma" w:hAnsi="Tahoma" w:cs="Tahoma"/>
          <w:sz w:val="22"/>
          <w:szCs w:val="22"/>
        </w:rPr>
        <w:t xml:space="preserve"> 2012</w:t>
      </w:r>
      <w:r>
        <w:rPr>
          <w:rFonts w:ascii="Tahoma" w:hAnsi="Tahoma" w:cs="Tahoma"/>
          <w:sz w:val="22"/>
          <w:szCs w:val="22"/>
        </w:rPr>
        <w:t xml:space="preserve"> w</w:t>
      </w:r>
      <w:r w:rsidRPr="005B6673">
        <w:rPr>
          <w:rFonts w:ascii="Tahoma" w:hAnsi="Tahoma" w:cs="Tahoma"/>
          <w:sz w:val="22"/>
          <w:szCs w:val="22"/>
        </w:rPr>
        <w:t xml:space="preserve">as </w:t>
      </w:r>
      <w:r w:rsidR="00581406">
        <w:rPr>
          <w:rFonts w:ascii="Tahoma" w:hAnsi="Tahoma" w:cs="Tahoma"/>
          <w:b/>
          <w:sz w:val="22"/>
          <w:szCs w:val="22"/>
        </w:rPr>
        <w:t>8</w:t>
      </w:r>
      <w:r w:rsidR="00BF525C">
        <w:rPr>
          <w:rFonts w:ascii="Tahoma" w:hAnsi="Tahoma" w:cs="Tahoma"/>
          <w:b/>
          <w:sz w:val="22"/>
          <w:szCs w:val="22"/>
        </w:rPr>
        <w:t>,</w:t>
      </w:r>
      <w:r w:rsidR="00581406">
        <w:rPr>
          <w:rFonts w:ascii="Tahoma" w:hAnsi="Tahoma" w:cs="Tahoma"/>
          <w:b/>
          <w:sz w:val="22"/>
          <w:szCs w:val="22"/>
        </w:rPr>
        <w:t>692</w:t>
      </w:r>
      <w:r>
        <w:rPr>
          <w:rFonts w:ascii="Tahoma" w:hAnsi="Tahoma" w:cs="Tahoma"/>
          <w:b/>
          <w:sz w:val="22"/>
          <w:szCs w:val="22"/>
        </w:rPr>
        <w:t xml:space="preserve"> </w:t>
      </w:r>
      <w:r w:rsidRPr="005B6673">
        <w:rPr>
          <w:rFonts w:ascii="Tahoma" w:hAnsi="Tahoma" w:cs="Tahoma"/>
          <w:sz w:val="22"/>
          <w:szCs w:val="22"/>
        </w:rPr>
        <w:t xml:space="preserve">as </w:t>
      </w:r>
      <w:r>
        <w:rPr>
          <w:rFonts w:ascii="Tahoma" w:hAnsi="Tahoma" w:cs="Tahoma"/>
          <w:sz w:val="22"/>
          <w:szCs w:val="22"/>
        </w:rPr>
        <w:t>shown</w:t>
      </w:r>
      <w:r w:rsidRPr="005B6673">
        <w:rPr>
          <w:rFonts w:ascii="Tahoma" w:hAnsi="Tahoma" w:cs="Tahoma"/>
          <w:sz w:val="22"/>
          <w:szCs w:val="22"/>
        </w:rPr>
        <w:t xml:space="preserve"> in Figure </w:t>
      </w:r>
      <w:r>
        <w:rPr>
          <w:rFonts w:ascii="Tahoma" w:hAnsi="Tahoma" w:cs="Tahoma"/>
          <w:sz w:val="22"/>
          <w:szCs w:val="22"/>
        </w:rPr>
        <w:t>20</w:t>
      </w:r>
      <w:r w:rsidRPr="005B6673">
        <w:rPr>
          <w:rFonts w:ascii="Tahoma" w:hAnsi="Tahoma" w:cs="Tahoma"/>
          <w:sz w:val="22"/>
          <w:szCs w:val="22"/>
        </w:rPr>
        <w:t>:</w:t>
      </w:r>
    </w:p>
    <w:p w:rsidR="00A65A95" w:rsidRDefault="00A65A95" w:rsidP="008227F0">
      <w:pPr>
        <w:jc w:val="both"/>
        <w:rPr>
          <w:rFonts w:ascii="Tahoma" w:hAnsi="Tahoma" w:cs="Tahoma"/>
          <w:sz w:val="22"/>
          <w:szCs w:val="22"/>
          <w:u w:val="single"/>
        </w:rPr>
      </w:pPr>
    </w:p>
    <w:p w:rsidR="008227F0" w:rsidRDefault="008227F0" w:rsidP="008227F0">
      <w:pPr>
        <w:jc w:val="both"/>
        <w:rPr>
          <w:rFonts w:ascii="Tahoma" w:hAnsi="Tahoma" w:cs="Tahoma"/>
          <w:sz w:val="22"/>
          <w:szCs w:val="22"/>
          <w:u w:val="single"/>
        </w:rPr>
      </w:pPr>
      <w:r w:rsidRPr="00D42057">
        <w:rPr>
          <w:rFonts w:ascii="Tahoma" w:hAnsi="Tahoma" w:cs="Tahoma"/>
          <w:sz w:val="22"/>
          <w:szCs w:val="22"/>
          <w:u w:val="single"/>
        </w:rPr>
        <w:t>Figure 20: Incidents - (Last 5</w:t>
      </w:r>
      <w:r w:rsidR="004675D4">
        <w:rPr>
          <w:rFonts w:ascii="Tahoma" w:hAnsi="Tahoma" w:cs="Tahoma"/>
          <w:sz w:val="22"/>
          <w:szCs w:val="22"/>
          <w:u w:val="single"/>
        </w:rPr>
        <w:t xml:space="preserve"> Quarter comparison Q</w:t>
      </w:r>
      <w:r w:rsidR="00EF1720">
        <w:rPr>
          <w:rFonts w:ascii="Tahoma" w:hAnsi="Tahoma" w:cs="Tahoma"/>
          <w:sz w:val="22"/>
          <w:szCs w:val="22"/>
          <w:u w:val="single"/>
        </w:rPr>
        <w:t>2</w:t>
      </w:r>
      <w:r w:rsidR="004675D4">
        <w:rPr>
          <w:rFonts w:ascii="Tahoma" w:hAnsi="Tahoma" w:cs="Tahoma"/>
          <w:sz w:val="22"/>
          <w:szCs w:val="22"/>
          <w:u w:val="single"/>
        </w:rPr>
        <w:t xml:space="preserve"> 201</w:t>
      </w:r>
      <w:r w:rsidR="00741FE1">
        <w:rPr>
          <w:rFonts w:ascii="Tahoma" w:hAnsi="Tahoma" w:cs="Tahoma"/>
          <w:sz w:val="22"/>
          <w:szCs w:val="22"/>
          <w:u w:val="single"/>
        </w:rPr>
        <w:t>1 – Q</w:t>
      </w:r>
      <w:r w:rsidR="00EF1720">
        <w:rPr>
          <w:rFonts w:ascii="Tahoma" w:hAnsi="Tahoma" w:cs="Tahoma"/>
          <w:sz w:val="22"/>
          <w:szCs w:val="22"/>
          <w:u w:val="single"/>
        </w:rPr>
        <w:t>2</w:t>
      </w:r>
      <w:r w:rsidRPr="00D42057">
        <w:rPr>
          <w:rFonts w:ascii="Tahoma" w:hAnsi="Tahoma" w:cs="Tahoma"/>
          <w:sz w:val="22"/>
          <w:szCs w:val="22"/>
          <w:u w:val="single"/>
        </w:rPr>
        <w:t xml:space="preserve"> 201</w:t>
      </w:r>
      <w:r w:rsidR="00741FE1">
        <w:rPr>
          <w:rFonts w:ascii="Tahoma" w:hAnsi="Tahoma" w:cs="Tahoma"/>
          <w:sz w:val="22"/>
          <w:szCs w:val="22"/>
          <w:u w:val="single"/>
        </w:rPr>
        <w:t>2</w:t>
      </w:r>
      <w:r w:rsidRPr="00D42057">
        <w:rPr>
          <w:rFonts w:ascii="Tahoma" w:hAnsi="Tahoma" w:cs="Tahoma"/>
          <w:sz w:val="22"/>
          <w:szCs w:val="22"/>
          <w:u w:val="single"/>
        </w:rPr>
        <w:t>)</w:t>
      </w:r>
    </w:p>
    <w:p w:rsidR="007F46D1" w:rsidRPr="009077B8" w:rsidRDefault="007F46D1" w:rsidP="008227F0">
      <w:pPr>
        <w:jc w:val="both"/>
        <w:rPr>
          <w:rFonts w:ascii="Tahoma" w:hAnsi="Tahoma" w:cs="Tahoma"/>
          <w:sz w:val="22"/>
          <w:szCs w:val="22"/>
          <w:u w:val="single"/>
        </w:rPr>
      </w:pPr>
    </w:p>
    <w:tbl>
      <w:tblPr>
        <w:tblW w:w="8748" w:type="dxa"/>
        <w:tblInd w:w="108" w:type="dxa"/>
        <w:tblLook w:val="04A0" w:firstRow="1" w:lastRow="0" w:firstColumn="1" w:lastColumn="0" w:noHBand="0" w:noVBand="1"/>
      </w:tblPr>
      <w:tblGrid>
        <w:gridCol w:w="1561"/>
        <w:gridCol w:w="972"/>
        <w:gridCol w:w="972"/>
        <w:gridCol w:w="972"/>
        <w:gridCol w:w="972"/>
        <w:gridCol w:w="851"/>
        <w:gridCol w:w="1376"/>
        <w:gridCol w:w="1072"/>
      </w:tblGrid>
      <w:tr w:rsidR="00EF1720" w:rsidTr="0088546C">
        <w:trPr>
          <w:trHeight w:val="375"/>
        </w:trPr>
        <w:tc>
          <w:tcPr>
            <w:tcW w:w="1561" w:type="dxa"/>
            <w:tcBorders>
              <w:top w:val="nil"/>
              <w:left w:val="nil"/>
              <w:bottom w:val="nil"/>
              <w:right w:val="nil"/>
            </w:tcBorders>
            <w:shd w:val="clear" w:color="000000" w:fill="FFFFFF"/>
            <w:noWrap/>
            <w:vAlign w:val="bottom"/>
            <w:hideMark/>
          </w:tcPr>
          <w:p w:rsidR="00EF1720" w:rsidRDefault="00EF1720">
            <w:pPr>
              <w:rPr>
                <w:rFonts w:ascii="Arial" w:hAnsi="Arial" w:cs="Arial"/>
                <w:sz w:val="20"/>
                <w:szCs w:val="20"/>
              </w:rPr>
            </w:pPr>
            <w:r>
              <w:rPr>
                <w:rFonts w:ascii="Arial" w:hAnsi="Arial" w:cs="Arial"/>
                <w:sz w:val="20"/>
                <w:szCs w:val="20"/>
              </w:rPr>
              <w:t> </w:t>
            </w:r>
          </w:p>
        </w:tc>
        <w:tc>
          <w:tcPr>
            <w:tcW w:w="972"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EF1720" w:rsidRDefault="00EF1720">
            <w:pPr>
              <w:jc w:val="center"/>
              <w:rPr>
                <w:rFonts w:ascii="Arial" w:hAnsi="Arial" w:cs="Arial"/>
                <w:b/>
                <w:bCs/>
                <w:sz w:val="20"/>
                <w:szCs w:val="20"/>
              </w:rPr>
            </w:pPr>
            <w:r>
              <w:rPr>
                <w:rFonts w:ascii="Arial" w:hAnsi="Arial" w:cs="Arial"/>
                <w:b/>
                <w:bCs/>
                <w:sz w:val="20"/>
                <w:szCs w:val="20"/>
              </w:rPr>
              <w:t>2011</w:t>
            </w:r>
          </w:p>
        </w:tc>
        <w:tc>
          <w:tcPr>
            <w:tcW w:w="972" w:type="dxa"/>
            <w:tcBorders>
              <w:top w:val="single" w:sz="8" w:space="0" w:color="auto"/>
              <w:left w:val="nil"/>
              <w:bottom w:val="single" w:sz="8" w:space="0" w:color="auto"/>
              <w:right w:val="single" w:sz="8" w:space="0" w:color="auto"/>
            </w:tcBorders>
            <w:shd w:val="clear" w:color="000000" w:fill="C0C0C0"/>
            <w:noWrap/>
            <w:vAlign w:val="center"/>
            <w:hideMark/>
          </w:tcPr>
          <w:p w:rsidR="00EF1720" w:rsidRDefault="00EF1720">
            <w:pPr>
              <w:jc w:val="center"/>
              <w:rPr>
                <w:rFonts w:ascii="Arial" w:hAnsi="Arial" w:cs="Arial"/>
                <w:b/>
                <w:bCs/>
                <w:sz w:val="20"/>
                <w:szCs w:val="20"/>
              </w:rPr>
            </w:pPr>
            <w:r>
              <w:rPr>
                <w:rFonts w:ascii="Arial" w:hAnsi="Arial" w:cs="Arial"/>
                <w:b/>
                <w:bCs/>
                <w:sz w:val="20"/>
                <w:szCs w:val="20"/>
              </w:rPr>
              <w:t>2011</w:t>
            </w:r>
          </w:p>
        </w:tc>
        <w:tc>
          <w:tcPr>
            <w:tcW w:w="972" w:type="dxa"/>
            <w:tcBorders>
              <w:top w:val="single" w:sz="8" w:space="0" w:color="auto"/>
              <w:left w:val="nil"/>
              <w:bottom w:val="single" w:sz="8" w:space="0" w:color="auto"/>
              <w:right w:val="single" w:sz="8" w:space="0" w:color="auto"/>
            </w:tcBorders>
            <w:shd w:val="clear" w:color="000000" w:fill="C0C0C0"/>
            <w:noWrap/>
            <w:vAlign w:val="center"/>
            <w:hideMark/>
          </w:tcPr>
          <w:p w:rsidR="00EF1720" w:rsidRDefault="00EF1720">
            <w:pPr>
              <w:jc w:val="center"/>
              <w:rPr>
                <w:rFonts w:ascii="Arial" w:hAnsi="Arial" w:cs="Arial"/>
                <w:b/>
                <w:bCs/>
                <w:sz w:val="20"/>
                <w:szCs w:val="20"/>
              </w:rPr>
            </w:pPr>
            <w:r>
              <w:rPr>
                <w:rFonts w:ascii="Arial" w:hAnsi="Arial" w:cs="Arial"/>
                <w:b/>
                <w:bCs/>
                <w:sz w:val="20"/>
                <w:szCs w:val="20"/>
              </w:rPr>
              <w:t>2011</w:t>
            </w:r>
          </w:p>
        </w:tc>
        <w:tc>
          <w:tcPr>
            <w:tcW w:w="972" w:type="dxa"/>
            <w:tcBorders>
              <w:top w:val="single" w:sz="8" w:space="0" w:color="auto"/>
              <w:left w:val="nil"/>
              <w:bottom w:val="single" w:sz="8" w:space="0" w:color="auto"/>
              <w:right w:val="single" w:sz="8" w:space="0" w:color="auto"/>
            </w:tcBorders>
            <w:shd w:val="clear" w:color="000000" w:fill="C0C0C0"/>
            <w:noWrap/>
            <w:vAlign w:val="center"/>
            <w:hideMark/>
          </w:tcPr>
          <w:p w:rsidR="00EF1720" w:rsidRPr="006B692B" w:rsidRDefault="00EF1720">
            <w:pPr>
              <w:jc w:val="center"/>
              <w:rPr>
                <w:rFonts w:ascii="Arial" w:hAnsi="Arial" w:cs="Arial"/>
                <w:b/>
                <w:bCs/>
                <w:sz w:val="20"/>
                <w:szCs w:val="20"/>
              </w:rPr>
            </w:pPr>
            <w:r w:rsidRPr="006B692B">
              <w:rPr>
                <w:rFonts w:ascii="Arial" w:hAnsi="Arial" w:cs="Arial"/>
                <w:b/>
                <w:bCs/>
                <w:sz w:val="20"/>
                <w:szCs w:val="20"/>
              </w:rPr>
              <w:t>2012</w:t>
            </w:r>
          </w:p>
        </w:tc>
        <w:tc>
          <w:tcPr>
            <w:tcW w:w="851" w:type="dxa"/>
            <w:tcBorders>
              <w:top w:val="single" w:sz="8" w:space="0" w:color="auto"/>
              <w:left w:val="nil"/>
              <w:bottom w:val="single" w:sz="8" w:space="0" w:color="auto"/>
              <w:right w:val="single" w:sz="8" w:space="0" w:color="auto"/>
            </w:tcBorders>
            <w:shd w:val="clear" w:color="000000" w:fill="C0C0C0"/>
            <w:noWrap/>
            <w:vAlign w:val="center"/>
            <w:hideMark/>
          </w:tcPr>
          <w:p w:rsidR="00EF1720" w:rsidRDefault="00EF1720">
            <w:pPr>
              <w:jc w:val="center"/>
              <w:rPr>
                <w:rFonts w:ascii="Arial" w:hAnsi="Arial" w:cs="Arial"/>
                <w:b/>
                <w:bCs/>
                <w:sz w:val="20"/>
                <w:szCs w:val="20"/>
              </w:rPr>
            </w:pPr>
            <w:r>
              <w:rPr>
                <w:rFonts w:ascii="Arial" w:hAnsi="Arial" w:cs="Arial"/>
                <w:b/>
                <w:bCs/>
                <w:sz w:val="20"/>
                <w:szCs w:val="20"/>
              </w:rPr>
              <w:t>2012</w:t>
            </w:r>
          </w:p>
        </w:tc>
        <w:tc>
          <w:tcPr>
            <w:tcW w:w="1394"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EF1720" w:rsidRDefault="00EF1720">
            <w:pPr>
              <w:jc w:val="center"/>
              <w:rPr>
                <w:rFonts w:ascii="Arial" w:hAnsi="Arial" w:cs="Arial"/>
                <w:b/>
                <w:bCs/>
                <w:sz w:val="20"/>
                <w:szCs w:val="20"/>
              </w:rPr>
            </w:pPr>
            <w:r>
              <w:rPr>
                <w:rFonts w:ascii="Arial" w:hAnsi="Arial" w:cs="Arial"/>
                <w:b/>
                <w:bCs/>
                <w:sz w:val="20"/>
                <w:szCs w:val="20"/>
              </w:rPr>
              <w:t>Percentage Change</w:t>
            </w:r>
          </w:p>
        </w:tc>
        <w:tc>
          <w:tcPr>
            <w:tcW w:w="1054"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EF1720" w:rsidRDefault="00EF1720">
            <w:pPr>
              <w:jc w:val="center"/>
              <w:rPr>
                <w:rFonts w:ascii="Arial" w:hAnsi="Arial" w:cs="Arial"/>
                <w:b/>
                <w:bCs/>
                <w:sz w:val="20"/>
                <w:szCs w:val="20"/>
              </w:rPr>
            </w:pPr>
            <w:r>
              <w:rPr>
                <w:rFonts w:ascii="Arial" w:hAnsi="Arial" w:cs="Arial"/>
                <w:b/>
                <w:bCs/>
                <w:sz w:val="20"/>
                <w:szCs w:val="20"/>
              </w:rPr>
              <w:t>Absolute Change</w:t>
            </w:r>
          </w:p>
        </w:tc>
      </w:tr>
      <w:tr w:rsidR="00EF1720" w:rsidTr="0088546C">
        <w:trPr>
          <w:trHeight w:val="270"/>
        </w:trPr>
        <w:tc>
          <w:tcPr>
            <w:tcW w:w="1561" w:type="dxa"/>
            <w:tcBorders>
              <w:top w:val="nil"/>
              <w:left w:val="nil"/>
              <w:bottom w:val="nil"/>
              <w:right w:val="nil"/>
            </w:tcBorders>
            <w:shd w:val="clear" w:color="000000" w:fill="FFFFFF"/>
            <w:noWrap/>
            <w:vAlign w:val="bottom"/>
            <w:hideMark/>
          </w:tcPr>
          <w:p w:rsidR="00EF1720" w:rsidRDefault="00EF1720">
            <w:pPr>
              <w:rPr>
                <w:rFonts w:ascii="Arial" w:hAnsi="Arial" w:cs="Arial"/>
                <w:sz w:val="20"/>
                <w:szCs w:val="20"/>
              </w:rPr>
            </w:pPr>
            <w:r>
              <w:rPr>
                <w:rFonts w:ascii="Arial" w:hAnsi="Arial" w:cs="Arial"/>
                <w:sz w:val="20"/>
                <w:szCs w:val="20"/>
              </w:rPr>
              <w:t> </w:t>
            </w:r>
          </w:p>
        </w:tc>
        <w:tc>
          <w:tcPr>
            <w:tcW w:w="972" w:type="dxa"/>
            <w:tcBorders>
              <w:top w:val="nil"/>
              <w:left w:val="single" w:sz="8" w:space="0" w:color="auto"/>
              <w:bottom w:val="single" w:sz="8" w:space="0" w:color="auto"/>
              <w:right w:val="single" w:sz="8" w:space="0" w:color="auto"/>
            </w:tcBorders>
            <w:shd w:val="clear" w:color="000000" w:fill="C0C0C0"/>
            <w:noWrap/>
            <w:vAlign w:val="center"/>
            <w:hideMark/>
          </w:tcPr>
          <w:p w:rsidR="00EF1720" w:rsidRDefault="00EF1720">
            <w:pPr>
              <w:jc w:val="center"/>
              <w:rPr>
                <w:rFonts w:ascii="Arial" w:hAnsi="Arial" w:cs="Arial"/>
                <w:b/>
                <w:bCs/>
                <w:sz w:val="20"/>
                <w:szCs w:val="20"/>
              </w:rPr>
            </w:pPr>
            <w:r>
              <w:rPr>
                <w:rFonts w:ascii="Arial" w:hAnsi="Arial" w:cs="Arial"/>
                <w:b/>
                <w:bCs/>
                <w:sz w:val="20"/>
                <w:szCs w:val="20"/>
              </w:rPr>
              <w:t>Q 2</w:t>
            </w:r>
          </w:p>
        </w:tc>
        <w:tc>
          <w:tcPr>
            <w:tcW w:w="972" w:type="dxa"/>
            <w:tcBorders>
              <w:top w:val="nil"/>
              <w:left w:val="nil"/>
              <w:bottom w:val="single" w:sz="8" w:space="0" w:color="auto"/>
              <w:right w:val="single" w:sz="8" w:space="0" w:color="auto"/>
            </w:tcBorders>
            <w:shd w:val="clear" w:color="000000" w:fill="C0C0C0"/>
            <w:noWrap/>
            <w:vAlign w:val="center"/>
            <w:hideMark/>
          </w:tcPr>
          <w:p w:rsidR="00EF1720" w:rsidRDefault="00EF1720">
            <w:pPr>
              <w:jc w:val="center"/>
              <w:rPr>
                <w:rFonts w:ascii="Arial" w:hAnsi="Arial" w:cs="Arial"/>
                <w:b/>
                <w:bCs/>
                <w:sz w:val="20"/>
                <w:szCs w:val="20"/>
              </w:rPr>
            </w:pPr>
            <w:r>
              <w:rPr>
                <w:rFonts w:ascii="Arial" w:hAnsi="Arial" w:cs="Arial"/>
                <w:b/>
                <w:bCs/>
                <w:sz w:val="20"/>
                <w:szCs w:val="20"/>
              </w:rPr>
              <w:t>Q  3</w:t>
            </w:r>
          </w:p>
        </w:tc>
        <w:tc>
          <w:tcPr>
            <w:tcW w:w="972" w:type="dxa"/>
            <w:tcBorders>
              <w:top w:val="nil"/>
              <w:left w:val="nil"/>
              <w:bottom w:val="single" w:sz="8" w:space="0" w:color="auto"/>
              <w:right w:val="single" w:sz="8" w:space="0" w:color="auto"/>
            </w:tcBorders>
            <w:shd w:val="clear" w:color="000000" w:fill="C0C0C0"/>
            <w:noWrap/>
            <w:vAlign w:val="center"/>
            <w:hideMark/>
          </w:tcPr>
          <w:p w:rsidR="00EF1720" w:rsidRDefault="00EF1720">
            <w:pPr>
              <w:jc w:val="center"/>
              <w:rPr>
                <w:rFonts w:ascii="Arial" w:hAnsi="Arial" w:cs="Arial"/>
                <w:b/>
                <w:bCs/>
                <w:sz w:val="20"/>
                <w:szCs w:val="20"/>
              </w:rPr>
            </w:pPr>
            <w:r>
              <w:rPr>
                <w:rFonts w:ascii="Arial" w:hAnsi="Arial" w:cs="Arial"/>
                <w:b/>
                <w:bCs/>
                <w:sz w:val="20"/>
                <w:szCs w:val="20"/>
              </w:rPr>
              <w:t>Q 4</w:t>
            </w:r>
          </w:p>
        </w:tc>
        <w:tc>
          <w:tcPr>
            <w:tcW w:w="972" w:type="dxa"/>
            <w:tcBorders>
              <w:top w:val="nil"/>
              <w:left w:val="nil"/>
              <w:bottom w:val="single" w:sz="8" w:space="0" w:color="auto"/>
              <w:right w:val="single" w:sz="8" w:space="0" w:color="auto"/>
            </w:tcBorders>
            <w:shd w:val="clear" w:color="000000" w:fill="C0C0C0"/>
            <w:noWrap/>
            <w:vAlign w:val="center"/>
            <w:hideMark/>
          </w:tcPr>
          <w:p w:rsidR="00EF1720" w:rsidRPr="006B692B" w:rsidRDefault="00EF1720">
            <w:pPr>
              <w:jc w:val="center"/>
              <w:rPr>
                <w:rFonts w:ascii="Arial" w:hAnsi="Arial" w:cs="Arial"/>
                <w:b/>
                <w:bCs/>
                <w:sz w:val="20"/>
                <w:szCs w:val="20"/>
              </w:rPr>
            </w:pPr>
            <w:r w:rsidRPr="006B692B">
              <w:rPr>
                <w:rFonts w:ascii="Arial" w:hAnsi="Arial" w:cs="Arial"/>
                <w:b/>
                <w:bCs/>
                <w:sz w:val="20"/>
                <w:szCs w:val="20"/>
              </w:rPr>
              <w:t>Q 1</w:t>
            </w:r>
          </w:p>
        </w:tc>
        <w:tc>
          <w:tcPr>
            <w:tcW w:w="851" w:type="dxa"/>
            <w:tcBorders>
              <w:top w:val="nil"/>
              <w:left w:val="nil"/>
              <w:bottom w:val="single" w:sz="8" w:space="0" w:color="auto"/>
              <w:right w:val="single" w:sz="8" w:space="0" w:color="auto"/>
            </w:tcBorders>
            <w:shd w:val="clear" w:color="000000" w:fill="C0C0C0"/>
            <w:noWrap/>
            <w:vAlign w:val="center"/>
            <w:hideMark/>
          </w:tcPr>
          <w:p w:rsidR="00EF1720" w:rsidRDefault="00EF1720">
            <w:pPr>
              <w:jc w:val="center"/>
              <w:rPr>
                <w:rFonts w:ascii="Arial" w:hAnsi="Arial" w:cs="Arial"/>
                <w:b/>
                <w:bCs/>
                <w:sz w:val="20"/>
                <w:szCs w:val="20"/>
              </w:rPr>
            </w:pPr>
            <w:r>
              <w:rPr>
                <w:rFonts w:ascii="Arial" w:hAnsi="Arial" w:cs="Arial"/>
                <w:b/>
                <w:bCs/>
                <w:sz w:val="20"/>
                <w:szCs w:val="20"/>
              </w:rPr>
              <w:t>Q 2</w:t>
            </w:r>
          </w:p>
        </w:tc>
        <w:tc>
          <w:tcPr>
            <w:tcW w:w="1394" w:type="dxa"/>
            <w:vMerge/>
            <w:tcBorders>
              <w:top w:val="single" w:sz="8" w:space="0" w:color="auto"/>
              <w:left w:val="single" w:sz="8" w:space="0" w:color="auto"/>
              <w:bottom w:val="single" w:sz="8" w:space="0" w:color="000000"/>
              <w:right w:val="single" w:sz="8" w:space="0" w:color="auto"/>
            </w:tcBorders>
            <w:vAlign w:val="center"/>
            <w:hideMark/>
          </w:tcPr>
          <w:p w:rsidR="00EF1720" w:rsidRDefault="00EF1720">
            <w:pPr>
              <w:rPr>
                <w:rFonts w:ascii="Arial" w:hAnsi="Arial" w:cs="Arial"/>
                <w:b/>
                <w:bCs/>
                <w:sz w:val="20"/>
                <w:szCs w:val="20"/>
              </w:rPr>
            </w:pPr>
          </w:p>
        </w:tc>
        <w:tc>
          <w:tcPr>
            <w:tcW w:w="1054" w:type="dxa"/>
            <w:vMerge/>
            <w:tcBorders>
              <w:top w:val="single" w:sz="8" w:space="0" w:color="auto"/>
              <w:left w:val="single" w:sz="8" w:space="0" w:color="auto"/>
              <w:bottom w:val="single" w:sz="8" w:space="0" w:color="000000"/>
              <w:right w:val="single" w:sz="8" w:space="0" w:color="auto"/>
            </w:tcBorders>
            <w:vAlign w:val="center"/>
            <w:hideMark/>
          </w:tcPr>
          <w:p w:rsidR="00EF1720" w:rsidRDefault="00EF1720">
            <w:pPr>
              <w:rPr>
                <w:rFonts w:ascii="Arial" w:hAnsi="Arial" w:cs="Arial"/>
                <w:b/>
                <w:bCs/>
                <w:sz w:val="20"/>
                <w:szCs w:val="20"/>
              </w:rPr>
            </w:pPr>
          </w:p>
        </w:tc>
      </w:tr>
      <w:tr w:rsidR="00EF1720" w:rsidTr="0088546C">
        <w:trPr>
          <w:trHeight w:val="315"/>
        </w:trPr>
        <w:tc>
          <w:tcPr>
            <w:tcW w:w="1561" w:type="dxa"/>
            <w:tcBorders>
              <w:top w:val="single" w:sz="8" w:space="0" w:color="auto"/>
              <w:left w:val="single" w:sz="8" w:space="0" w:color="auto"/>
              <w:bottom w:val="single" w:sz="8" w:space="0" w:color="auto"/>
              <w:right w:val="nil"/>
            </w:tcBorders>
            <w:shd w:val="clear" w:color="000000" w:fill="C0C0C0"/>
            <w:vAlign w:val="center"/>
            <w:hideMark/>
          </w:tcPr>
          <w:p w:rsidR="00EF1720" w:rsidRDefault="00EF1720">
            <w:pPr>
              <w:jc w:val="center"/>
              <w:rPr>
                <w:rFonts w:ascii="Arial" w:hAnsi="Arial" w:cs="Arial"/>
                <w:b/>
                <w:bCs/>
                <w:sz w:val="22"/>
                <w:szCs w:val="22"/>
              </w:rPr>
            </w:pPr>
            <w:r>
              <w:rPr>
                <w:rFonts w:ascii="Arial" w:hAnsi="Arial" w:cs="Arial"/>
                <w:b/>
                <w:bCs/>
                <w:sz w:val="22"/>
                <w:szCs w:val="22"/>
              </w:rPr>
              <w:t>INCIDENTS</w:t>
            </w:r>
          </w:p>
        </w:tc>
        <w:tc>
          <w:tcPr>
            <w:tcW w:w="972" w:type="dxa"/>
            <w:tcBorders>
              <w:top w:val="nil"/>
              <w:left w:val="single" w:sz="8" w:space="0" w:color="auto"/>
              <w:bottom w:val="single" w:sz="8" w:space="0" w:color="auto"/>
              <w:right w:val="single" w:sz="8" w:space="0" w:color="auto"/>
            </w:tcBorders>
            <w:shd w:val="clear" w:color="auto" w:fill="auto"/>
            <w:vAlign w:val="center"/>
            <w:hideMark/>
          </w:tcPr>
          <w:p w:rsidR="00EF1720" w:rsidRDefault="00EF1720">
            <w:pPr>
              <w:jc w:val="center"/>
              <w:rPr>
                <w:rFonts w:ascii="Arial" w:hAnsi="Arial" w:cs="Arial"/>
                <w:sz w:val="22"/>
                <w:szCs w:val="22"/>
              </w:rPr>
            </w:pPr>
            <w:r>
              <w:rPr>
                <w:rFonts w:ascii="Arial" w:hAnsi="Arial" w:cs="Arial"/>
                <w:sz w:val="22"/>
                <w:szCs w:val="22"/>
              </w:rPr>
              <w:t>11472</w:t>
            </w:r>
          </w:p>
        </w:tc>
        <w:tc>
          <w:tcPr>
            <w:tcW w:w="972" w:type="dxa"/>
            <w:tcBorders>
              <w:top w:val="nil"/>
              <w:left w:val="nil"/>
              <w:bottom w:val="single" w:sz="8" w:space="0" w:color="auto"/>
              <w:right w:val="single" w:sz="8" w:space="0" w:color="auto"/>
            </w:tcBorders>
            <w:shd w:val="clear" w:color="auto" w:fill="auto"/>
            <w:vAlign w:val="center"/>
            <w:hideMark/>
          </w:tcPr>
          <w:p w:rsidR="00EF1720" w:rsidRDefault="00EF1720">
            <w:pPr>
              <w:jc w:val="center"/>
              <w:rPr>
                <w:rFonts w:ascii="Arial" w:hAnsi="Arial" w:cs="Arial"/>
                <w:sz w:val="22"/>
                <w:szCs w:val="22"/>
              </w:rPr>
            </w:pPr>
            <w:r>
              <w:rPr>
                <w:rFonts w:ascii="Arial" w:hAnsi="Arial" w:cs="Arial"/>
                <w:sz w:val="22"/>
                <w:szCs w:val="22"/>
              </w:rPr>
              <w:t>10455</w:t>
            </w:r>
          </w:p>
        </w:tc>
        <w:tc>
          <w:tcPr>
            <w:tcW w:w="972" w:type="dxa"/>
            <w:tcBorders>
              <w:top w:val="nil"/>
              <w:left w:val="nil"/>
              <w:bottom w:val="single" w:sz="8" w:space="0" w:color="auto"/>
              <w:right w:val="single" w:sz="8" w:space="0" w:color="auto"/>
            </w:tcBorders>
            <w:shd w:val="clear" w:color="auto" w:fill="auto"/>
            <w:vAlign w:val="center"/>
            <w:hideMark/>
          </w:tcPr>
          <w:p w:rsidR="00EF1720" w:rsidRDefault="00EF1720">
            <w:pPr>
              <w:jc w:val="center"/>
              <w:rPr>
                <w:rFonts w:ascii="Arial" w:hAnsi="Arial" w:cs="Arial"/>
                <w:sz w:val="22"/>
                <w:szCs w:val="22"/>
              </w:rPr>
            </w:pPr>
            <w:r>
              <w:rPr>
                <w:rFonts w:ascii="Arial" w:hAnsi="Arial" w:cs="Arial"/>
                <w:sz w:val="22"/>
                <w:szCs w:val="22"/>
              </w:rPr>
              <w:t>10122</w:t>
            </w:r>
          </w:p>
        </w:tc>
        <w:tc>
          <w:tcPr>
            <w:tcW w:w="972" w:type="dxa"/>
            <w:tcBorders>
              <w:top w:val="nil"/>
              <w:left w:val="nil"/>
              <w:bottom w:val="single" w:sz="8" w:space="0" w:color="auto"/>
              <w:right w:val="single" w:sz="8" w:space="0" w:color="auto"/>
            </w:tcBorders>
            <w:shd w:val="clear" w:color="auto" w:fill="auto"/>
            <w:vAlign w:val="center"/>
            <w:hideMark/>
          </w:tcPr>
          <w:p w:rsidR="00EF1720" w:rsidRDefault="00EF1720">
            <w:pPr>
              <w:jc w:val="center"/>
              <w:rPr>
                <w:rFonts w:ascii="Arial" w:hAnsi="Arial" w:cs="Arial"/>
                <w:sz w:val="22"/>
                <w:szCs w:val="22"/>
              </w:rPr>
            </w:pPr>
            <w:r>
              <w:rPr>
                <w:rFonts w:ascii="Arial" w:hAnsi="Arial" w:cs="Arial"/>
                <w:sz w:val="22"/>
                <w:szCs w:val="22"/>
              </w:rPr>
              <w:t>10368</w:t>
            </w:r>
          </w:p>
        </w:tc>
        <w:tc>
          <w:tcPr>
            <w:tcW w:w="851" w:type="dxa"/>
            <w:tcBorders>
              <w:top w:val="nil"/>
              <w:left w:val="nil"/>
              <w:bottom w:val="single" w:sz="8" w:space="0" w:color="auto"/>
              <w:right w:val="single" w:sz="8" w:space="0" w:color="auto"/>
            </w:tcBorders>
            <w:shd w:val="clear" w:color="auto" w:fill="auto"/>
            <w:vAlign w:val="center"/>
            <w:hideMark/>
          </w:tcPr>
          <w:p w:rsidR="00EF1720" w:rsidRDefault="00EF1720">
            <w:pPr>
              <w:jc w:val="center"/>
              <w:rPr>
                <w:rFonts w:ascii="Arial" w:hAnsi="Arial" w:cs="Arial"/>
                <w:sz w:val="22"/>
                <w:szCs w:val="22"/>
              </w:rPr>
            </w:pPr>
            <w:r>
              <w:rPr>
                <w:rFonts w:ascii="Arial" w:hAnsi="Arial" w:cs="Arial"/>
                <w:sz w:val="22"/>
                <w:szCs w:val="22"/>
              </w:rPr>
              <w:t>8692</w:t>
            </w:r>
          </w:p>
        </w:tc>
        <w:tc>
          <w:tcPr>
            <w:tcW w:w="1394" w:type="dxa"/>
            <w:tcBorders>
              <w:top w:val="nil"/>
              <w:left w:val="nil"/>
              <w:bottom w:val="single" w:sz="8" w:space="0" w:color="auto"/>
              <w:right w:val="single" w:sz="8" w:space="0" w:color="auto"/>
            </w:tcBorders>
            <w:shd w:val="clear" w:color="auto" w:fill="auto"/>
            <w:vAlign w:val="center"/>
            <w:hideMark/>
          </w:tcPr>
          <w:p w:rsidR="00EF1720" w:rsidRDefault="00EF1720">
            <w:pPr>
              <w:jc w:val="center"/>
              <w:rPr>
                <w:rFonts w:ascii="Arial" w:hAnsi="Arial" w:cs="Arial"/>
                <w:b/>
                <w:bCs/>
                <w:color w:val="009900"/>
                <w:sz w:val="22"/>
                <w:szCs w:val="22"/>
              </w:rPr>
            </w:pPr>
            <w:r>
              <w:rPr>
                <w:rFonts w:ascii="Arial" w:hAnsi="Arial" w:cs="Arial"/>
                <w:b/>
                <w:bCs/>
                <w:color w:val="009900"/>
                <w:sz w:val="22"/>
                <w:szCs w:val="22"/>
              </w:rPr>
              <w:t>-16.2%</w:t>
            </w:r>
          </w:p>
        </w:tc>
        <w:tc>
          <w:tcPr>
            <w:tcW w:w="1054" w:type="dxa"/>
            <w:tcBorders>
              <w:top w:val="nil"/>
              <w:left w:val="nil"/>
              <w:bottom w:val="single" w:sz="8" w:space="0" w:color="auto"/>
              <w:right w:val="single" w:sz="8" w:space="0" w:color="auto"/>
            </w:tcBorders>
            <w:shd w:val="clear" w:color="auto" w:fill="auto"/>
            <w:vAlign w:val="center"/>
            <w:hideMark/>
          </w:tcPr>
          <w:p w:rsidR="00EF1720" w:rsidRDefault="00EF1720">
            <w:pPr>
              <w:jc w:val="center"/>
              <w:rPr>
                <w:rFonts w:ascii="Arial" w:hAnsi="Arial" w:cs="Arial"/>
                <w:b/>
                <w:bCs/>
                <w:color w:val="009900"/>
                <w:sz w:val="22"/>
                <w:szCs w:val="22"/>
              </w:rPr>
            </w:pPr>
            <w:r>
              <w:rPr>
                <w:rFonts w:ascii="Arial" w:hAnsi="Arial" w:cs="Arial"/>
                <w:b/>
                <w:bCs/>
                <w:color w:val="009900"/>
                <w:sz w:val="22"/>
                <w:szCs w:val="22"/>
              </w:rPr>
              <w:t>-1676</w:t>
            </w:r>
          </w:p>
        </w:tc>
      </w:tr>
    </w:tbl>
    <w:p w:rsidR="00A65A95" w:rsidRDefault="00A65A95" w:rsidP="008227F0">
      <w:pPr>
        <w:jc w:val="both"/>
        <w:rPr>
          <w:rFonts w:ascii="Tahoma" w:hAnsi="Tahoma" w:cs="Tahoma"/>
          <w:b/>
          <w:sz w:val="22"/>
          <w:szCs w:val="22"/>
          <w:u w:val="single"/>
        </w:rPr>
      </w:pPr>
    </w:p>
    <w:p w:rsidR="008227F0" w:rsidRPr="0096749F" w:rsidRDefault="008227F0" w:rsidP="008227F0">
      <w:pPr>
        <w:jc w:val="both"/>
        <w:rPr>
          <w:rFonts w:ascii="Tahoma" w:hAnsi="Tahoma" w:cs="Tahoma"/>
          <w:b/>
          <w:sz w:val="22"/>
          <w:szCs w:val="22"/>
          <w:u w:val="single"/>
        </w:rPr>
      </w:pPr>
      <w:r>
        <w:rPr>
          <w:rFonts w:ascii="Tahoma" w:hAnsi="Tahoma" w:cs="Tahoma"/>
          <w:b/>
          <w:sz w:val="22"/>
          <w:szCs w:val="22"/>
          <w:u w:val="single"/>
        </w:rPr>
        <w:t>10</w:t>
      </w:r>
      <w:r w:rsidRPr="0096749F">
        <w:rPr>
          <w:rFonts w:ascii="Tahoma" w:hAnsi="Tahoma" w:cs="Tahoma"/>
          <w:b/>
          <w:sz w:val="22"/>
          <w:szCs w:val="22"/>
          <w:u w:val="single"/>
        </w:rPr>
        <w:t>.</w:t>
      </w:r>
      <w:r>
        <w:rPr>
          <w:rFonts w:ascii="Tahoma" w:hAnsi="Tahoma" w:cs="Tahoma"/>
          <w:b/>
          <w:sz w:val="22"/>
          <w:szCs w:val="22"/>
          <w:u w:val="single"/>
        </w:rPr>
        <w:t>2</w:t>
      </w:r>
      <w:r w:rsidRPr="0096749F">
        <w:rPr>
          <w:rFonts w:ascii="Tahoma" w:hAnsi="Tahoma" w:cs="Tahoma"/>
          <w:b/>
          <w:sz w:val="22"/>
          <w:szCs w:val="22"/>
          <w:u w:val="single"/>
        </w:rPr>
        <w:t xml:space="preserve"> TRENDS</w:t>
      </w:r>
    </w:p>
    <w:p w:rsidR="008227F0" w:rsidRPr="004D1DD0" w:rsidRDefault="008227F0" w:rsidP="008227F0">
      <w:pPr>
        <w:jc w:val="both"/>
        <w:rPr>
          <w:rFonts w:ascii="Tahoma" w:hAnsi="Tahoma" w:cs="Tahoma"/>
          <w:sz w:val="22"/>
          <w:szCs w:val="22"/>
        </w:rPr>
      </w:pPr>
      <w:r w:rsidRPr="00592ACA">
        <w:rPr>
          <w:rFonts w:ascii="Tahoma" w:hAnsi="Tahoma" w:cs="Tahoma"/>
          <w:sz w:val="22"/>
          <w:szCs w:val="22"/>
        </w:rPr>
        <w:t>Q</w:t>
      </w:r>
      <w:r w:rsidR="008625FC">
        <w:rPr>
          <w:rFonts w:ascii="Tahoma" w:hAnsi="Tahoma" w:cs="Tahoma"/>
          <w:sz w:val="22"/>
          <w:szCs w:val="22"/>
        </w:rPr>
        <w:t>2</w:t>
      </w:r>
      <w:r w:rsidRPr="00592ACA">
        <w:rPr>
          <w:rFonts w:ascii="Tahoma" w:hAnsi="Tahoma" w:cs="Tahoma"/>
          <w:sz w:val="22"/>
          <w:szCs w:val="22"/>
        </w:rPr>
        <w:t xml:space="preserve"> 201</w:t>
      </w:r>
      <w:r w:rsidR="004E4A3C" w:rsidRPr="00592ACA">
        <w:rPr>
          <w:rFonts w:ascii="Tahoma" w:hAnsi="Tahoma" w:cs="Tahoma"/>
          <w:sz w:val="22"/>
          <w:szCs w:val="22"/>
        </w:rPr>
        <w:t>2</w:t>
      </w:r>
      <w:r w:rsidRPr="00592ACA">
        <w:rPr>
          <w:rFonts w:ascii="Tahoma" w:hAnsi="Tahoma" w:cs="Tahoma"/>
          <w:sz w:val="22"/>
          <w:szCs w:val="22"/>
        </w:rPr>
        <w:t xml:space="preserve"> </w:t>
      </w:r>
      <w:r w:rsidR="004E4A3C" w:rsidRPr="00592ACA">
        <w:rPr>
          <w:rFonts w:ascii="Tahoma" w:hAnsi="Tahoma" w:cs="Tahoma"/>
          <w:sz w:val="22"/>
          <w:szCs w:val="22"/>
        </w:rPr>
        <w:t xml:space="preserve">saw a </w:t>
      </w:r>
      <w:r w:rsidR="008625FC">
        <w:rPr>
          <w:rFonts w:ascii="Tahoma" w:hAnsi="Tahoma" w:cs="Tahoma"/>
          <w:sz w:val="22"/>
          <w:szCs w:val="22"/>
        </w:rPr>
        <w:t>de</w:t>
      </w:r>
      <w:r w:rsidR="004E4A3C" w:rsidRPr="00592ACA">
        <w:rPr>
          <w:rFonts w:ascii="Tahoma" w:hAnsi="Tahoma" w:cs="Tahoma"/>
          <w:sz w:val="22"/>
          <w:szCs w:val="22"/>
        </w:rPr>
        <w:t>crease in incidents being recorded in comparison to Q</w:t>
      </w:r>
      <w:r w:rsidR="008625FC">
        <w:rPr>
          <w:rFonts w:ascii="Tahoma" w:hAnsi="Tahoma" w:cs="Tahoma"/>
          <w:sz w:val="22"/>
          <w:szCs w:val="22"/>
        </w:rPr>
        <w:t>1</w:t>
      </w:r>
      <w:r w:rsidR="004E4A3C" w:rsidRPr="00592ACA">
        <w:rPr>
          <w:rFonts w:ascii="Tahoma" w:hAnsi="Tahoma" w:cs="Tahoma"/>
          <w:sz w:val="22"/>
          <w:szCs w:val="22"/>
        </w:rPr>
        <w:t xml:space="preserve"> 201</w:t>
      </w:r>
      <w:r w:rsidR="008625FC">
        <w:rPr>
          <w:rFonts w:ascii="Tahoma" w:hAnsi="Tahoma" w:cs="Tahoma"/>
          <w:sz w:val="22"/>
          <w:szCs w:val="22"/>
        </w:rPr>
        <w:t>2</w:t>
      </w:r>
      <w:r w:rsidR="004E4A3C" w:rsidRPr="00592ACA">
        <w:rPr>
          <w:rFonts w:ascii="Tahoma" w:hAnsi="Tahoma" w:cs="Tahoma"/>
          <w:sz w:val="22"/>
          <w:szCs w:val="22"/>
        </w:rPr>
        <w:t>.</w:t>
      </w:r>
      <w:r w:rsidR="004E4A3C">
        <w:rPr>
          <w:rFonts w:ascii="Tahoma" w:hAnsi="Tahoma" w:cs="Tahoma"/>
          <w:b/>
          <w:sz w:val="22"/>
          <w:szCs w:val="22"/>
        </w:rPr>
        <w:t xml:space="preserve"> </w:t>
      </w:r>
      <w:r w:rsidR="00DA1109" w:rsidRPr="00DA1109">
        <w:rPr>
          <w:rFonts w:ascii="Tahoma" w:hAnsi="Tahoma" w:cs="Tahoma"/>
          <w:sz w:val="22"/>
          <w:szCs w:val="22"/>
        </w:rPr>
        <w:t>There were</w:t>
      </w:r>
      <w:r w:rsidR="00DA1109">
        <w:rPr>
          <w:rFonts w:ascii="Tahoma" w:hAnsi="Tahoma" w:cs="Tahoma"/>
          <w:b/>
          <w:sz w:val="22"/>
          <w:szCs w:val="22"/>
        </w:rPr>
        <w:t xml:space="preserve"> </w:t>
      </w:r>
      <w:r w:rsidR="008625FC">
        <w:rPr>
          <w:rFonts w:ascii="Tahoma" w:hAnsi="Tahoma" w:cs="Tahoma"/>
          <w:sz w:val="22"/>
          <w:szCs w:val="22"/>
        </w:rPr>
        <w:t>8</w:t>
      </w:r>
      <w:r w:rsidR="00E82254">
        <w:rPr>
          <w:rFonts w:ascii="Tahoma" w:hAnsi="Tahoma" w:cs="Tahoma"/>
          <w:sz w:val="22"/>
          <w:szCs w:val="22"/>
        </w:rPr>
        <w:t xml:space="preserve"> consecutive quarters of more than 10,000 incidents being recorded</w:t>
      </w:r>
      <w:r w:rsidR="00311D8E">
        <w:rPr>
          <w:rFonts w:ascii="Tahoma" w:hAnsi="Tahoma" w:cs="Tahoma"/>
          <w:sz w:val="22"/>
          <w:szCs w:val="22"/>
        </w:rPr>
        <w:t xml:space="preserve"> from Q2 2010 to Q1 2012</w:t>
      </w:r>
      <w:r w:rsidR="00E82254">
        <w:rPr>
          <w:rFonts w:ascii="Tahoma" w:hAnsi="Tahoma" w:cs="Tahoma"/>
          <w:sz w:val="22"/>
          <w:szCs w:val="22"/>
        </w:rPr>
        <w:t xml:space="preserve">. </w:t>
      </w:r>
      <w:r w:rsidR="00311D8E">
        <w:rPr>
          <w:rFonts w:ascii="Tahoma" w:hAnsi="Tahoma" w:cs="Tahoma"/>
          <w:sz w:val="22"/>
          <w:szCs w:val="22"/>
        </w:rPr>
        <w:t xml:space="preserve">The large decrease in Q2 2012 is therefore noticeable in comparison to recent quarters. </w:t>
      </w:r>
      <w:r w:rsidRPr="00E82254">
        <w:rPr>
          <w:rFonts w:ascii="Tahoma" w:hAnsi="Tahoma" w:cs="Tahoma"/>
          <w:sz w:val="22"/>
          <w:szCs w:val="22"/>
        </w:rPr>
        <w:t>This can be seen in Figure 21, which shows incidents for the last 1</w:t>
      </w:r>
      <w:r w:rsidR="008625FC">
        <w:rPr>
          <w:rFonts w:ascii="Tahoma" w:hAnsi="Tahoma" w:cs="Tahoma"/>
          <w:sz w:val="22"/>
          <w:szCs w:val="22"/>
        </w:rPr>
        <w:t>8</w:t>
      </w:r>
      <w:r w:rsidRPr="00E82254">
        <w:rPr>
          <w:rFonts w:ascii="Tahoma" w:hAnsi="Tahoma" w:cs="Tahoma"/>
          <w:sz w:val="22"/>
          <w:szCs w:val="22"/>
        </w:rPr>
        <w:t xml:space="preserve"> quarters, with Q</w:t>
      </w:r>
      <w:r w:rsidR="008625FC">
        <w:rPr>
          <w:rFonts w:ascii="Tahoma" w:hAnsi="Tahoma" w:cs="Tahoma"/>
          <w:sz w:val="22"/>
          <w:szCs w:val="22"/>
        </w:rPr>
        <w:t>2</w:t>
      </w:r>
      <w:r w:rsidRPr="00E82254">
        <w:rPr>
          <w:rFonts w:ascii="Tahoma" w:hAnsi="Tahoma" w:cs="Tahoma"/>
          <w:sz w:val="22"/>
          <w:szCs w:val="22"/>
        </w:rPr>
        <w:t xml:space="preserve"> figures highlighted in boxes:</w:t>
      </w:r>
    </w:p>
    <w:p w:rsidR="00A65A95" w:rsidRDefault="00A65A95" w:rsidP="008227F0">
      <w:pPr>
        <w:jc w:val="both"/>
        <w:rPr>
          <w:rFonts w:ascii="Tahoma" w:hAnsi="Tahoma" w:cs="Tahoma"/>
          <w:sz w:val="22"/>
          <w:szCs w:val="22"/>
          <w:u w:val="single"/>
        </w:rPr>
      </w:pPr>
    </w:p>
    <w:p w:rsidR="008227F0" w:rsidRDefault="00A63D10" w:rsidP="008227F0">
      <w:pPr>
        <w:jc w:val="both"/>
        <w:rPr>
          <w:rFonts w:ascii="Tahoma" w:hAnsi="Tahoma" w:cs="Tahoma"/>
          <w:sz w:val="22"/>
          <w:szCs w:val="22"/>
          <w:u w:val="single"/>
        </w:rPr>
      </w:pPr>
      <w:r>
        <w:rPr>
          <w:rFonts w:ascii="Tahoma" w:hAnsi="Tahoma" w:cs="Tahoma"/>
          <w:sz w:val="22"/>
          <w:szCs w:val="22"/>
          <w:u w:val="single"/>
        </w:rPr>
        <w:t>F</w:t>
      </w:r>
      <w:r w:rsidR="008227F0" w:rsidRPr="0082663A">
        <w:rPr>
          <w:rFonts w:ascii="Tahoma" w:hAnsi="Tahoma" w:cs="Tahoma"/>
          <w:sz w:val="22"/>
          <w:szCs w:val="22"/>
          <w:u w:val="single"/>
        </w:rPr>
        <w:t xml:space="preserve">igure </w:t>
      </w:r>
      <w:r w:rsidR="008227F0">
        <w:rPr>
          <w:rFonts w:ascii="Tahoma" w:hAnsi="Tahoma" w:cs="Tahoma"/>
          <w:sz w:val="22"/>
          <w:szCs w:val="22"/>
          <w:u w:val="single"/>
        </w:rPr>
        <w:t>21</w:t>
      </w:r>
      <w:r w:rsidR="008227F0" w:rsidRPr="0082663A">
        <w:rPr>
          <w:rFonts w:ascii="Tahoma" w:hAnsi="Tahoma" w:cs="Tahoma"/>
          <w:sz w:val="22"/>
          <w:szCs w:val="22"/>
          <w:u w:val="single"/>
        </w:rPr>
        <w:t xml:space="preserve">: </w:t>
      </w:r>
      <w:r w:rsidR="008227F0">
        <w:rPr>
          <w:rFonts w:ascii="Tahoma" w:hAnsi="Tahoma" w:cs="Tahoma"/>
          <w:sz w:val="22"/>
          <w:szCs w:val="22"/>
          <w:u w:val="single"/>
        </w:rPr>
        <w:t>Incidents</w:t>
      </w:r>
      <w:r w:rsidR="008227F0" w:rsidRPr="0096749F">
        <w:rPr>
          <w:rFonts w:ascii="Tahoma" w:hAnsi="Tahoma" w:cs="Tahoma"/>
          <w:sz w:val="22"/>
          <w:szCs w:val="22"/>
          <w:u w:val="single"/>
        </w:rPr>
        <w:t xml:space="preserve"> </w:t>
      </w:r>
      <w:r w:rsidR="008227F0">
        <w:rPr>
          <w:rFonts w:ascii="Tahoma" w:hAnsi="Tahoma" w:cs="Tahoma"/>
          <w:sz w:val="22"/>
          <w:szCs w:val="22"/>
          <w:u w:val="single"/>
        </w:rPr>
        <w:t>By Quarters</w:t>
      </w:r>
      <w:r w:rsidR="008227F0" w:rsidRPr="0082663A">
        <w:rPr>
          <w:rFonts w:ascii="Tahoma" w:hAnsi="Tahoma" w:cs="Tahoma"/>
          <w:sz w:val="22"/>
          <w:szCs w:val="22"/>
          <w:u w:val="single"/>
        </w:rPr>
        <w:t xml:space="preserve"> (</w:t>
      </w:r>
      <w:r w:rsidR="00BF525C">
        <w:rPr>
          <w:rFonts w:ascii="Tahoma" w:hAnsi="Tahoma" w:cs="Tahoma"/>
          <w:sz w:val="22"/>
          <w:szCs w:val="22"/>
          <w:u w:val="single"/>
        </w:rPr>
        <w:t>Q1 200</w:t>
      </w:r>
      <w:r w:rsidR="004E4A3C">
        <w:rPr>
          <w:rFonts w:ascii="Tahoma" w:hAnsi="Tahoma" w:cs="Tahoma"/>
          <w:sz w:val="22"/>
          <w:szCs w:val="22"/>
          <w:u w:val="single"/>
        </w:rPr>
        <w:t>8 – Q</w:t>
      </w:r>
      <w:r w:rsidR="008625FC">
        <w:rPr>
          <w:rFonts w:ascii="Tahoma" w:hAnsi="Tahoma" w:cs="Tahoma"/>
          <w:sz w:val="22"/>
          <w:szCs w:val="22"/>
          <w:u w:val="single"/>
        </w:rPr>
        <w:t>2</w:t>
      </w:r>
      <w:r w:rsidR="008227F0">
        <w:rPr>
          <w:rFonts w:ascii="Tahoma" w:hAnsi="Tahoma" w:cs="Tahoma"/>
          <w:sz w:val="22"/>
          <w:szCs w:val="22"/>
          <w:u w:val="single"/>
        </w:rPr>
        <w:t xml:space="preserve"> 201</w:t>
      </w:r>
      <w:r w:rsidR="004E4A3C">
        <w:rPr>
          <w:rFonts w:ascii="Tahoma" w:hAnsi="Tahoma" w:cs="Tahoma"/>
          <w:sz w:val="22"/>
          <w:szCs w:val="22"/>
          <w:u w:val="single"/>
        </w:rPr>
        <w:t>2</w:t>
      </w:r>
      <w:r w:rsidR="008227F0" w:rsidRPr="0082663A">
        <w:rPr>
          <w:rFonts w:ascii="Tahoma" w:hAnsi="Tahoma" w:cs="Tahoma"/>
          <w:sz w:val="22"/>
          <w:szCs w:val="22"/>
          <w:u w:val="single"/>
        </w:rPr>
        <w:t>)</w:t>
      </w:r>
    </w:p>
    <w:p w:rsidR="00521F15" w:rsidRDefault="00521F15" w:rsidP="008227F0">
      <w:pPr>
        <w:jc w:val="both"/>
        <w:rPr>
          <w:rFonts w:ascii="Tahoma" w:hAnsi="Tahoma" w:cs="Tahoma"/>
          <w:sz w:val="22"/>
          <w:szCs w:val="22"/>
          <w:u w:val="single"/>
        </w:rPr>
      </w:pPr>
    </w:p>
    <w:p w:rsidR="008227F0" w:rsidRPr="00B91A54" w:rsidRDefault="00074BFC" w:rsidP="008227F0">
      <w:pPr>
        <w:jc w:val="center"/>
        <w:rPr>
          <w:rFonts w:ascii="Tahoma" w:hAnsi="Tahoma" w:cs="Tahoma"/>
          <w:sz w:val="22"/>
          <w:szCs w:val="22"/>
        </w:rPr>
      </w:pPr>
      <w:r w:rsidRPr="00074BFC">
        <w:rPr>
          <w:noProof/>
          <w:lang w:val="en-US"/>
        </w:rPr>
        <w:drawing>
          <wp:inline distT="0" distB="0" distL="0" distR="0" wp14:anchorId="6956AB06" wp14:editId="3CEBFD71">
            <wp:extent cx="5486400" cy="3723348"/>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6400" cy="3723348"/>
                    </a:xfrm>
                    <a:prstGeom prst="rect">
                      <a:avLst/>
                    </a:prstGeom>
                    <a:noFill/>
                    <a:ln>
                      <a:noFill/>
                    </a:ln>
                  </pic:spPr>
                </pic:pic>
              </a:graphicData>
            </a:graphic>
          </wp:inline>
        </w:drawing>
      </w:r>
    </w:p>
    <w:p w:rsidR="00E82254" w:rsidRDefault="00E82254" w:rsidP="008227F0">
      <w:pPr>
        <w:autoSpaceDE w:val="0"/>
        <w:autoSpaceDN w:val="0"/>
        <w:adjustRightInd w:val="0"/>
        <w:rPr>
          <w:rFonts w:ascii="Tahoma" w:hAnsi="Tahoma" w:cs="Tahoma"/>
          <w:b/>
          <w:u w:val="single"/>
        </w:rPr>
      </w:pPr>
    </w:p>
    <w:p w:rsidR="008227F0" w:rsidRPr="00646B02" w:rsidRDefault="008227F0" w:rsidP="008227F0">
      <w:pPr>
        <w:autoSpaceDE w:val="0"/>
        <w:autoSpaceDN w:val="0"/>
        <w:adjustRightInd w:val="0"/>
        <w:rPr>
          <w:rFonts w:ascii="Tahoma" w:hAnsi="Tahoma" w:cs="Tahoma"/>
          <w:b/>
          <w:u w:val="single"/>
        </w:rPr>
      </w:pPr>
      <w:r w:rsidRPr="00646B02">
        <w:rPr>
          <w:rFonts w:ascii="Tahoma" w:hAnsi="Tahoma" w:cs="Tahoma"/>
          <w:b/>
          <w:u w:val="single"/>
        </w:rPr>
        <w:lastRenderedPageBreak/>
        <w:t>11. ARRESTS - ALL OFFENCES</w:t>
      </w:r>
    </w:p>
    <w:p w:rsidR="008227F0" w:rsidRPr="00524572" w:rsidRDefault="008227F0" w:rsidP="008227F0">
      <w:pPr>
        <w:jc w:val="both"/>
        <w:rPr>
          <w:rFonts w:ascii="Tahoma" w:hAnsi="Tahoma" w:cs="Tahoma"/>
          <w:sz w:val="16"/>
          <w:szCs w:val="16"/>
        </w:rPr>
      </w:pPr>
    </w:p>
    <w:p w:rsidR="008227F0" w:rsidRPr="00DC5009" w:rsidRDefault="008227F0" w:rsidP="008227F0">
      <w:pPr>
        <w:jc w:val="both"/>
        <w:rPr>
          <w:rFonts w:ascii="Tahoma" w:hAnsi="Tahoma" w:cs="Tahoma"/>
          <w:b/>
          <w:sz w:val="22"/>
          <w:szCs w:val="22"/>
          <w:u w:val="single"/>
        </w:rPr>
      </w:pPr>
      <w:r>
        <w:rPr>
          <w:rFonts w:ascii="Tahoma" w:hAnsi="Tahoma" w:cs="Tahoma"/>
          <w:b/>
          <w:sz w:val="22"/>
          <w:szCs w:val="22"/>
          <w:u w:val="single"/>
        </w:rPr>
        <w:t>11.1 SUMMARY</w:t>
      </w:r>
    </w:p>
    <w:p w:rsidR="008227F0" w:rsidRPr="005B6673" w:rsidRDefault="008227F0" w:rsidP="008227F0">
      <w:pPr>
        <w:jc w:val="both"/>
        <w:rPr>
          <w:rFonts w:ascii="Tahoma" w:hAnsi="Tahoma" w:cs="Tahoma"/>
          <w:b/>
          <w:sz w:val="22"/>
          <w:szCs w:val="22"/>
          <w:u w:val="single"/>
        </w:rPr>
      </w:pPr>
      <w:r w:rsidRPr="00CB4242">
        <w:rPr>
          <w:rFonts w:ascii="Tahoma" w:hAnsi="Tahoma" w:cs="Tahoma"/>
          <w:sz w:val="22"/>
          <w:szCs w:val="22"/>
        </w:rPr>
        <w:t>Arrests refer to those persons arrested and brought into police custody. Arrests in Q</w:t>
      </w:r>
      <w:r w:rsidR="00A056F1">
        <w:rPr>
          <w:rFonts w:ascii="Tahoma" w:hAnsi="Tahoma" w:cs="Tahoma"/>
          <w:sz w:val="22"/>
          <w:szCs w:val="22"/>
        </w:rPr>
        <w:t>2</w:t>
      </w:r>
      <w:r w:rsidRPr="00CB4242">
        <w:rPr>
          <w:rFonts w:ascii="Tahoma" w:hAnsi="Tahoma" w:cs="Tahoma"/>
          <w:sz w:val="22"/>
          <w:szCs w:val="22"/>
        </w:rPr>
        <w:t xml:space="preserve"> 201</w:t>
      </w:r>
      <w:r w:rsidR="00807210">
        <w:rPr>
          <w:rFonts w:ascii="Tahoma" w:hAnsi="Tahoma" w:cs="Tahoma"/>
          <w:sz w:val="22"/>
          <w:szCs w:val="22"/>
        </w:rPr>
        <w:t>2</w:t>
      </w:r>
      <w:r w:rsidRPr="00CB4242">
        <w:rPr>
          <w:rFonts w:ascii="Tahoma" w:hAnsi="Tahoma" w:cs="Tahoma"/>
          <w:sz w:val="22"/>
          <w:szCs w:val="22"/>
        </w:rPr>
        <w:t xml:space="preserve"> </w:t>
      </w:r>
      <w:r w:rsidR="00BF525C" w:rsidRPr="00542359">
        <w:rPr>
          <w:rFonts w:ascii="Tahoma" w:hAnsi="Tahoma" w:cs="Tahoma"/>
          <w:b/>
          <w:color w:val="008000"/>
          <w:sz w:val="22"/>
          <w:szCs w:val="22"/>
        </w:rPr>
        <w:t>de</w:t>
      </w:r>
      <w:r w:rsidRPr="00542359">
        <w:rPr>
          <w:rFonts w:ascii="Tahoma" w:hAnsi="Tahoma" w:cs="Tahoma"/>
          <w:b/>
          <w:color w:val="008000"/>
          <w:sz w:val="22"/>
          <w:szCs w:val="22"/>
        </w:rPr>
        <w:t>creased</w:t>
      </w:r>
      <w:r w:rsidRPr="00542359">
        <w:rPr>
          <w:rFonts w:ascii="Tahoma" w:hAnsi="Tahoma" w:cs="Tahoma"/>
          <w:color w:val="008000"/>
          <w:sz w:val="22"/>
          <w:szCs w:val="22"/>
        </w:rPr>
        <w:t xml:space="preserve"> </w:t>
      </w:r>
      <w:r w:rsidRPr="00CB4242">
        <w:rPr>
          <w:rFonts w:ascii="Tahoma" w:hAnsi="Tahoma" w:cs="Tahoma"/>
          <w:sz w:val="22"/>
          <w:szCs w:val="22"/>
        </w:rPr>
        <w:t xml:space="preserve">by </w:t>
      </w:r>
      <w:r w:rsidR="00BF525C" w:rsidRPr="00542359">
        <w:rPr>
          <w:rFonts w:ascii="Tahoma" w:hAnsi="Tahoma" w:cs="Tahoma"/>
          <w:b/>
          <w:color w:val="008000"/>
          <w:sz w:val="22"/>
          <w:szCs w:val="22"/>
        </w:rPr>
        <w:t>-</w:t>
      </w:r>
      <w:r w:rsidR="00A056F1">
        <w:rPr>
          <w:rFonts w:ascii="Tahoma" w:hAnsi="Tahoma" w:cs="Tahoma"/>
          <w:b/>
          <w:color w:val="008000"/>
          <w:sz w:val="22"/>
          <w:szCs w:val="22"/>
        </w:rPr>
        <w:t>4</w:t>
      </w:r>
      <w:r w:rsidRPr="00542359">
        <w:rPr>
          <w:rFonts w:ascii="Tahoma" w:hAnsi="Tahoma" w:cs="Tahoma"/>
          <w:b/>
          <w:color w:val="008000"/>
          <w:sz w:val="22"/>
          <w:szCs w:val="22"/>
        </w:rPr>
        <w:t xml:space="preserve"> </w:t>
      </w:r>
      <w:r w:rsidRPr="00CB4242">
        <w:rPr>
          <w:rFonts w:ascii="Tahoma" w:hAnsi="Tahoma" w:cs="Tahoma"/>
          <w:sz w:val="22"/>
          <w:szCs w:val="22"/>
        </w:rPr>
        <w:t xml:space="preserve">or </w:t>
      </w:r>
      <w:r w:rsidR="00BF525C" w:rsidRPr="00542359">
        <w:rPr>
          <w:rFonts w:ascii="Tahoma" w:hAnsi="Tahoma" w:cs="Tahoma"/>
          <w:b/>
          <w:color w:val="008000"/>
          <w:sz w:val="22"/>
          <w:szCs w:val="22"/>
        </w:rPr>
        <w:t>-</w:t>
      </w:r>
      <w:r w:rsidR="00A056F1">
        <w:rPr>
          <w:rFonts w:ascii="Tahoma" w:hAnsi="Tahoma" w:cs="Tahoma"/>
          <w:b/>
          <w:color w:val="008000"/>
          <w:sz w:val="22"/>
          <w:szCs w:val="22"/>
        </w:rPr>
        <w:t>0</w:t>
      </w:r>
      <w:r w:rsidR="00807210">
        <w:rPr>
          <w:rFonts w:ascii="Tahoma" w:hAnsi="Tahoma" w:cs="Tahoma"/>
          <w:b/>
          <w:color w:val="008000"/>
          <w:sz w:val="22"/>
          <w:szCs w:val="22"/>
        </w:rPr>
        <w:t>.5</w:t>
      </w:r>
      <w:r w:rsidRPr="00542359">
        <w:rPr>
          <w:rFonts w:ascii="Tahoma" w:hAnsi="Tahoma" w:cs="Tahoma"/>
          <w:b/>
          <w:color w:val="008000"/>
          <w:sz w:val="22"/>
          <w:szCs w:val="22"/>
        </w:rPr>
        <w:t xml:space="preserve">% </w:t>
      </w:r>
      <w:r w:rsidRPr="00CB4242">
        <w:rPr>
          <w:rFonts w:ascii="Tahoma" w:hAnsi="Tahoma" w:cs="Tahoma"/>
          <w:sz w:val="22"/>
          <w:szCs w:val="22"/>
        </w:rPr>
        <w:t>compared to Q</w:t>
      </w:r>
      <w:r w:rsidR="00A056F1">
        <w:rPr>
          <w:rFonts w:ascii="Tahoma" w:hAnsi="Tahoma" w:cs="Tahoma"/>
          <w:sz w:val="22"/>
          <w:szCs w:val="22"/>
        </w:rPr>
        <w:t>1</w:t>
      </w:r>
      <w:r>
        <w:rPr>
          <w:rFonts w:ascii="Tahoma" w:hAnsi="Tahoma" w:cs="Tahoma"/>
          <w:sz w:val="22"/>
          <w:szCs w:val="22"/>
        </w:rPr>
        <w:t xml:space="preserve"> 201</w:t>
      </w:r>
      <w:r w:rsidR="00A056F1">
        <w:rPr>
          <w:rFonts w:ascii="Tahoma" w:hAnsi="Tahoma" w:cs="Tahoma"/>
          <w:sz w:val="22"/>
          <w:szCs w:val="22"/>
        </w:rPr>
        <w:t>2</w:t>
      </w:r>
      <w:r w:rsidRPr="00CB4242">
        <w:rPr>
          <w:rFonts w:ascii="Tahoma" w:hAnsi="Tahoma" w:cs="Tahoma"/>
          <w:sz w:val="22"/>
          <w:szCs w:val="22"/>
        </w:rPr>
        <w:t>. In comparison to th</w:t>
      </w:r>
      <w:r w:rsidR="00BF525C">
        <w:rPr>
          <w:rFonts w:ascii="Tahoma" w:hAnsi="Tahoma" w:cs="Tahoma"/>
          <w:sz w:val="22"/>
          <w:szCs w:val="22"/>
        </w:rPr>
        <w:t>e same period last year (Q</w:t>
      </w:r>
      <w:r w:rsidR="00A056F1">
        <w:rPr>
          <w:rFonts w:ascii="Tahoma" w:hAnsi="Tahoma" w:cs="Tahoma"/>
          <w:sz w:val="22"/>
          <w:szCs w:val="22"/>
        </w:rPr>
        <w:t>2</w:t>
      </w:r>
      <w:r w:rsidR="00807210">
        <w:rPr>
          <w:rFonts w:ascii="Tahoma" w:hAnsi="Tahoma" w:cs="Tahoma"/>
          <w:sz w:val="22"/>
          <w:szCs w:val="22"/>
        </w:rPr>
        <w:t xml:space="preserve"> 2011</w:t>
      </w:r>
      <w:r w:rsidRPr="00CB4242">
        <w:rPr>
          <w:rFonts w:ascii="Tahoma" w:hAnsi="Tahoma" w:cs="Tahoma"/>
          <w:sz w:val="22"/>
          <w:szCs w:val="22"/>
        </w:rPr>
        <w:t>), Q</w:t>
      </w:r>
      <w:r w:rsidR="00A056F1">
        <w:rPr>
          <w:rFonts w:ascii="Tahoma" w:hAnsi="Tahoma" w:cs="Tahoma"/>
          <w:sz w:val="22"/>
          <w:szCs w:val="22"/>
        </w:rPr>
        <w:t>2</w:t>
      </w:r>
      <w:r w:rsidRPr="00CB4242">
        <w:rPr>
          <w:rFonts w:ascii="Tahoma" w:hAnsi="Tahoma" w:cs="Tahoma"/>
          <w:sz w:val="22"/>
          <w:szCs w:val="22"/>
        </w:rPr>
        <w:t xml:space="preserve"> 201</w:t>
      </w:r>
      <w:r w:rsidR="00807210">
        <w:rPr>
          <w:rFonts w:ascii="Tahoma" w:hAnsi="Tahoma" w:cs="Tahoma"/>
          <w:sz w:val="22"/>
          <w:szCs w:val="22"/>
        </w:rPr>
        <w:t>2</w:t>
      </w:r>
      <w:r w:rsidRPr="00CB4242">
        <w:rPr>
          <w:rFonts w:ascii="Tahoma" w:hAnsi="Tahoma" w:cs="Tahoma"/>
          <w:sz w:val="22"/>
          <w:szCs w:val="22"/>
        </w:rPr>
        <w:t xml:space="preserve"> has </w:t>
      </w:r>
      <w:r w:rsidR="00BF525C" w:rsidRPr="00542359">
        <w:rPr>
          <w:rFonts w:ascii="Tahoma" w:hAnsi="Tahoma" w:cs="Tahoma"/>
          <w:b/>
          <w:color w:val="008000"/>
          <w:sz w:val="22"/>
          <w:szCs w:val="22"/>
        </w:rPr>
        <w:t>de</w:t>
      </w:r>
      <w:r w:rsidRPr="00542359">
        <w:rPr>
          <w:rFonts w:ascii="Tahoma" w:hAnsi="Tahoma" w:cs="Tahoma"/>
          <w:b/>
          <w:color w:val="008000"/>
          <w:sz w:val="22"/>
          <w:szCs w:val="22"/>
        </w:rPr>
        <w:t>creased</w:t>
      </w:r>
      <w:r w:rsidRPr="00542359">
        <w:rPr>
          <w:rFonts w:ascii="Tahoma" w:hAnsi="Tahoma" w:cs="Tahoma"/>
          <w:color w:val="008000"/>
          <w:sz w:val="22"/>
          <w:szCs w:val="22"/>
        </w:rPr>
        <w:t xml:space="preserve"> </w:t>
      </w:r>
      <w:r w:rsidRPr="00CB4242">
        <w:rPr>
          <w:rFonts w:ascii="Tahoma" w:hAnsi="Tahoma" w:cs="Tahoma"/>
          <w:sz w:val="22"/>
          <w:szCs w:val="22"/>
        </w:rPr>
        <w:t xml:space="preserve">by </w:t>
      </w:r>
      <w:r w:rsidR="00BF525C" w:rsidRPr="00542359">
        <w:rPr>
          <w:rFonts w:ascii="Tahoma" w:hAnsi="Tahoma" w:cs="Tahoma"/>
          <w:b/>
          <w:color w:val="008000"/>
          <w:sz w:val="22"/>
          <w:szCs w:val="22"/>
        </w:rPr>
        <w:t>-</w:t>
      </w:r>
      <w:r w:rsidR="00A056F1">
        <w:rPr>
          <w:rFonts w:ascii="Tahoma" w:hAnsi="Tahoma" w:cs="Tahoma"/>
          <w:b/>
          <w:color w:val="008000"/>
          <w:sz w:val="22"/>
          <w:szCs w:val="22"/>
        </w:rPr>
        <w:t>509</w:t>
      </w:r>
      <w:r w:rsidRPr="00542359">
        <w:rPr>
          <w:rFonts w:ascii="Tahoma" w:hAnsi="Tahoma" w:cs="Tahoma"/>
          <w:color w:val="008000"/>
          <w:sz w:val="22"/>
          <w:szCs w:val="22"/>
        </w:rPr>
        <w:t xml:space="preserve"> </w:t>
      </w:r>
      <w:r w:rsidRPr="00CB4242">
        <w:rPr>
          <w:rFonts w:ascii="Tahoma" w:hAnsi="Tahoma" w:cs="Tahoma"/>
          <w:sz w:val="22"/>
          <w:szCs w:val="22"/>
        </w:rPr>
        <w:t xml:space="preserve">or </w:t>
      </w:r>
      <w:r w:rsidR="00807210" w:rsidRPr="00807210">
        <w:rPr>
          <w:rFonts w:ascii="Tahoma" w:hAnsi="Tahoma" w:cs="Tahoma"/>
          <w:b/>
          <w:color w:val="008000"/>
          <w:sz w:val="22"/>
          <w:szCs w:val="22"/>
        </w:rPr>
        <w:t>-3</w:t>
      </w:r>
      <w:r w:rsidR="00A056F1">
        <w:rPr>
          <w:rFonts w:ascii="Tahoma" w:hAnsi="Tahoma" w:cs="Tahoma"/>
          <w:b/>
          <w:color w:val="008000"/>
          <w:sz w:val="22"/>
          <w:szCs w:val="22"/>
        </w:rPr>
        <w:t>8</w:t>
      </w:r>
      <w:r w:rsidR="00807210" w:rsidRPr="00807210">
        <w:rPr>
          <w:rFonts w:ascii="Tahoma" w:hAnsi="Tahoma" w:cs="Tahoma"/>
          <w:b/>
          <w:color w:val="008000"/>
          <w:sz w:val="22"/>
          <w:szCs w:val="22"/>
        </w:rPr>
        <w:t>.</w:t>
      </w:r>
      <w:r w:rsidR="00A056F1">
        <w:rPr>
          <w:rFonts w:ascii="Tahoma" w:hAnsi="Tahoma" w:cs="Tahoma"/>
          <w:b/>
          <w:color w:val="008000"/>
          <w:sz w:val="22"/>
          <w:szCs w:val="22"/>
        </w:rPr>
        <w:t>2</w:t>
      </w:r>
      <w:r w:rsidRPr="00542359">
        <w:rPr>
          <w:rFonts w:ascii="Tahoma" w:hAnsi="Tahoma" w:cs="Tahoma"/>
          <w:b/>
          <w:color w:val="008000"/>
          <w:sz w:val="22"/>
          <w:szCs w:val="22"/>
        </w:rPr>
        <w:t>%</w:t>
      </w:r>
      <w:r w:rsidR="00542359">
        <w:rPr>
          <w:rFonts w:ascii="Tahoma" w:hAnsi="Tahoma" w:cs="Tahoma"/>
          <w:sz w:val="22"/>
          <w:szCs w:val="22"/>
        </w:rPr>
        <w:t>. T</w:t>
      </w:r>
      <w:r w:rsidRPr="00CB4242">
        <w:rPr>
          <w:rFonts w:ascii="Tahoma" w:hAnsi="Tahoma" w:cs="Tahoma"/>
          <w:sz w:val="22"/>
          <w:szCs w:val="22"/>
        </w:rPr>
        <w:t xml:space="preserve">he total for </w:t>
      </w:r>
      <w:r w:rsidR="00807210">
        <w:rPr>
          <w:rFonts w:ascii="Tahoma" w:hAnsi="Tahoma" w:cs="Tahoma"/>
          <w:sz w:val="22"/>
          <w:szCs w:val="22"/>
        </w:rPr>
        <w:t>Q</w:t>
      </w:r>
      <w:r w:rsidR="00B73916">
        <w:rPr>
          <w:rFonts w:ascii="Tahoma" w:hAnsi="Tahoma" w:cs="Tahoma"/>
          <w:sz w:val="22"/>
          <w:szCs w:val="22"/>
        </w:rPr>
        <w:t>2</w:t>
      </w:r>
      <w:r>
        <w:rPr>
          <w:rFonts w:ascii="Tahoma" w:hAnsi="Tahoma" w:cs="Tahoma"/>
          <w:sz w:val="22"/>
          <w:szCs w:val="22"/>
        </w:rPr>
        <w:t xml:space="preserve"> 201</w:t>
      </w:r>
      <w:r w:rsidR="00807210">
        <w:rPr>
          <w:rFonts w:ascii="Tahoma" w:hAnsi="Tahoma" w:cs="Tahoma"/>
          <w:sz w:val="22"/>
          <w:szCs w:val="22"/>
        </w:rPr>
        <w:t>2</w:t>
      </w:r>
      <w:r w:rsidRPr="00CB4242">
        <w:rPr>
          <w:rFonts w:ascii="Tahoma" w:hAnsi="Tahoma" w:cs="Tahoma"/>
          <w:sz w:val="22"/>
          <w:szCs w:val="22"/>
        </w:rPr>
        <w:t xml:space="preserve"> was </w:t>
      </w:r>
      <w:r w:rsidR="00807210">
        <w:rPr>
          <w:rFonts w:ascii="Tahoma" w:hAnsi="Tahoma" w:cs="Tahoma"/>
          <w:b/>
          <w:sz w:val="22"/>
          <w:szCs w:val="22"/>
        </w:rPr>
        <w:t>82</w:t>
      </w:r>
      <w:r w:rsidR="00A056F1">
        <w:rPr>
          <w:rFonts w:ascii="Tahoma" w:hAnsi="Tahoma" w:cs="Tahoma"/>
          <w:b/>
          <w:sz w:val="22"/>
          <w:szCs w:val="22"/>
        </w:rPr>
        <w:t>5</w:t>
      </w:r>
      <w:r w:rsidR="00BF525C">
        <w:rPr>
          <w:rFonts w:ascii="Tahoma" w:hAnsi="Tahoma" w:cs="Tahoma"/>
          <w:b/>
          <w:sz w:val="22"/>
          <w:szCs w:val="22"/>
        </w:rPr>
        <w:t xml:space="preserve"> </w:t>
      </w:r>
      <w:r w:rsidRPr="00CB4242">
        <w:rPr>
          <w:rFonts w:ascii="Tahoma" w:hAnsi="Tahoma" w:cs="Tahoma"/>
          <w:sz w:val="22"/>
          <w:szCs w:val="22"/>
        </w:rPr>
        <w:t>as shown in Figure 22:</w:t>
      </w:r>
    </w:p>
    <w:p w:rsidR="008227F0" w:rsidRDefault="008227F0" w:rsidP="008227F0">
      <w:pPr>
        <w:jc w:val="both"/>
        <w:rPr>
          <w:rFonts w:ascii="Tahoma" w:hAnsi="Tahoma" w:cs="Tahoma"/>
          <w:sz w:val="16"/>
          <w:szCs w:val="16"/>
        </w:rPr>
      </w:pPr>
    </w:p>
    <w:p w:rsidR="008227F0" w:rsidRPr="009077B8" w:rsidRDefault="008227F0" w:rsidP="008227F0">
      <w:pPr>
        <w:jc w:val="both"/>
        <w:rPr>
          <w:rFonts w:ascii="Tahoma" w:hAnsi="Tahoma" w:cs="Tahoma"/>
          <w:sz w:val="22"/>
          <w:szCs w:val="22"/>
          <w:u w:val="single"/>
        </w:rPr>
      </w:pPr>
      <w:r w:rsidRPr="00754BEB">
        <w:rPr>
          <w:rFonts w:ascii="Tahoma" w:hAnsi="Tahoma" w:cs="Tahoma"/>
          <w:sz w:val="22"/>
          <w:szCs w:val="22"/>
          <w:u w:val="single"/>
        </w:rPr>
        <w:t>Figure 22: Arrests - All Offences (Last 5</w:t>
      </w:r>
      <w:r w:rsidR="004675D4">
        <w:rPr>
          <w:rFonts w:ascii="Tahoma" w:hAnsi="Tahoma" w:cs="Tahoma"/>
          <w:sz w:val="22"/>
          <w:szCs w:val="22"/>
          <w:u w:val="single"/>
        </w:rPr>
        <w:t xml:space="preserve"> Quarter comparison Q</w:t>
      </w:r>
      <w:r w:rsidR="00741E5D">
        <w:rPr>
          <w:rFonts w:ascii="Tahoma" w:hAnsi="Tahoma" w:cs="Tahoma"/>
          <w:sz w:val="22"/>
          <w:szCs w:val="22"/>
          <w:u w:val="single"/>
        </w:rPr>
        <w:t>2</w:t>
      </w:r>
      <w:r w:rsidR="00807210">
        <w:rPr>
          <w:rFonts w:ascii="Tahoma" w:hAnsi="Tahoma" w:cs="Tahoma"/>
          <w:sz w:val="22"/>
          <w:szCs w:val="22"/>
          <w:u w:val="single"/>
        </w:rPr>
        <w:t xml:space="preserve"> 2011</w:t>
      </w:r>
      <w:r w:rsidR="00BF525C">
        <w:rPr>
          <w:rFonts w:ascii="Tahoma" w:hAnsi="Tahoma" w:cs="Tahoma"/>
          <w:sz w:val="22"/>
          <w:szCs w:val="22"/>
          <w:u w:val="single"/>
        </w:rPr>
        <w:t xml:space="preserve"> – Q</w:t>
      </w:r>
      <w:r w:rsidR="00741E5D">
        <w:rPr>
          <w:rFonts w:ascii="Tahoma" w:hAnsi="Tahoma" w:cs="Tahoma"/>
          <w:sz w:val="22"/>
          <w:szCs w:val="22"/>
          <w:u w:val="single"/>
        </w:rPr>
        <w:t>2</w:t>
      </w:r>
      <w:r w:rsidRPr="00754BEB">
        <w:rPr>
          <w:rFonts w:ascii="Tahoma" w:hAnsi="Tahoma" w:cs="Tahoma"/>
          <w:sz w:val="22"/>
          <w:szCs w:val="22"/>
          <w:u w:val="single"/>
        </w:rPr>
        <w:t xml:space="preserve"> 201</w:t>
      </w:r>
      <w:r w:rsidR="00807210">
        <w:rPr>
          <w:rFonts w:ascii="Tahoma" w:hAnsi="Tahoma" w:cs="Tahoma"/>
          <w:sz w:val="22"/>
          <w:szCs w:val="22"/>
          <w:u w:val="single"/>
        </w:rPr>
        <w:t>2</w:t>
      </w:r>
      <w:r w:rsidRPr="00754BEB">
        <w:rPr>
          <w:rFonts w:ascii="Tahoma" w:hAnsi="Tahoma" w:cs="Tahoma"/>
          <w:sz w:val="22"/>
          <w:szCs w:val="22"/>
          <w:u w:val="single"/>
        </w:rPr>
        <w:t>)</w:t>
      </w:r>
    </w:p>
    <w:p w:rsidR="00BF525C" w:rsidRDefault="00BF525C" w:rsidP="00BF525C">
      <w:pPr>
        <w:rPr>
          <w:sz w:val="20"/>
          <w:szCs w:val="20"/>
        </w:rPr>
      </w:pPr>
      <w:r>
        <w:fldChar w:fldCharType="begin"/>
      </w:r>
      <w:r>
        <w:instrText xml:space="preserve"> LINK Excel.Sheet.12 "\\\\policebdanet.net\\BPSDFS\\Data\\Intelligence Briefings\\INTELLIGENCE ANALYSTS\\2011\\Statistics\\Q3 2011\\Q3 2011-V1(2006-2011 graphs).xlsx" "11. ARRESTS!R5C6:R7C13" \a \f 4 \h </w:instrText>
      </w:r>
      <w:r w:rsidR="00F77788">
        <w:instrText xml:space="preserve"> \* MERGEFORMAT </w:instrText>
      </w:r>
      <w:r>
        <w:fldChar w:fldCharType="separate"/>
      </w:r>
    </w:p>
    <w:tbl>
      <w:tblPr>
        <w:tblW w:w="8646" w:type="dxa"/>
        <w:tblInd w:w="108" w:type="dxa"/>
        <w:tblLook w:val="04A0" w:firstRow="1" w:lastRow="0" w:firstColumn="1" w:lastColumn="0" w:noHBand="0" w:noVBand="1"/>
      </w:tblPr>
      <w:tblGrid>
        <w:gridCol w:w="1292"/>
        <w:gridCol w:w="913"/>
        <w:gridCol w:w="979"/>
        <w:gridCol w:w="913"/>
        <w:gridCol w:w="913"/>
        <w:gridCol w:w="935"/>
        <w:gridCol w:w="1492"/>
        <w:gridCol w:w="1209"/>
      </w:tblGrid>
      <w:tr w:rsidR="00F77788" w:rsidTr="00F77788">
        <w:trPr>
          <w:trHeight w:val="265"/>
        </w:trPr>
        <w:tc>
          <w:tcPr>
            <w:tcW w:w="1292" w:type="dxa"/>
            <w:tcBorders>
              <w:top w:val="nil"/>
              <w:left w:val="nil"/>
              <w:bottom w:val="nil"/>
              <w:right w:val="nil"/>
            </w:tcBorders>
            <w:shd w:val="clear" w:color="000000" w:fill="FFFFFF"/>
            <w:noWrap/>
            <w:vAlign w:val="bottom"/>
            <w:hideMark/>
          </w:tcPr>
          <w:p w:rsidR="00F77788" w:rsidRDefault="00F77788">
            <w:pPr>
              <w:rPr>
                <w:rFonts w:ascii="Tahoma" w:hAnsi="Tahoma" w:cs="Tahoma"/>
                <w:sz w:val="20"/>
                <w:szCs w:val="20"/>
              </w:rPr>
            </w:pPr>
          </w:p>
        </w:tc>
        <w:tc>
          <w:tcPr>
            <w:tcW w:w="913"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F77788" w:rsidRPr="00B73916" w:rsidRDefault="00F77788">
            <w:pPr>
              <w:jc w:val="center"/>
              <w:rPr>
                <w:rFonts w:ascii="Arial" w:hAnsi="Arial" w:cs="Arial"/>
                <w:b/>
                <w:bCs/>
                <w:sz w:val="20"/>
                <w:szCs w:val="20"/>
              </w:rPr>
            </w:pPr>
            <w:r w:rsidRPr="00B73916">
              <w:rPr>
                <w:rFonts w:ascii="Arial" w:hAnsi="Arial" w:cs="Arial"/>
                <w:b/>
                <w:bCs/>
                <w:sz w:val="20"/>
                <w:szCs w:val="20"/>
              </w:rPr>
              <w:t>2011</w:t>
            </w:r>
          </w:p>
        </w:tc>
        <w:tc>
          <w:tcPr>
            <w:tcW w:w="979" w:type="dxa"/>
            <w:tcBorders>
              <w:top w:val="single" w:sz="8" w:space="0" w:color="auto"/>
              <w:left w:val="nil"/>
              <w:bottom w:val="single" w:sz="8" w:space="0" w:color="auto"/>
              <w:right w:val="single" w:sz="8" w:space="0" w:color="auto"/>
            </w:tcBorders>
            <w:shd w:val="clear" w:color="000000" w:fill="C0C0C0"/>
            <w:noWrap/>
            <w:vAlign w:val="center"/>
            <w:hideMark/>
          </w:tcPr>
          <w:p w:rsidR="00F77788" w:rsidRPr="00B73916" w:rsidRDefault="00F77788">
            <w:pPr>
              <w:jc w:val="center"/>
              <w:rPr>
                <w:rFonts w:ascii="Arial" w:hAnsi="Arial" w:cs="Arial"/>
                <w:b/>
                <w:bCs/>
                <w:sz w:val="20"/>
                <w:szCs w:val="20"/>
              </w:rPr>
            </w:pPr>
            <w:r w:rsidRPr="00B73916">
              <w:rPr>
                <w:rFonts w:ascii="Arial" w:hAnsi="Arial" w:cs="Arial"/>
                <w:b/>
                <w:bCs/>
                <w:sz w:val="20"/>
                <w:szCs w:val="20"/>
              </w:rPr>
              <w:t>2011</w:t>
            </w:r>
          </w:p>
        </w:tc>
        <w:tc>
          <w:tcPr>
            <w:tcW w:w="913" w:type="dxa"/>
            <w:tcBorders>
              <w:top w:val="single" w:sz="8" w:space="0" w:color="auto"/>
              <w:left w:val="nil"/>
              <w:bottom w:val="single" w:sz="8" w:space="0" w:color="auto"/>
              <w:right w:val="single" w:sz="8" w:space="0" w:color="auto"/>
            </w:tcBorders>
            <w:shd w:val="clear" w:color="000000" w:fill="C0C0C0"/>
            <w:noWrap/>
            <w:vAlign w:val="center"/>
            <w:hideMark/>
          </w:tcPr>
          <w:p w:rsidR="00F77788" w:rsidRPr="00B73916" w:rsidRDefault="00F77788">
            <w:pPr>
              <w:jc w:val="center"/>
              <w:rPr>
                <w:rFonts w:ascii="Arial" w:hAnsi="Arial" w:cs="Arial"/>
                <w:b/>
                <w:bCs/>
                <w:sz w:val="20"/>
                <w:szCs w:val="20"/>
              </w:rPr>
            </w:pPr>
            <w:r w:rsidRPr="00B73916">
              <w:rPr>
                <w:rFonts w:ascii="Arial" w:hAnsi="Arial" w:cs="Arial"/>
                <w:b/>
                <w:bCs/>
                <w:sz w:val="20"/>
                <w:szCs w:val="20"/>
              </w:rPr>
              <w:t>2011</w:t>
            </w:r>
          </w:p>
        </w:tc>
        <w:tc>
          <w:tcPr>
            <w:tcW w:w="913" w:type="dxa"/>
            <w:tcBorders>
              <w:top w:val="single" w:sz="8" w:space="0" w:color="auto"/>
              <w:left w:val="nil"/>
              <w:bottom w:val="single" w:sz="8" w:space="0" w:color="auto"/>
              <w:right w:val="single" w:sz="8" w:space="0" w:color="auto"/>
            </w:tcBorders>
            <w:shd w:val="clear" w:color="000000" w:fill="C0C0C0"/>
            <w:noWrap/>
            <w:vAlign w:val="center"/>
            <w:hideMark/>
          </w:tcPr>
          <w:p w:rsidR="00F77788" w:rsidRPr="00B73916" w:rsidRDefault="00F77788">
            <w:pPr>
              <w:jc w:val="center"/>
              <w:rPr>
                <w:rFonts w:ascii="Arial" w:hAnsi="Arial" w:cs="Arial"/>
                <w:b/>
                <w:bCs/>
                <w:sz w:val="20"/>
                <w:szCs w:val="20"/>
              </w:rPr>
            </w:pPr>
            <w:r w:rsidRPr="00B73916">
              <w:rPr>
                <w:rFonts w:ascii="Arial" w:hAnsi="Arial" w:cs="Arial"/>
                <w:b/>
                <w:bCs/>
                <w:sz w:val="20"/>
                <w:szCs w:val="20"/>
              </w:rPr>
              <w:t>2012</w:t>
            </w:r>
          </w:p>
        </w:tc>
        <w:tc>
          <w:tcPr>
            <w:tcW w:w="935" w:type="dxa"/>
            <w:tcBorders>
              <w:top w:val="single" w:sz="8" w:space="0" w:color="auto"/>
              <w:left w:val="nil"/>
              <w:bottom w:val="single" w:sz="8" w:space="0" w:color="auto"/>
              <w:right w:val="single" w:sz="8" w:space="0" w:color="auto"/>
            </w:tcBorders>
            <w:shd w:val="clear" w:color="000000" w:fill="C0C0C0"/>
            <w:noWrap/>
            <w:vAlign w:val="center"/>
            <w:hideMark/>
          </w:tcPr>
          <w:p w:rsidR="00F77788" w:rsidRPr="00B73916" w:rsidRDefault="00F77788">
            <w:pPr>
              <w:jc w:val="center"/>
              <w:rPr>
                <w:rFonts w:ascii="Arial" w:hAnsi="Arial" w:cs="Arial"/>
                <w:b/>
                <w:bCs/>
                <w:sz w:val="20"/>
                <w:szCs w:val="20"/>
              </w:rPr>
            </w:pPr>
            <w:r w:rsidRPr="00B73916">
              <w:rPr>
                <w:rFonts w:ascii="Arial" w:hAnsi="Arial" w:cs="Arial"/>
                <w:b/>
                <w:bCs/>
                <w:sz w:val="20"/>
                <w:szCs w:val="20"/>
              </w:rPr>
              <w:t>2012</w:t>
            </w:r>
          </w:p>
        </w:tc>
        <w:tc>
          <w:tcPr>
            <w:tcW w:w="1492"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F77788" w:rsidRPr="00B73916" w:rsidRDefault="00F77788">
            <w:pPr>
              <w:jc w:val="center"/>
              <w:rPr>
                <w:rFonts w:ascii="Arial" w:hAnsi="Arial" w:cs="Arial"/>
                <w:b/>
                <w:bCs/>
                <w:sz w:val="20"/>
                <w:szCs w:val="20"/>
              </w:rPr>
            </w:pPr>
            <w:r w:rsidRPr="00B73916">
              <w:rPr>
                <w:rFonts w:ascii="Arial" w:hAnsi="Arial" w:cs="Arial"/>
                <w:b/>
                <w:bCs/>
                <w:sz w:val="20"/>
                <w:szCs w:val="20"/>
              </w:rPr>
              <w:t>Percentage Change</w:t>
            </w:r>
          </w:p>
        </w:tc>
        <w:tc>
          <w:tcPr>
            <w:tcW w:w="120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F77788" w:rsidRPr="00B73916" w:rsidRDefault="00F77788">
            <w:pPr>
              <w:jc w:val="center"/>
              <w:rPr>
                <w:rFonts w:ascii="Arial" w:hAnsi="Arial" w:cs="Arial"/>
                <w:b/>
                <w:bCs/>
                <w:sz w:val="20"/>
                <w:szCs w:val="20"/>
              </w:rPr>
            </w:pPr>
            <w:r w:rsidRPr="00B73916">
              <w:rPr>
                <w:rFonts w:ascii="Arial" w:hAnsi="Arial" w:cs="Arial"/>
                <w:b/>
                <w:bCs/>
                <w:sz w:val="20"/>
                <w:szCs w:val="20"/>
              </w:rPr>
              <w:t>Absolute Change</w:t>
            </w:r>
          </w:p>
        </w:tc>
      </w:tr>
      <w:tr w:rsidR="00F77788" w:rsidTr="00F77788">
        <w:trPr>
          <w:trHeight w:val="265"/>
        </w:trPr>
        <w:tc>
          <w:tcPr>
            <w:tcW w:w="1292" w:type="dxa"/>
            <w:tcBorders>
              <w:top w:val="nil"/>
              <w:left w:val="nil"/>
              <w:bottom w:val="nil"/>
              <w:right w:val="nil"/>
            </w:tcBorders>
            <w:shd w:val="clear" w:color="000000" w:fill="FFFFFF"/>
            <w:noWrap/>
            <w:vAlign w:val="bottom"/>
            <w:hideMark/>
          </w:tcPr>
          <w:p w:rsidR="00F77788" w:rsidRDefault="00F77788">
            <w:pPr>
              <w:rPr>
                <w:rFonts w:ascii="Tahoma" w:hAnsi="Tahoma" w:cs="Tahoma"/>
                <w:sz w:val="20"/>
                <w:szCs w:val="20"/>
              </w:rPr>
            </w:pPr>
            <w:r>
              <w:rPr>
                <w:rFonts w:ascii="Tahoma" w:hAnsi="Tahoma" w:cs="Tahoma"/>
                <w:sz w:val="20"/>
                <w:szCs w:val="20"/>
              </w:rPr>
              <w:t> </w:t>
            </w:r>
          </w:p>
        </w:tc>
        <w:tc>
          <w:tcPr>
            <w:tcW w:w="913" w:type="dxa"/>
            <w:tcBorders>
              <w:top w:val="nil"/>
              <w:left w:val="single" w:sz="8" w:space="0" w:color="auto"/>
              <w:bottom w:val="single" w:sz="8" w:space="0" w:color="auto"/>
              <w:right w:val="single" w:sz="8" w:space="0" w:color="auto"/>
            </w:tcBorders>
            <w:shd w:val="clear" w:color="000000" w:fill="C0C0C0"/>
            <w:noWrap/>
            <w:vAlign w:val="center"/>
            <w:hideMark/>
          </w:tcPr>
          <w:p w:rsidR="00F77788" w:rsidRPr="00B73916" w:rsidRDefault="00F77788">
            <w:pPr>
              <w:jc w:val="center"/>
              <w:rPr>
                <w:rFonts w:ascii="Arial" w:hAnsi="Arial" w:cs="Arial"/>
                <w:b/>
                <w:bCs/>
                <w:sz w:val="20"/>
                <w:szCs w:val="20"/>
              </w:rPr>
            </w:pPr>
            <w:r w:rsidRPr="00B73916">
              <w:rPr>
                <w:rFonts w:ascii="Arial" w:hAnsi="Arial" w:cs="Arial"/>
                <w:b/>
                <w:bCs/>
                <w:sz w:val="20"/>
                <w:szCs w:val="20"/>
              </w:rPr>
              <w:t>Q 2</w:t>
            </w:r>
          </w:p>
        </w:tc>
        <w:tc>
          <w:tcPr>
            <w:tcW w:w="979" w:type="dxa"/>
            <w:tcBorders>
              <w:top w:val="nil"/>
              <w:left w:val="nil"/>
              <w:bottom w:val="single" w:sz="8" w:space="0" w:color="auto"/>
              <w:right w:val="single" w:sz="8" w:space="0" w:color="auto"/>
            </w:tcBorders>
            <w:shd w:val="clear" w:color="000000" w:fill="C0C0C0"/>
            <w:noWrap/>
            <w:vAlign w:val="center"/>
            <w:hideMark/>
          </w:tcPr>
          <w:p w:rsidR="00F77788" w:rsidRPr="00B73916" w:rsidRDefault="00F77788">
            <w:pPr>
              <w:jc w:val="center"/>
              <w:rPr>
                <w:rFonts w:ascii="Arial" w:hAnsi="Arial" w:cs="Arial"/>
                <w:b/>
                <w:bCs/>
                <w:sz w:val="20"/>
                <w:szCs w:val="20"/>
              </w:rPr>
            </w:pPr>
            <w:r w:rsidRPr="00B73916">
              <w:rPr>
                <w:rFonts w:ascii="Arial" w:hAnsi="Arial" w:cs="Arial"/>
                <w:b/>
                <w:bCs/>
                <w:sz w:val="20"/>
                <w:szCs w:val="20"/>
              </w:rPr>
              <w:t>Q 3</w:t>
            </w:r>
          </w:p>
        </w:tc>
        <w:tc>
          <w:tcPr>
            <w:tcW w:w="913" w:type="dxa"/>
            <w:tcBorders>
              <w:top w:val="nil"/>
              <w:left w:val="nil"/>
              <w:bottom w:val="single" w:sz="8" w:space="0" w:color="auto"/>
              <w:right w:val="single" w:sz="8" w:space="0" w:color="auto"/>
            </w:tcBorders>
            <w:shd w:val="clear" w:color="000000" w:fill="C0C0C0"/>
            <w:noWrap/>
            <w:vAlign w:val="center"/>
            <w:hideMark/>
          </w:tcPr>
          <w:p w:rsidR="00F77788" w:rsidRPr="00B73916" w:rsidRDefault="00F77788">
            <w:pPr>
              <w:jc w:val="center"/>
              <w:rPr>
                <w:rFonts w:ascii="Arial" w:hAnsi="Arial" w:cs="Arial"/>
                <w:b/>
                <w:bCs/>
                <w:sz w:val="20"/>
                <w:szCs w:val="20"/>
              </w:rPr>
            </w:pPr>
            <w:r w:rsidRPr="00B73916">
              <w:rPr>
                <w:rFonts w:ascii="Arial" w:hAnsi="Arial" w:cs="Arial"/>
                <w:b/>
                <w:bCs/>
                <w:sz w:val="20"/>
                <w:szCs w:val="20"/>
              </w:rPr>
              <w:t>Q 4</w:t>
            </w:r>
          </w:p>
        </w:tc>
        <w:tc>
          <w:tcPr>
            <w:tcW w:w="913" w:type="dxa"/>
            <w:tcBorders>
              <w:top w:val="nil"/>
              <w:left w:val="nil"/>
              <w:bottom w:val="single" w:sz="8" w:space="0" w:color="auto"/>
              <w:right w:val="single" w:sz="8" w:space="0" w:color="auto"/>
            </w:tcBorders>
            <w:shd w:val="clear" w:color="000000" w:fill="C0C0C0"/>
            <w:noWrap/>
            <w:vAlign w:val="center"/>
            <w:hideMark/>
          </w:tcPr>
          <w:p w:rsidR="00F77788" w:rsidRPr="00B73916" w:rsidRDefault="00F77788">
            <w:pPr>
              <w:jc w:val="center"/>
              <w:rPr>
                <w:rFonts w:ascii="Arial" w:hAnsi="Arial" w:cs="Arial"/>
                <w:b/>
                <w:bCs/>
                <w:sz w:val="20"/>
                <w:szCs w:val="20"/>
              </w:rPr>
            </w:pPr>
            <w:r w:rsidRPr="00B73916">
              <w:rPr>
                <w:rFonts w:ascii="Arial" w:hAnsi="Arial" w:cs="Arial"/>
                <w:b/>
                <w:bCs/>
                <w:sz w:val="20"/>
                <w:szCs w:val="20"/>
              </w:rPr>
              <w:t>Q 1</w:t>
            </w:r>
          </w:p>
        </w:tc>
        <w:tc>
          <w:tcPr>
            <w:tcW w:w="935" w:type="dxa"/>
            <w:tcBorders>
              <w:top w:val="nil"/>
              <w:left w:val="nil"/>
              <w:bottom w:val="single" w:sz="8" w:space="0" w:color="auto"/>
              <w:right w:val="single" w:sz="8" w:space="0" w:color="auto"/>
            </w:tcBorders>
            <w:shd w:val="clear" w:color="000000" w:fill="C0C0C0"/>
            <w:noWrap/>
            <w:vAlign w:val="center"/>
            <w:hideMark/>
          </w:tcPr>
          <w:p w:rsidR="00F77788" w:rsidRPr="00B73916" w:rsidRDefault="00F77788">
            <w:pPr>
              <w:jc w:val="center"/>
              <w:rPr>
                <w:rFonts w:ascii="Arial" w:hAnsi="Arial" w:cs="Arial"/>
                <w:b/>
                <w:bCs/>
                <w:sz w:val="20"/>
                <w:szCs w:val="20"/>
              </w:rPr>
            </w:pPr>
            <w:r w:rsidRPr="00B73916">
              <w:rPr>
                <w:rFonts w:ascii="Arial" w:hAnsi="Arial" w:cs="Arial"/>
                <w:b/>
                <w:bCs/>
                <w:sz w:val="20"/>
                <w:szCs w:val="20"/>
              </w:rPr>
              <w:t>Q 2</w:t>
            </w:r>
          </w:p>
        </w:tc>
        <w:tc>
          <w:tcPr>
            <w:tcW w:w="1492" w:type="dxa"/>
            <w:vMerge/>
            <w:tcBorders>
              <w:top w:val="single" w:sz="8" w:space="0" w:color="auto"/>
              <w:left w:val="single" w:sz="8" w:space="0" w:color="auto"/>
              <w:bottom w:val="single" w:sz="8" w:space="0" w:color="000000"/>
              <w:right w:val="single" w:sz="8" w:space="0" w:color="auto"/>
            </w:tcBorders>
            <w:vAlign w:val="center"/>
            <w:hideMark/>
          </w:tcPr>
          <w:p w:rsidR="00F77788" w:rsidRPr="00B73916" w:rsidRDefault="00F77788">
            <w:pPr>
              <w:rPr>
                <w:rFonts w:ascii="Arial" w:hAnsi="Arial" w:cs="Arial"/>
                <w:b/>
                <w:bCs/>
                <w:sz w:val="20"/>
                <w:szCs w:val="20"/>
              </w:rPr>
            </w:pPr>
          </w:p>
        </w:tc>
        <w:tc>
          <w:tcPr>
            <w:tcW w:w="1209" w:type="dxa"/>
            <w:vMerge/>
            <w:tcBorders>
              <w:top w:val="single" w:sz="8" w:space="0" w:color="auto"/>
              <w:left w:val="single" w:sz="8" w:space="0" w:color="auto"/>
              <w:bottom w:val="single" w:sz="8" w:space="0" w:color="000000"/>
              <w:right w:val="single" w:sz="8" w:space="0" w:color="auto"/>
            </w:tcBorders>
            <w:vAlign w:val="center"/>
            <w:hideMark/>
          </w:tcPr>
          <w:p w:rsidR="00F77788" w:rsidRPr="00B73916" w:rsidRDefault="00F77788">
            <w:pPr>
              <w:rPr>
                <w:rFonts w:ascii="Arial" w:hAnsi="Arial" w:cs="Arial"/>
                <w:b/>
                <w:bCs/>
                <w:sz w:val="20"/>
                <w:szCs w:val="20"/>
              </w:rPr>
            </w:pPr>
          </w:p>
        </w:tc>
      </w:tr>
      <w:tr w:rsidR="00F77788" w:rsidTr="00F77788">
        <w:trPr>
          <w:trHeight w:val="294"/>
        </w:trPr>
        <w:tc>
          <w:tcPr>
            <w:tcW w:w="1292" w:type="dxa"/>
            <w:tcBorders>
              <w:top w:val="single" w:sz="8" w:space="0" w:color="auto"/>
              <w:left w:val="single" w:sz="8" w:space="0" w:color="auto"/>
              <w:bottom w:val="single" w:sz="8" w:space="0" w:color="auto"/>
              <w:right w:val="nil"/>
            </w:tcBorders>
            <w:shd w:val="clear" w:color="000000" w:fill="C0C0C0"/>
            <w:vAlign w:val="center"/>
            <w:hideMark/>
          </w:tcPr>
          <w:p w:rsidR="00F77788" w:rsidRDefault="00F77788">
            <w:pPr>
              <w:jc w:val="center"/>
              <w:rPr>
                <w:rFonts w:ascii="Arial" w:hAnsi="Arial" w:cs="Arial"/>
                <w:b/>
                <w:bCs/>
                <w:sz w:val="20"/>
                <w:szCs w:val="20"/>
              </w:rPr>
            </w:pPr>
            <w:r>
              <w:rPr>
                <w:rFonts w:ascii="Arial" w:hAnsi="Arial" w:cs="Arial"/>
                <w:b/>
                <w:bCs/>
                <w:sz w:val="20"/>
                <w:szCs w:val="20"/>
              </w:rPr>
              <w:t>ARRESTS</w:t>
            </w:r>
          </w:p>
        </w:tc>
        <w:tc>
          <w:tcPr>
            <w:tcW w:w="913" w:type="dxa"/>
            <w:tcBorders>
              <w:top w:val="nil"/>
              <w:left w:val="single" w:sz="8" w:space="0" w:color="auto"/>
              <w:bottom w:val="single" w:sz="8" w:space="0" w:color="auto"/>
              <w:right w:val="single" w:sz="8" w:space="0" w:color="auto"/>
            </w:tcBorders>
            <w:shd w:val="clear" w:color="auto" w:fill="auto"/>
            <w:vAlign w:val="center"/>
            <w:hideMark/>
          </w:tcPr>
          <w:p w:rsidR="00F77788" w:rsidRDefault="00F77788">
            <w:pPr>
              <w:jc w:val="center"/>
              <w:rPr>
                <w:rFonts w:ascii="Tahoma" w:hAnsi="Tahoma" w:cs="Tahoma"/>
                <w:sz w:val="22"/>
                <w:szCs w:val="22"/>
              </w:rPr>
            </w:pPr>
            <w:r>
              <w:rPr>
                <w:rFonts w:ascii="Tahoma" w:hAnsi="Tahoma" w:cs="Tahoma"/>
                <w:sz w:val="22"/>
                <w:szCs w:val="22"/>
              </w:rPr>
              <w:t>1334</w:t>
            </w:r>
          </w:p>
        </w:tc>
        <w:tc>
          <w:tcPr>
            <w:tcW w:w="979" w:type="dxa"/>
            <w:tcBorders>
              <w:top w:val="nil"/>
              <w:left w:val="nil"/>
              <w:bottom w:val="single" w:sz="8" w:space="0" w:color="auto"/>
              <w:right w:val="single" w:sz="8" w:space="0" w:color="auto"/>
            </w:tcBorders>
            <w:shd w:val="clear" w:color="auto" w:fill="auto"/>
            <w:vAlign w:val="center"/>
            <w:hideMark/>
          </w:tcPr>
          <w:p w:rsidR="00F77788" w:rsidRDefault="00F77788">
            <w:pPr>
              <w:jc w:val="center"/>
              <w:rPr>
                <w:rFonts w:ascii="Tahoma" w:hAnsi="Tahoma" w:cs="Tahoma"/>
                <w:sz w:val="22"/>
                <w:szCs w:val="22"/>
              </w:rPr>
            </w:pPr>
            <w:r>
              <w:rPr>
                <w:rFonts w:ascii="Tahoma" w:hAnsi="Tahoma" w:cs="Tahoma"/>
                <w:sz w:val="22"/>
                <w:szCs w:val="22"/>
              </w:rPr>
              <w:t>1033</w:t>
            </w:r>
          </w:p>
        </w:tc>
        <w:tc>
          <w:tcPr>
            <w:tcW w:w="913" w:type="dxa"/>
            <w:tcBorders>
              <w:top w:val="nil"/>
              <w:left w:val="nil"/>
              <w:bottom w:val="single" w:sz="8" w:space="0" w:color="auto"/>
              <w:right w:val="single" w:sz="8" w:space="0" w:color="auto"/>
            </w:tcBorders>
            <w:shd w:val="clear" w:color="auto" w:fill="auto"/>
            <w:vAlign w:val="center"/>
            <w:hideMark/>
          </w:tcPr>
          <w:p w:rsidR="00F77788" w:rsidRDefault="00F77788">
            <w:pPr>
              <w:jc w:val="center"/>
              <w:rPr>
                <w:rFonts w:ascii="Tahoma" w:hAnsi="Tahoma" w:cs="Tahoma"/>
                <w:sz w:val="22"/>
                <w:szCs w:val="22"/>
              </w:rPr>
            </w:pPr>
            <w:r>
              <w:rPr>
                <w:rFonts w:ascii="Tahoma" w:hAnsi="Tahoma" w:cs="Tahoma"/>
                <w:sz w:val="22"/>
                <w:szCs w:val="22"/>
              </w:rPr>
              <w:t>896</w:t>
            </w:r>
          </w:p>
        </w:tc>
        <w:tc>
          <w:tcPr>
            <w:tcW w:w="913" w:type="dxa"/>
            <w:tcBorders>
              <w:top w:val="nil"/>
              <w:left w:val="nil"/>
              <w:bottom w:val="single" w:sz="8" w:space="0" w:color="auto"/>
              <w:right w:val="single" w:sz="8" w:space="0" w:color="auto"/>
            </w:tcBorders>
            <w:shd w:val="clear" w:color="auto" w:fill="auto"/>
            <w:vAlign w:val="center"/>
            <w:hideMark/>
          </w:tcPr>
          <w:p w:rsidR="00F77788" w:rsidRDefault="00F77788">
            <w:pPr>
              <w:jc w:val="center"/>
              <w:rPr>
                <w:rFonts w:ascii="Tahoma" w:hAnsi="Tahoma" w:cs="Tahoma"/>
                <w:sz w:val="22"/>
                <w:szCs w:val="22"/>
              </w:rPr>
            </w:pPr>
            <w:r>
              <w:rPr>
                <w:rFonts w:ascii="Tahoma" w:hAnsi="Tahoma" w:cs="Tahoma"/>
                <w:sz w:val="22"/>
                <w:szCs w:val="22"/>
              </w:rPr>
              <w:t>829</w:t>
            </w:r>
          </w:p>
        </w:tc>
        <w:tc>
          <w:tcPr>
            <w:tcW w:w="935" w:type="dxa"/>
            <w:tcBorders>
              <w:top w:val="nil"/>
              <w:left w:val="nil"/>
              <w:bottom w:val="single" w:sz="8" w:space="0" w:color="auto"/>
              <w:right w:val="single" w:sz="8" w:space="0" w:color="auto"/>
            </w:tcBorders>
            <w:shd w:val="clear" w:color="auto" w:fill="auto"/>
            <w:vAlign w:val="center"/>
            <w:hideMark/>
          </w:tcPr>
          <w:p w:rsidR="00F77788" w:rsidRDefault="00F77788">
            <w:pPr>
              <w:jc w:val="center"/>
              <w:rPr>
                <w:rFonts w:ascii="Tahoma" w:hAnsi="Tahoma" w:cs="Tahoma"/>
                <w:sz w:val="22"/>
                <w:szCs w:val="22"/>
              </w:rPr>
            </w:pPr>
            <w:r>
              <w:rPr>
                <w:rFonts w:ascii="Tahoma" w:hAnsi="Tahoma" w:cs="Tahoma"/>
                <w:sz w:val="22"/>
                <w:szCs w:val="22"/>
              </w:rPr>
              <w:t>825</w:t>
            </w:r>
          </w:p>
        </w:tc>
        <w:tc>
          <w:tcPr>
            <w:tcW w:w="1492" w:type="dxa"/>
            <w:tcBorders>
              <w:top w:val="nil"/>
              <w:left w:val="nil"/>
              <w:bottom w:val="single" w:sz="8" w:space="0" w:color="auto"/>
              <w:right w:val="single" w:sz="8" w:space="0" w:color="auto"/>
            </w:tcBorders>
            <w:shd w:val="clear" w:color="auto" w:fill="auto"/>
            <w:vAlign w:val="center"/>
            <w:hideMark/>
          </w:tcPr>
          <w:p w:rsidR="00F77788" w:rsidRDefault="00F77788">
            <w:pPr>
              <w:jc w:val="center"/>
              <w:rPr>
                <w:rFonts w:ascii="Tahoma" w:hAnsi="Tahoma" w:cs="Tahoma"/>
                <w:b/>
                <w:bCs/>
                <w:color w:val="009900"/>
                <w:sz w:val="22"/>
                <w:szCs w:val="22"/>
              </w:rPr>
            </w:pPr>
            <w:r>
              <w:rPr>
                <w:rFonts w:ascii="Tahoma" w:hAnsi="Tahoma" w:cs="Tahoma"/>
                <w:b/>
                <w:bCs/>
                <w:color w:val="009900"/>
                <w:sz w:val="22"/>
                <w:szCs w:val="22"/>
              </w:rPr>
              <w:t>-0.5%</w:t>
            </w:r>
          </w:p>
        </w:tc>
        <w:tc>
          <w:tcPr>
            <w:tcW w:w="1209" w:type="dxa"/>
            <w:tcBorders>
              <w:top w:val="nil"/>
              <w:left w:val="nil"/>
              <w:bottom w:val="single" w:sz="8" w:space="0" w:color="auto"/>
              <w:right w:val="single" w:sz="8" w:space="0" w:color="auto"/>
            </w:tcBorders>
            <w:shd w:val="clear" w:color="auto" w:fill="auto"/>
            <w:vAlign w:val="center"/>
            <w:hideMark/>
          </w:tcPr>
          <w:p w:rsidR="00F77788" w:rsidRDefault="00F77788">
            <w:pPr>
              <w:jc w:val="center"/>
              <w:rPr>
                <w:rFonts w:ascii="Tahoma" w:hAnsi="Tahoma" w:cs="Tahoma"/>
                <w:b/>
                <w:bCs/>
                <w:color w:val="009900"/>
                <w:sz w:val="22"/>
                <w:szCs w:val="22"/>
              </w:rPr>
            </w:pPr>
            <w:r>
              <w:rPr>
                <w:rFonts w:ascii="Tahoma" w:hAnsi="Tahoma" w:cs="Tahoma"/>
                <w:b/>
                <w:bCs/>
                <w:color w:val="009900"/>
                <w:sz w:val="22"/>
                <w:szCs w:val="22"/>
              </w:rPr>
              <w:t>-4</w:t>
            </w:r>
          </w:p>
        </w:tc>
      </w:tr>
    </w:tbl>
    <w:p w:rsidR="00A65A95" w:rsidRDefault="00BF525C" w:rsidP="00F77788">
      <w:pPr>
        <w:rPr>
          <w:rFonts w:ascii="Tahoma" w:hAnsi="Tahoma" w:cs="Tahoma"/>
          <w:b/>
          <w:sz w:val="22"/>
          <w:szCs w:val="22"/>
          <w:highlight w:val="yellow"/>
          <w:u w:val="single"/>
        </w:rPr>
      </w:pPr>
      <w:r>
        <w:rPr>
          <w:rFonts w:ascii="Tahoma" w:hAnsi="Tahoma" w:cs="Tahoma"/>
          <w:sz w:val="22"/>
          <w:szCs w:val="22"/>
        </w:rPr>
        <w:fldChar w:fldCharType="end"/>
      </w:r>
    </w:p>
    <w:p w:rsidR="008227F0" w:rsidRPr="00542359" w:rsidRDefault="008227F0" w:rsidP="008227F0">
      <w:pPr>
        <w:jc w:val="both"/>
        <w:rPr>
          <w:rFonts w:ascii="Tahoma" w:hAnsi="Tahoma" w:cs="Tahoma"/>
          <w:b/>
          <w:sz w:val="22"/>
          <w:szCs w:val="22"/>
          <w:u w:val="single"/>
        </w:rPr>
      </w:pPr>
      <w:r w:rsidRPr="00542359">
        <w:rPr>
          <w:rFonts w:ascii="Tahoma" w:hAnsi="Tahoma" w:cs="Tahoma"/>
          <w:b/>
          <w:sz w:val="22"/>
          <w:szCs w:val="22"/>
          <w:u w:val="single"/>
        </w:rPr>
        <w:t>11.2 TRENDS</w:t>
      </w:r>
    </w:p>
    <w:p w:rsidR="008227F0" w:rsidRDefault="008227F0" w:rsidP="008227F0">
      <w:pPr>
        <w:jc w:val="both"/>
        <w:rPr>
          <w:rFonts w:ascii="Tahoma" w:hAnsi="Tahoma" w:cs="Tahoma"/>
          <w:sz w:val="22"/>
          <w:szCs w:val="22"/>
        </w:rPr>
      </w:pPr>
      <w:r w:rsidRPr="00542359">
        <w:rPr>
          <w:rFonts w:ascii="Tahoma" w:hAnsi="Tahoma" w:cs="Tahoma"/>
          <w:sz w:val="22"/>
          <w:szCs w:val="22"/>
        </w:rPr>
        <w:t>Q</w:t>
      </w:r>
      <w:r w:rsidR="00F77788">
        <w:rPr>
          <w:rFonts w:ascii="Tahoma" w:hAnsi="Tahoma" w:cs="Tahoma"/>
          <w:sz w:val="22"/>
          <w:szCs w:val="22"/>
        </w:rPr>
        <w:t>2</w:t>
      </w:r>
      <w:r w:rsidRPr="00542359">
        <w:rPr>
          <w:rFonts w:ascii="Tahoma" w:hAnsi="Tahoma" w:cs="Tahoma"/>
          <w:sz w:val="22"/>
          <w:szCs w:val="22"/>
        </w:rPr>
        <w:t xml:space="preserve"> 201</w:t>
      </w:r>
      <w:r w:rsidR="00031DB7">
        <w:rPr>
          <w:rFonts w:ascii="Tahoma" w:hAnsi="Tahoma" w:cs="Tahoma"/>
          <w:sz w:val="22"/>
          <w:szCs w:val="22"/>
        </w:rPr>
        <w:t>2</w:t>
      </w:r>
      <w:r w:rsidRPr="00542359">
        <w:rPr>
          <w:rFonts w:ascii="Tahoma" w:hAnsi="Tahoma" w:cs="Tahoma"/>
          <w:sz w:val="22"/>
          <w:szCs w:val="22"/>
        </w:rPr>
        <w:t xml:space="preserve"> </w:t>
      </w:r>
      <w:r w:rsidR="00542359">
        <w:rPr>
          <w:rFonts w:ascii="Tahoma" w:hAnsi="Tahoma" w:cs="Tahoma"/>
          <w:sz w:val="22"/>
          <w:szCs w:val="22"/>
        </w:rPr>
        <w:t xml:space="preserve">represents a large decrease in the number of persons arrested and is </w:t>
      </w:r>
      <w:r w:rsidR="00031DB7">
        <w:rPr>
          <w:rFonts w:ascii="Tahoma" w:hAnsi="Tahoma" w:cs="Tahoma"/>
          <w:sz w:val="22"/>
          <w:szCs w:val="22"/>
        </w:rPr>
        <w:t xml:space="preserve">one of </w:t>
      </w:r>
      <w:r w:rsidR="00542359">
        <w:rPr>
          <w:rFonts w:ascii="Tahoma" w:hAnsi="Tahoma" w:cs="Tahoma"/>
          <w:sz w:val="22"/>
          <w:szCs w:val="22"/>
        </w:rPr>
        <w:t xml:space="preserve">the lowest quarterly </w:t>
      </w:r>
      <w:r w:rsidR="00B44EDF">
        <w:rPr>
          <w:rFonts w:ascii="Tahoma" w:hAnsi="Tahoma" w:cs="Tahoma"/>
          <w:sz w:val="22"/>
          <w:szCs w:val="22"/>
        </w:rPr>
        <w:t>figures</w:t>
      </w:r>
      <w:r w:rsidR="00542359">
        <w:rPr>
          <w:rFonts w:ascii="Tahoma" w:hAnsi="Tahoma" w:cs="Tahoma"/>
          <w:sz w:val="22"/>
          <w:szCs w:val="22"/>
        </w:rPr>
        <w:t xml:space="preserve"> since Q1 200</w:t>
      </w:r>
      <w:r w:rsidR="00ED2FB1">
        <w:rPr>
          <w:rFonts w:ascii="Tahoma" w:hAnsi="Tahoma" w:cs="Tahoma"/>
          <w:sz w:val="22"/>
          <w:szCs w:val="22"/>
        </w:rPr>
        <w:t>8</w:t>
      </w:r>
      <w:r w:rsidR="00542359">
        <w:rPr>
          <w:rFonts w:ascii="Tahoma" w:hAnsi="Tahoma" w:cs="Tahoma"/>
          <w:sz w:val="22"/>
          <w:szCs w:val="22"/>
        </w:rPr>
        <w:t>.</w:t>
      </w:r>
      <w:r w:rsidRPr="00542359">
        <w:rPr>
          <w:rFonts w:ascii="Tahoma" w:hAnsi="Tahoma" w:cs="Tahoma"/>
          <w:sz w:val="22"/>
          <w:szCs w:val="22"/>
        </w:rPr>
        <w:t xml:space="preserve"> A</w:t>
      </w:r>
      <w:r w:rsidRPr="007D79B3">
        <w:rPr>
          <w:rFonts w:ascii="Tahoma" w:hAnsi="Tahoma" w:cs="Tahoma"/>
          <w:sz w:val="22"/>
          <w:szCs w:val="22"/>
        </w:rPr>
        <w:t xml:space="preserve"> su</w:t>
      </w:r>
      <w:r w:rsidR="007D79B3">
        <w:rPr>
          <w:rFonts w:ascii="Tahoma" w:hAnsi="Tahoma" w:cs="Tahoma"/>
          <w:sz w:val="22"/>
          <w:szCs w:val="22"/>
        </w:rPr>
        <w:t>mmary of arrests for the last 1</w:t>
      </w:r>
      <w:r w:rsidR="00F77788">
        <w:rPr>
          <w:rFonts w:ascii="Tahoma" w:hAnsi="Tahoma" w:cs="Tahoma"/>
          <w:sz w:val="22"/>
          <w:szCs w:val="22"/>
        </w:rPr>
        <w:t>8</w:t>
      </w:r>
      <w:r w:rsidRPr="007D79B3">
        <w:rPr>
          <w:rFonts w:ascii="Tahoma" w:hAnsi="Tahoma" w:cs="Tahoma"/>
          <w:sz w:val="22"/>
          <w:szCs w:val="22"/>
        </w:rPr>
        <w:t xml:space="preserve"> quarters c</w:t>
      </w:r>
      <w:r w:rsidR="007D79B3">
        <w:rPr>
          <w:rFonts w:ascii="Tahoma" w:hAnsi="Tahoma" w:cs="Tahoma"/>
          <w:sz w:val="22"/>
          <w:szCs w:val="22"/>
        </w:rPr>
        <w:t>an be seen in Figure 23, with Q</w:t>
      </w:r>
      <w:r w:rsidR="00F77788">
        <w:rPr>
          <w:rFonts w:ascii="Tahoma" w:hAnsi="Tahoma" w:cs="Tahoma"/>
          <w:sz w:val="22"/>
          <w:szCs w:val="22"/>
        </w:rPr>
        <w:t>2</w:t>
      </w:r>
      <w:r w:rsidRPr="007D79B3">
        <w:rPr>
          <w:rFonts w:ascii="Tahoma" w:hAnsi="Tahoma" w:cs="Tahoma"/>
          <w:sz w:val="22"/>
          <w:szCs w:val="22"/>
        </w:rPr>
        <w:t xml:space="preserve"> figures highlighted in boxes:</w:t>
      </w:r>
    </w:p>
    <w:p w:rsidR="00344AD2" w:rsidRDefault="00344AD2" w:rsidP="008227F0">
      <w:pPr>
        <w:jc w:val="both"/>
        <w:rPr>
          <w:rFonts w:ascii="Tahoma" w:hAnsi="Tahoma" w:cs="Tahoma"/>
          <w:sz w:val="22"/>
          <w:szCs w:val="22"/>
          <w:u w:val="single"/>
        </w:rPr>
      </w:pPr>
    </w:p>
    <w:p w:rsidR="008227F0" w:rsidRDefault="008227F0" w:rsidP="008227F0">
      <w:pPr>
        <w:jc w:val="both"/>
        <w:rPr>
          <w:rFonts w:ascii="Tahoma" w:hAnsi="Tahoma" w:cs="Tahoma"/>
          <w:sz w:val="22"/>
          <w:szCs w:val="22"/>
          <w:u w:val="single"/>
        </w:rPr>
      </w:pPr>
      <w:r w:rsidRPr="0082663A">
        <w:rPr>
          <w:rFonts w:ascii="Tahoma" w:hAnsi="Tahoma" w:cs="Tahoma"/>
          <w:sz w:val="22"/>
          <w:szCs w:val="22"/>
          <w:u w:val="single"/>
        </w:rPr>
        <w:t xml:space="preserve">Figure </w:t>
      </w:r>
      <w:r>
        <w:rPr>
          <w:rFonts w:ascii="Tahoma" w:hAnsi="Tahoma" w:cs="Tahoma"/>
          <w:sz w:val="22"/>
          <w:szCs w:val="22"/>
          <w:u w:val="single"/>
        </w:rPr>
        <w:t>23</w:t>
      </w:r>
      <w:r w:rsidRPr="0082663A">
        <w:rPr>
          <w:rFonts w:ascii="Tahoma" w:hAnsi="Tahoma" w:cs="Tahoma"/>
          <w:sz w:val="22"/>
          <w:szCs w:val="22"/>
          <w:u w:val="single"/>
        </w:rPr>
        <w:t xml:space="preserve">: </w:t>
      </w:r>
      <w:r>
        <w:rPr>
          <w:rFonts w:ascii="Tahoma" w:hAnsi="Tahoma" w:cs="Tahoma"/>
          <w:sz w:val="22"/>
          <w:szCs w:val="22"/>
          <w:u w:val="single"/>
        </w:rPr>
        <w:t>Arrests By Quarters</w:t>
      </w:r>
      <w:r w:rsidRPr="0082663A">
        <w:rPr>
          <w:rFonts w:ascii="Tahoma" w:hAnsi="Tahoma" w:cs="Tahoma"/>
          <w:sz w:val="22"/>
          <w:szCs w:val="22"/>
          <w:u w:val="single"/>
        </w:rPr>
        <w:t xml:space="preserve"> (</w:t>
      </w:r>
      <w:r w:rsidR="002257C0">
        <w:rPr>
          <w:rFonts w:ascii="Tahoma" w:hAnsi="Tahoma" w:cs="Tahoma"/>
          <w:sz w:val="22"/>
          <w:szCs w:val="22"/>
          <w:u w:val="single"/>
        </w:rPr>
        <w:t>Q1 2008 – Q</w:t>
      </w:r>
      <w:r w:rsidR="00F77788">
        <w:rPr>
          <w:rFonts w:ascii="Tahoma" w:hAnsi="Tahoma" w:cs="Tahoma"/>
          <w:sz w:val="22"/>
          <w:szCs w:val="22"/>
          <w:u w:val="single"/>
        </w:rPr>
        <w:t>2</w:t>
      </w:r>
      <w:r>
        <w:rPr>
          <w:rFonts w:ascii="Tahoma" w:hAnsi="Tahoma" w:cs="Tahoma"/>
          <w:sz w:val="22"/>
          <w:szCs w:val="22"/>
          <w:u w:val="single"/>
        </w:rPr>
        <w:t xml:space="preserve"> 201</w:t>
      </w:r>
      <w:r w:rsidR="00031DB7">
        <w:rPr>
          <w:rFonts w:ascii="Tahoma" w:hAnsi="Tahoma" w:cs="Tahoma"/>
          <w:sz w:val="22"/>
          <w:szCs w:val="22"/>
          <w:u w:val="single"/>
        </w:rPr>
        <w:t>2</w:t>
      </w:r>
      <w:r w:rsidRPr="0082663A">
        <w:rPr>
          <w:rFonts w:ascii="Tahoma" w:hAnsi="Tahoma" w:cs="Tahoma"/>
          <w:sz w:val="22"/>
          <w:szCs w:val="22"/>
          <w:u w:val="single"/>
        </w:rPr>
        <w:t>)</w:t>
      </w:r>
    </w:p>
    <w:p w:rsidR="008227F0" w:rsidRDefault="008227F0" w:rsidP="008227F0">
      <w:pPr>
        <w:jc w:val="both"/>
        <w:rPr>
          <w:rFonts w:ascii="Tahoma" w:hAnsi="Tahoma" w:cs="Tahoma"/>
          <w:sz w:val="22"/>
          <w:szCs w:val="22"/>
          <w:u w:val="single"/>
        </w:rPr>
      </w:pPr>
    </w:p>
    <w:p w:rsidR="008227F0" w:rsidRDefault="00F77788" w:rsidP="008227F0">
      <w:pPr>
        <w:jc w:val="center"/>
        <w:rPr>
          <w:rFonts w:ascii="Tahoma" w:hAnsi="Tahoma" w:cs="Tahoma"/>
          <w:sz w:val="22"/>
          <w:szCs w:val="22"/>
          <w:u w:val="single"/>
        </w:rPr>
      </w:pPr>
      <w:r w:rsidRPr="00F77788">
        <w:rPr>
          <w:noProof/>
          <w:lang w:val="en-US"/>
        </w:rPr>
        <w:drawing>
          <wp:inline distT="0" distB="0" distL="0" distR="0" wp14:anchorId="12A70FCB" wp14:editId="2E158B08">
            <wp:extent cx="5486400" cy="3729829"/>
            <wp:effectExtent l="0" t="0" r="0" b="444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6400" cy="3729829"/>
                    </a:xfrm>
                    <a:prstGeom prst="rect">
                      <a:avLst/>
                    </a:prstGeom>
                    <a:noFill/>
                    <a:ln>
                      <a:noFill/>
                    </a:ln>
                  </pic:spPr>
                </pic:pic>
              </a:graphicData>
            </a:graphic>
          </wp:inline>
        </w:drawing>
      </w:r>
    </w:p>
    <w:p w:rsidR="00BF525C" w:rsidRDefault="00BF525C" w:rsidP="008227F0">
      <w:pPr>
        <w:jc w:val="both"/>
        <w:rPr>
          <w:rFonts w:ascii="Tahoma" w:hAnsi="Tahoma" w:cs="Tahoma"/>
          <w:b/>
          <w:sz w:val="22"/>
          <w:szCs w:val="22"/>
          <w:u w:val="single"/>
        </w:rPr>
      </w:pPr>
    </w:p>
    <w:p w:rsidR="00542359" w:rsidRDefault="00542359" w:rsidP="008227F0">
      <w:pPr>
        <w:jc w:val="both"/>
        <w:rPr>
          <w:rFonts w:ascii="Tahoma" w:hAnsi="Tahoma" w:cs="Tahoma"/>
          <w:b/>
          <w:sz w:val="22"/>
          <w:szCs w:val="22"/>
          <w:u w:val="single"/>
        </w:rPr>
      </w:pPr>
    </w:p>
    <w:p w:rsidR="009B5BCE" w:rsidRDefault="009B5BCE" w:rsidP="008227F0">
      <w:pPr>
        <w:jc w:val="both"/>
        <w:rPr>
          <w:rFonts w:ascii="Tahoma" w:hAnsi="Tahoma" w:cs="Tahoma"/>
          <w:b/>
          <w:sz w:val="22"/>
          <w:szCs w:val="22"/>
          <w:u w:val="single"/>
        </w:rPr>
      </w:pPr>
    </w:p>
    <w:p w:rsidR="00ED2FB1" w:rsidRDefault="00ED2FB1" w:rsidP="008227F0">
      <w:pPr>
        <w:jc w:val="both"/>
        <w:rPr>
          <w:rFonts w:ascii="Tahoma" w:hAnsi="Tahoma" w:cs="Tahoma"/>
          <w:b/>
          <w:sz w:val="22"/>
          <w:szCs w:val="22"/>
          <w:u w:val="single"/>
        </w:rPr>
      </w:pPr>
    </w:p>
    <w:p w:rsidR="00F77788" w:rsidRDefault="00F77788" w:rsidP="008227F0">
      <w:pPr>
        <w:jc w:val="both"/>
        <w:rPr>
          <w:rFonts w:ascii="Tahoma" w:hAnsi="Tahoma" w:cs="Tahoma"/>
          <w:b/>
          <w:sz w:val="22"/>
          <w:szCs w:val="22"/>
          <w:u w:val="single"/>
        </w:rPr>
      </w:pPr>
    </w:p>
    <w:p w:rsidR="008227F0" w:rsidRDefault="008227F0" w:rsidP="008227F0">
      <w:pPr>
        <w:jc w:val="both"/>
        <w:rPr>
          <w:rFonts w:ascii="Tahoma" w:hAnsi="Tahoma" w:cs="Tahoma"/>
          <w:sz w:val="22"/>
          <w:szCs w:val="22"/>
        </w:rPr>
      </w:pPr>
      <w:r>
        <w:rPr>
          <w:rFonts w:ascii="Tahoma" w:hAnsi="Tahoma" w:cs="Tahoma"/>
          <w:b/>
          <w:sz w:val="22"/>
          <w:szCs w:val="22"/>
          <w:u w:val="single"/>
        </w:rPr>
        <w:lastRenderedPageBreak/>
        <w:t>11</w:t>
      </w:r>
      <w:r w:rsidRPr="0096749F">
        <w:rPr>
          <w:rFonts w:ascii="Tahoma" w:hAnsi="Tahoma" w:cs="Tahoma"/>
          <w:b/>
          <w:sz w:val="22"/>
          <w:szCs w:val="22"/>
          <w:u w:val="single"/>
        </w:rPr>
        <w:t>.</w:t>
      </w:r>
      <w:r>
        <w:rPr>
          <w:rFonts w:ascii="Tahoma" w:hAnsi="Tahoma" w:cs="Tahoma"/>
          <w:b/>
          <w:sz w:val="22"/>
          <w:szCs w:val="22"/>
          <w:u w:val="single"/>
        </w:rPr>
        <w:t>3</w:t>
      </w:r>
      <w:r w:rsidRPr="0096749F">
        <w:rPr>
          <w:rFonts w:ascii="Tahoma" w:hAnsi="Tahoma" w:cs="Tahoma"/>
          <w:b/>
          <w:sz w:val="22"/>
          <w:szCs w:val="22"/>
          <w:u w:val="single"/>
        </w:rPr>
        <w:t xml:space="preserve"> </w:t>
      </w:r>
      <w:r>
        <w:rPr>
          <w:rFonts w:ascii="Tahoma" w:hAnsi="Tahoma" w:cs="Tahoma"/>
          <w:b/>
          <w:sz w:val="22"/>
          <w:szCs w:val="22"/>
          <w:u w:val="single"/>
        </w:rPr>
        <w:t>GENDER</w:t>
      </w:r>
    </w:p>
    <w:p w:rsidR="008227F0" w:rsidRDefault="008227F0" w:rsidP="008227F0">
      <w:pPr>
        <w:jc w:val="both"/>
        <w:rPr>
          <w:rFonts w:ascii="Tahoma" w:hAnsi="Tahoma" w:cs="Tahoma"/>
          <w:sz w:val="22"/>
          <w:szCs w:val="22"/>
        </w:rPr>
      </w:pPr>
      <w:r>
        <w:rPr>
          <w:rFonts w:ascii="Tahoma" w:hAnsi="Tahoma" w:cs="Tahoma"/>
          <w:sz w:val="22"/>
          <w:szCs w:val="22"/>
        </w:rPr>
        <w:t xml:space="preserve">Of the </w:t>
      </w:r>
      <w:r w:rsidR="009B5BCE" w:rsidRPr="009B5BCE">
        <w:rPr>
          <w:rFonts w:ascii="Tahoma" w:hAnsi="Tahoma" w:cs="Tahoma"/>
          <w:b/>
          <w:sz w:val="22"/>
          <w:szCs w:val="22"/>
        </w:rPr>
        <w:t>8</w:t>
      </w:r>
      <w:r w:rsidR="00FD7F1E">
        <w:rPr>
          <w:rFonts w:ascii="Tahoma" w:hAnsi="Tahoma" w:cs="Tahoma"/>
          <w:b/>
          <w:sz w:val="22"/>
          <w:szCs w:val="22"/>
        </w:rPr>
        <w:t>25</w:t>
      </w:r>
      <w:r>
        <w:rPr>
          <w:rFonts w:ascii="Tahoma" w:hAnsi="Tahoma" w:cs="Tahoma"/>
          <w:b/>
          <w:sz w:val="22"/>
          <w:szCs w:val="22"/>
        </w:rPr>
        <w:t xml:space="preserve"> </w:t>
      </w:r>
      <w:r w:rsidR="00BF525C">
        <w:rPr>
          <w:rFonts w:ascii="Tahoma" w:hAnsi="Tahoma" w:cs="Tahoma"/>
          <w:sz w:val="22"/>
          <w:szCs w:val="22"/>
        </w:rPr>
        <w:t>persons arrested in Q</w:t>
      </w:r>
      <w:r w:rsidR="00FD7F1E">
        <w:rPr>
          <w:rFonts w:ascii="Tahoma" w:hAnsi="Tahoma" w:cs="Tahoma"/>
          <w:sz w:val="22"/>
          <w:szCs w:val="22"/>
        </w:rPr>
        <w:t>2</w:t>
      </w:r>
      <w:r>
        <w:rPr>
          <w:rFonts w:ascii="Tahoma" w:hAnsi="Tahoma" w:cs="Tahoma"/>
          <w:sz w:val="22"/>
          <w:szCs w:val="22"/>
        </w:rPr>
        <w:t xml:space="preserve"> 201</w:t>
      </w:r>
      <w:r w:rsidR="009B5BCE">
        <w:rPr>
          <w:rFonts w:ascii="Tahoma" w:hAnsi="Tahoma" w:cs="Tahoma"/>
          <w:sz w:val="22"/>
          <w:szCs w:val="22"/>
        </w:rPr>
        <w:t>2</w:t>
      </w:r>
      <w:r>
        <w:rPr>
          <w:rFonts w:ascii="Tahoma" w:hAnsi="Tahoma" w:cs="Tahoma"/>
          <w:sz w:val="22"/>
          <w:szCs w:val="22"/>
        </w:rPr>
        <w:t xml:space="preserve">, </w:t>
      </w:r>
      <w:r w:rsidR="00FD7F1E">
        <w:rPr>
          <w:rFonts w:ascii="Tahoma" w:hAnsi="Tahoma" w:cs="Tahoma"/>
          <w:b/>
          <w:sz w:val="22"/>
          <w:szCs w:val="22"/>
        </w:rPr>
        <w:t>687</w:t>
      </w:r>
      <w:r>
        <w:rPr>
          <w:rFonts w:ascii="Tahoma" w:hAnsi="Tahoma" w:cs="Tahoma"/>
          <w:sz w:val="22"/>
          <w:szCs w:val="22"/>
        </w:rPr>
        <w:t xml:space="preserve"> were male and </w:t>
      </w:r>
      <w:r w:rsidR="00F504F0">
        <w:rPr>
          <w:rFonts w:ascii="Tahoma" w:hAnsi="Tahoma" w:cs="Tahoma"/>
          <w:b/>
          <w:sz w:val="22"/>
          <w:szCs w:val="22"/>
        </w:rPr>
        <w:t>1</w:t>
      </w:r>
      <w:r w:rsidR="00FD7F1E">
        <w:rPr>
          <w:rFonts w:ascii="Tahoma" w:hAnsi="Tahoma" w:cs="Tahoma"/>
          <w:b/>
          <w:sz w:val="22"/>
          <w:szCs w:val="22"/>
        </w:rPr>
        <w:t>38</w:t>
      </w:r>
      <w:r>
        <w:rPr>
          <w:rFonts w:ascii="Tahoma" w:hAnsi="Tahoma" w:cs="Tahoma"/>
          <w:sz w:val="22"/>
          <w:szCs w:val="22"/>
        </w:rPr>
        <w:t xml:space="preserve"> were female.</w:t>
      </w:r>
    </w:p>
    <w:p w:rsidR="009B5BCE" w:rsidRDefault="009B5BCE" w:rsidP="008227F0">
      <w:pPr>
        <w:jc w:val="both"/>
        <w:rPr>
          <w:rFonts w:ascii="Tahoma" w:hAnsi="Tahoma" w:cs="Tahoma"/>
          <w:b/>
          <w:sz w:val="22"/>
          <w:szCs w:val="22"/>
          <w:u w:val="single"/>
        </w:rPr>
      </w:pPr>
    </w:p>
    <w:p w:rsidR="008227F0" w:rsidRDefault="008227F0" w:rsidP="008227F0">
      <w:pPr>
        <w:jc w:val="both"/>
        <w:rPr>
          <w:rFonts w:ascii="Tahoma" w:hAnsi="Tahoma" w:cs="Tahoma"/>
          <w:sz w:val="22"/>
          <w:szCs w:val="22"/>
        </w:rPr>
      </w:pPr>
      <w:r>
        <w:rPr>
          <w:rFonts w:ascii="Tahoma" w:hAnsi="Tahoma" w:cs="Tahoma"/>
          <w:b/>
          <w:sz w:val="22"/>
          <w:szCs w:val="22"/>
          <w:u w:val="single"/>
        </w:rPr>
        <w:t>11</w:t>
      </w:r>
      <w:r w:rsidRPr="0096749F">
        <w:rPr>
          <w:rFonts w:ascii="Tahoma" w:hAnsi="Tahoma" w:cs="Tahoma"/>
          <w:b/>
          <w:sz w:val="22"/>
          <w:szCs w:val="22"/>
          <w:u w:val="single"/>
        </w:rPr>
        <w:t>.</w:t>
      </w:r>
      <w:r>
        <w:rPr>
          <w:rFonts w:ascii="Tahoma" w:hAnsi="Tahoma" w:cs="Tahoma"/>
          <w:b/>
          <w:sz w:val="22"/>
          <w:szCs w:val="22"/>
          <w:u w:val="single"/>
        </w:rPr>
        <w:t>4</w:t>
      </w:r>
      <w:r w:rsidRPr="0096749F">
        <w:rPr>
          <w:rFonts w:ascii="Tahoma" w:hAnsi="Tahoma" w:cs="Tahoma"/>
          <w:b/>
          <w:sz w:val="22"/>
          <w:szCs w:val="22"/>
          <w:u w:val="single"/>
        </w:rPr>
        <w:t xml:space="preserve"> </w:t>
      </w:r>
      <w:r>
        <w:rPr>
          <w:rFonts w:ascii="Tahoma" w:hAnsi="Tahoma" w:cs="Tahoma"/>
          <w:b/>
          <w:sz w:val="22"/>
          <w:szCs w:val="22"/>
          <w:u w:val="single"/>
        </w:rPr>
        <w:t>AGE</w:t>
      </w:r>
    </w:p>
    <w:p w:rsidR="008227F0" w:rsidRDefault="008227F0" w:rsidP="008227F0">
      <w:pPr>
        <w:autoSpaceDE w:val="0"/>
        <w:autoSpaceDN w:val="0"/>
        <w:adjustRightInd w:val="0"/>
        <w:jc w:val="both"/>
        <w:rPr>
          <w:rFonts w:ascii="Tahoma" w:hAnsi="Tahoma" w:cs="Tahoma"/>
          <w:sz w:val="22"/>
          <w:szCs w:val="22"/>
        </w:rPr>
      </w:pPr>
      <w:r>
        <w:rPr>
          <w:rFonts w:ascii="Tahoma" w:hAnsi="Tahoma" w:cs="Tahoma"/>
          <w:sz w:val="22"/>
          <w:szCs w:val="22"/>
        </w:rPr>
        <w:t xml:space="preserve">Analysis </w:t>
      </w:r>
      <w:r w:rsidRPr="001E5431">
        <w:rPr>
          <w:rFonts w:ascii="Tahoma" w:hAnsi="Tahoma" w:cs="Tahoma"/>
          <w:sz w:val="22"/>
          <w:szCs w:val="22"/>
        </w:rPr>
        <w:t xml:space="preserve">of </w:t>
      </w:r>
      <w:r>
        <w:rPr>
          <w:rFonts w:ascii="Tahoma" w:hAnsi="Tahoma" w:cs="Tahoma"/>
          <w:sz w:val="22"/>
          <w:szCs w:val="22"/>
        </w:rPr>
        <w:t>persons a</w:t>
      </w:r>
      <w:r w:rsidRPr="001E5431">
        <w:rPr>
          <w:rFonts w:ascii="Tahoma" w:hAnsi="Tahoma" w:cs="Tahoma"/>
          <w:sz w:val="22"/>
          <w:szCs w:val="22"/>
        </w:rPr>
        <w:t>rrest</w:t>
      </w:r>
      <w:r>
        <w:rPr>
          <w:rFonts w:ascii="Tahoma" w:hAnsi="Tahoma" w:cs="Tahoma"/>
          <w:sz w:val="22"/>
          <w:szCs w:val="22"/>
        </w:rPr>
        <w:t xml:space="preserve">ed by age </w:t>
      </w:r>
      <w:r w:rsidRPr="006F462A">
        <w:rPr>
          <w:rFonts w:ascii="Tahoma" w:hAnsi="Tahoma" w:cs="Tahoma"/>
          <w:sz w:val="22"/>
          <w:szCs w:val="22"/>
        </w:rPr>
        <w:t xml:space="preserve">revealed that individuals from </w:t>
      </w:r>
      <w:r w:rsidR="00F602ED">
        <w:rPr>
          <w:rFonts w:ascii="Tahoma" w:hAnsi="Tahoma" w:cs="Tahoma"/>
          <w:sz w:val="22"/>
          <w:szCs w:val="22"/>
        </w:rPr>
        <w:t>26</w:t>
      </w:r>
      <w:r w:rsidRPr="006F462A">
        <w:rPr>
          <w:rFonts w:ascii="Tahoma" w:hAnsi="Tahoma" w:cs="Tahoma"/>
          <w:sz w:val="22"/>
          <w:szCs w:val="22"/>
        </w:rPr>
        <w:t xml:space="preserve"> to </w:t>
      </w:r>
      <w:r w:rsidR="00F602ED">
        <w:rPr>
          <w:rFonts w:ascii="Tahoma" w:hAnsi="Tahoma" w:cs="Tahoma"/>
          <w:sz w:val="22"/>
          <w:szCs w:val="22"/>
        </w:rPr>
        <w:t>3</w:t>
      </w:r>
      <w:r w:rsidR="001D678F">
        <w:rPr>
          <w:rFonts w:ascii="Tahoma" w:hAnsi="Tahoma" w:cs="Tahoma"/>
          <w:sz w:val="22"/>
          <w:szCs w:val="22"/>
        </w:rPr>
        <w:t>5</w:t>
      </w:r>
      <w:r w:rsidRPr="006F462A">
        <w:rPr>
          <w:rFonts w:ascii="Tahoma" w:hAnsi="Tahoma" w:cs="Tahoma"/>
          <w:sz w:val="22"/>
          <w:szCs w:val="22"/>
        </w:rPr>
        <w:t xml:space="preserve"> years </w:t>
      </w:r>
      <w:r>
        <w:rPr>
          <w:rFonts w:ascii="Tahoma" w:hAnsi="Tahoma" w:cs="Tahoma"/>
          <w:sz w:val="22"/>
          <w:szCs w:val="22"/>
        </w:rPr>
        <w:t>of age</w:t>
      </w:r>
      <w:r w:rsidRPr="006F462A">
        <w:rPr>
          <w:rFonts w:ascii="Tahoma" w:hAnsi="Tahoma" w:cs="Tahoma"/>
          <w:sz w:val="22"/>
          <w:szCs w:val="22"/>
        </w:rPr>
        <w:t xml:space="preserve"> were arrested more frequently than any other age group (</w:t>
      </w:r>
      <w:r w:rsidR="001D678F">
        <w:rPr>
          <w:rFonts w:ascii="Tahoma" w:hAnsi="Tahoma" w:cs="Tahoma"/>
          <w:b/>
          <w:sz w:val="22"/>
          <w:szCs w:val="22"/>
        </w:rPr>
        <w:t>24</w:t>
      </w:r>
      <w:r w:rsidR="00F602ED">
        <w:rPr>
          <w:rFonts w:ascii="Tahoma" w:hAnsi="Tahoma" w:cs="Tahoma"/>
          <w:b/>
          <w:sz w:val="22"/>
          <w:szCs w:val="22"/>
        </w:rPr>
        <w:t>6</w:t>
      </w:r>
      <w:r w:rsidRPr="006F462A">
        <w:rPr>
          <w:rFonts w:ascii="Tahoma" w:hAnsi="Tahoma" w:cs="Tahoma"/>
          <w:sz w:val="22"/>
          <w:szCs w:val="22"/>
        </w:rPr>
        <w:t>)</w:t>
      </w:r>
      <w:r>
        <w:rPr>
          <w:rFonts w:ascii="Tahoma" w:hAnsi="Tahoma" w:cs="Tahoma"/>
          <w:sz w:val="22"/>
          <w:szCs w:val="22"/>
        </w:rPr>
        <w:t xml:space="preserve">, followed closely by those aged </w:t>
      </w:r>
      <w:r w:rsidR="00F602ED">
        <w:rPr>
          <w:rFonts w:ascii="Tahoma" w:hAnsi="Tahoma" w:cs="Tahoma"/>
          <w:sz w:val="22"/>
          <w:szCs w:val="22"/>
        </w:rPr>
        <w:t>18</w:t>
      </w:r>
      <w:r>
        <w:rPr>
          <w:rFonts w:ascii="Tahoma" w:hAnsi="Tahoma" w:cs="Tahoma"/>
          <w:sz w:val="22"/>
          <w:szCs w:val="22"/>
        </w:rPr>
        <w:t xml:space="preserve"> to </w:t>
      </w:r>
      <w:r w:rsidR="00F602ED">
        <w:rPr>
          <w:rFonts w:ascii="Tahoma" w:hAnsi="Tahoma" w:cs="Tahoma"/>
          <w:sz w:val="22"/>
          <w:szCs w:val="22"/>
        </w:rPr>
        <w:t>25</w:t>
      </w:r>
      <w:r>
        <w:rPr>
          <w:rFonts w:ascii="Tahoma" w:hAnsi="Tahoma" w:cs="Tahoma"/>
          <w:sz w:val="22"/>
          <w:szCs w:val="22"/>
        </w:rPr>
        <w:t xml:space="preserve"> (</w:t>
      </w:r>
      <w:r w:rsidR="001D678F" w:rsidRPr="001D678F">
        <w:rPr>
          <w:rFonts w:ascii="Tahoma" w:hAnsi="Tahoma" w:cs="Tahoma"/>
          <w:b/>
          <w:sz w:val="22"/>
          <w:szCs w:val="22"/>
        </w:rPr>
        <w:t>21</w:t>
      </w:r>
      <w:r w:rsidR="00F602ED">
        <w:rPr>
          <w:rFonts w:ascii="Tahoma" w:hAnsi="Tahoma" w:cs="Tahoma"/>
          <w:b/>
          <w:sz w:val="22"/>
          <w:szCs w:val="22"/>
        </w:rPr>
        <w:t>5</w:t>
      </w:r>
      <w:r w:rsidRPr="001D678F">
        <w:rPr>
          <w:rFonts w:ascii="Tahoma" w:hAnsi="Tahoma" w:cs="Tahoma"/>
          <w:sz w:val="22"/>
          <w:szCs w:val="22"/>
        </w:rPr>
        <w:t>)</w:t>
      </w:r>
      <w:r w:rsidRPr="006F462A">
        <w:rPr>
          <w:rFonts w:ascii="Tahoma" w:hAnsi="Tahoma" w:cs="Tahoma"/>
          <w:sz w:val="22"/>
          <w:szCs w:val="22"/>
        </w:rPr>
        <w:t xml:space="preserve">. </w:t>
      </w:r>
      <w:r>
        <w:rPr>
          <w:rFonts w:ascii="Tahoma" w:hAnsi="Tahoma" w:cs="Tahoma"/>
          <w:sz w:val="22"/>
          <w:szCs w:val="22"/>
        </w:rPr>
        <w:t>A breakdown of persons arrested by their age group can be seen below in Figure 24:</w:t>
      </w:r>
    </w:p>
    <w:p w:rsidR="008227F0" w:rsidRPr="00BC5E59" w:rsidRDefault="008227F0" w:rsidP="008227F0">
      <w:pPr>
        <w:autoSpaceDE w:val="0"/>
        <w:autoSpaceDN w:val="0"/>
        <w:adjustRightInd w:val="0"/>
        <w:rPr>
          <w:rFonts w:ascii="Tahoma" w:hAnsi="Tahoma" w:cs="Tahoma"/>
          <w:sz w:val="16"/>
          <w:szCs w:val="16"/>
        </w:rPr>
      </w:pPr>
    </w:p>
    <w:p w:rsidR="008227F0" w:rsidRDefault="008227F0" w:rsidP="008227F0">
      <w:pPr>
        <w:jc w:val="both"/>
        <w:rPr>
          <w:rFonts w:ascii="Tahoma" w:hAnsi="Tahoma" w:cs="Tahoma"/>
          <w:sz w:val="22"/>
          <w:szCs w:val="22"/>
          <w:u w:val="single"/>
        </w:rPr>
      </w:pPr>
      <w:r w:rsidRPr="00754BEB">
        <w:rPr>
          <w:rFonts w:ascii="Tahoma" w:hAnsi="Tahoma" w:cs="Tahoma"/>
          <w:sz w:val="22"/>
          <w:szCs w:val="22"/>
          <w:u w:val="single"/>
        </w:rPr>
        <w:t>Figure 24: Arrests By Age Group (Q</w:t>
      </w:r>
      <w:r w:rsidR="004B3EFC">
        <w:rPr>
          <w:rFonts w:ascii="Tahoma" w:hAnsi="Tahoma" w:cs="Tahoma"/>
          <w:sz w:val="22"/>
          <w:szCs w:val="22"/>
          <w:u w:val="single"/>
        </w:rPr>
        <w:t>2</w:t>
      </w:r>
      <w:r w:rsidRPr="00754BEB">
        <w:rPr>
          <w:rFonts w:ascii="Tahoma" w:hAnsi="Tahoma" w:cs="Tahoma"/>
          <w:sz w:val="22"/>
          <w:szCs w:val="22"/>
          <w:u w:val="single"/>
        </w:rPr>
        <w:t xml:space="preserve"> 201</w:t>
      </w:r>
      <w:r w:rsidR="006C6DB3">
        <w:rPr>
          <w:rFonts w:ascii="Tahoma" w:hAnsi="Tahoma" w:cs="Tahoma"/>
          <w:sz w:val="22"/>
          <w:szCs w:val="22"/>
          <w:u w:val="single"/>
        </w:rPr>
        <w:t>2</w:t>
      </w:r>
      <w:r w:rsidRPr="00754BEB">
        <w:rPr>
          <w:rFonts w:ascii="Tahoma" w:hAnsi="Tahoma" w:cs="Tahoma"/>
          <w:sz w:val="22"/>
          <w:szCs w:val="22"/>
          <w:u w:val="single"/>
        </w:rPr>
        <w:t>)</w:t>
      </w:r>
    </w:p>
    <w:p w:rsidR="008227F0" w:rsidRDefault="008227F0" w:rsidP="008227F0">
      <w:pPr>
        <w:jc w:val="both"/>
        <w:rPr>
          <w:rFonts w:ascii="Tahoma" w:hAnsi="Tahoma" w:cs="Tahoma"/>
          <w:sz w:val="22"/>
          <w:szCs w:val="22"/>
          <w:u w:val="single"/>
        </w:rPr>
      </w:pPr>
    </w:p>
    <w:tbl>
      <w:tblPr>
        <w:tblW w:w="2880" w:type="dxa"/>
        <w:jc w:val="center"/>
        <w:tblInd w:w="93" w:type="dxa"/>
        <w:tblLook w:val="04A0" w:firstRow="1" w:lastRow="0" w:firstColumn="1" w:lastColumn="0" w:noHBand="0" w:noVBand="1"/>
      </w:tblPr>
      <w:tblGrid>
        <w:gridCol w:w="2285"/>
        <w:gridCol w:w="595"/>
      </w:tblGrid>
      <w:tr w:rsidR="00AC0030" w:rsidTr="00AC0030">
        <w:trPr>
          <w:trHeight w:val="270"/>
          <w:jc w:val="center"/>
        </w:trPr>
        <w:tc>
          <w:tcPr>
            <w:tcW w:w="2880" w:type="dxa"/>
            <w:gridSpan w:val="2"/>
            <w:tcBorders>
              <w:top w:val="single" w:sz="8" w:space="0" w:color="auto"/>
              <w:left w:val="single" w:sz="8" w:space="0" w:color="auto"/>
              <w:bottom w:val="nil"/>
              <w:right w:val="single" w:sz="4" w:space="0" w:color="000000"/>
            </w:tcBorders>
            <w:shd w:val="clear" w:color="000000" w:fill="969696"/>
            <w:noWrap/>
            <w:vAlign w:val="bottom"/>
            <w:hideMark/>
          </w:tcPr>
          <w:p w:rsidR="00AC0030" w:rsidRDefault="00AC0030">
            <w:pPr>
              <w:jc w:val="center"/>
              <w:rPr>
                <w:rFonts w:ascii="Arial" w:hAnsi="Arial" w:cs="Arial"/>
                <w:b/>
                <w:bCs/>
                <w:sz w:val="20"/>
                <w:szCs w:val="20"/>
              </w:rPr>
            </w:pPr>
            <w:r>
              <w:rPr>
                <w:rFonts w:ascii="Arial" w:hAnsi="Arial" w:cs="Arial"/>
                <w:b/>
                <w:bCs/>
                <w:sz w:val="20"/>
                <w:szCs w:val="20"/>
              </w:rPr>
              <w:t>Breakdown by age</w:t>
            </w:r>
          </w:p>
        </w:tc>
      </w:tr>
      <w:tr w:rsidR="00AC0030" w:rsidTr="00C50667">
        <w:trPr>
          <w:trHeight w:val="270"/>
          <w:jc w:val="center"/>
        </w:trPr>
        <w:tc>
          <w:tcPr>
            <w:tcW w:w="22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0030" w:rsidRDefault="00AC0030">
            <w:pPr>
              <w:rPr>
                <w:rFonts w:ascii="Arial" w:hAnsi="Arial" w:cs="Arial"/>
                <w:sz w:val="20"/>
                <w:szCs w:val="20"/>
              </w:rPr>
            </w:pPr>
            <w:r>
              <w:rPr>
                <w:rFonts w:ascii="Arial" w:hAnsi="Arial" w:cs="Arial"/>
                <w:sz w:val="20"/>
                <w:szCs w:val="20"/>
              </w:rPr>
              <w:t>Below 18 years</w:t>
            </w:r>
          </w:p>
        </w:tc>
        <w:tc>
          <w:tcPr>
            <w:tcW w:w="595" w:type="dxa"/>
            <w:tcBorders>
              <w:top w:val="single" w:sz="4" w:space="0" w:color="auto"/>
              <w:left w:val="nil"/>
              <w:bottom w:val="single" w:sz="4" w:space="0" w:color="auto"/>
              <w:right w:val="single" w:sz="4" w:space="0" w:color="auto"/>
            </w:tcBorders>
            <w:shd w:val="clear" w:color="auto" w:fill="auto"/>
            <w:noWrap/>
            <w:vAlign w:val="bottom"/>
          </w:tcPr>
          <w:p w:rsidR="00AC0030" w:rsidRDefault="00C50667">
            <w:pPr>
              <w:jc w:val="center"/>
              <w:rPr>
                <w:rFonts w:ascii="Arial" w:hAnsi="Arial" w:cs="Arial"/>
                <w:sz w:val="20"/>
                <w:szCs w:val="20"/>
              </w:rPr>
            </w:pPr>
            <w:r>
              <w:rPr>
                <w:rFonts w:ascii="Arial" w:hAnsi="Arial" w:cs="Arial"/>
                <w:sz w:val="20"/>
                <w:szCs w:val="20"/>
              </w:rPr>
              <w:t>72</w:t>
            </w:r>
          </w:p>
        </w:tc>
      </w:tr>
      <w:tr w:rsidR="00AC0030" w:rsidTr="00C50667">
        <w:trPr>
          <w:trHeight w:val="270"/>
          <w:jc w:val="center"/>
        </w:trPr>
        <w:tc>
          <w:tcPr>
            <w:tcW w:w="22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0030" w:rsidRDefault="00AC0030">
            <w:pPr>
              <w:rPr>
                <w:rFonts w:ascii="Arial" w:hAnsi="Arial" w:cs="Arial"/>
                <w:sz w:val="20"/>
                <w:szCs w:val="20"/>
              </w:rPr>
            </w:pPr>
            <w:r>
              <w:rPr>
                <w:rFonts w:ascii="Arial" w:hAnsi="Arial" w:cs="Arial"/>
                <w:sz w:val="20"/>
                <w:szCs w:val="20"/>
              </w:rPr>
              <w:t>18 - 25 years</w:t>
            </w:r>
          </w:p>
        </w:tc>
        <w:tc>
          <w:tcPr>
            <w:tcW w:w="595" w:type="dxa"/>
            <w:tcBorders>
              <w:top w:val="nil"/>
              <w:left w:val="nil"/>
              <w:bottom w:val="single" w:sz="4" w:space="0" w:color="auto"/>
              <w:right w:val="single" w:sz="4" w:space="0" w:color="auto"/>
            </w:tcBorders>
            <w:shd w:val="clear" w:color="auto" w:fill="auto"/>
            <w:noWrap/>
            <w:vAlign w:val="bottom"/>
          </w:tcPr>
          <w:p w:rsidR="00AC0030" w:rsidRDefault="00C50667">
            <w:pPr>
              <w:jc w:val="center"/>
              <w:rPr>
                <w:rFonts w:ascii="Arial" w:hAnsi="Arial" w:cs="Arial"/>
                <w:sz w:val="20"/>
                <w:szCs w:val="20"/>
              </w:rPr>
            </w:pPr>
            <w:r>
              <w:rPr>
                <w:rFonts w:ascii="Arial" w:hAnsi="Arial" w:cs="Arial"/>
                <w:sz w:val="20"/>
                <w:szCs w:val="20"/>
              </w:rPr>
              <w:t>215</w:t>
            </w:r>
          </w:p>
        </w:tc>
      </w:tr>
      <w:tr w:rsidR="00AC0030" w:rsidTr="00C50667">
        <w:trPr>
          <w:trHeight w:val="270"/>
          <w:jc w:val="center"/>
        </w:trPr>
        <w:tc>
          <w:tcPr>
            <w:tcW w:w="22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0030" w:rsidRDefault="00AC0030">
            <w:pPr>
              <w:rPr>
                <w:rFonts w:ascii="Arial" w:hAnsi="Arial" w:cs="Arial"/>
                <w:sz w:val="20"/>
                <w:szCs w:val="20"/>
              </w:rPr>
            </w:pPr>
            <w:r>
              <w:rPr>
                <w:rFonts w:ascii="Arial" w:hAnsi="Arial" w:cs="Arial"/>
                <w:sz w:val="20"/>
                <w:szCs w:val="20"/>
              </w:rPr>
              <w:t>26 - 35 years</w:t>
            </w:r>
          </w:p>
        </w:tc>
        <w:tc>
          <w:tcPr>
            <w:tcW w:w="595" w:type="dxa"/>
            <w:tcBorders>
              <w:top w:val="nil"/>
              <w:left w:val="nil"/>
              <w:bottom w:val="single" w:sz="4" w:space="0" w:color="auto"/>
              <w:right w:val="single" w:sz="4" w:space="0" w:color="auto"/>
            </w:tcBorders>
            <w:shd w:val="clear" w:color="auto" w:fill="auto"/>
            <w:noWrap/>
            <w:vAlign w:val="bottom"/>
          </w:tcPr>
          <w:p w:rsidR="00AC0030" w:rsidRDefault="00C50667">
            <w:pPr>
              <w:jc w:val="center"/>
              <w:rPr>
                <w:rFonts w:ascii="Arial" w:hAnsi="Arial" w:cs="Arial"/>
                <w:sz w:val="20"/>
                <w:szCs w:val="20"/>
              </w:rPr>
            </w:pPr>
            <w:r>
              <w:rPr>
                <w:rFonts w:ascii="Arial" w:hAnsi="Arial" w:cs="Arial"/>
                <w:sz w:val="20"/>
                <w:szCs w:val="20"/>
              </w:rPr>
              <w:t>246</w:t>
            </w:r>
          </w:p>
        </w:tc>
      </w:tr>
      <w:tr w:rsidR="00AC0030" w:rsidTr="00C50667">
        <w:trPr>
          <w:trHeight w:val="270"/>
          <w:jc w:val="center"/>
        </w:trPr>
        <w:tc>
          <w:tcPr>
            <w:tcW w:w="22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0030" w:rsidRDefault="00AC0030">
            <w:pPr>
              <w:rPr>
                <w:rFonts w:ascii="Arial" w:hAnsi="Arial" w:cs="Arial"/>
                <w:sz w:val="20"/>
                <w:szCs w:val="20"/>
              </w:rPr>
            </w:pPr>
            <w:r>
              <w:rPr>
                <w:rFonts w:ascii="Arial" w:hAnsi="Arial" w:cs="Arial"/>
                <w:sz w:val="20"/>
                <w:szCs w:val="20"/>
              </w:rPr>
              <w:t>36 - 45 years</w:t>
            </w:r>
          </w:p>
        </w:tc>
        <w:tc>
          <w:tcPr>
            <w:tcW w:w="595" w:type="dxa"/>
            <w:tcBorders>
              <w:top w:val="nil"/>
              <w:left w:val="nil"/>
              <w:bottom w:val="single" w:sz="4" w:space="0" w:color="auto"/>
              <w:right w:val="single" w:sz="4" w:space="0" w:color="auto"/>
            </w:tcBorders>
            <w:shd w:val="clear" w:color="auto" w:fill="auto"/>
            <w:noWrap/>
            <w:vAlign w:val="bottom"/>
          </w:tcPr>
          <w:p w:rsidR="00AC0030" w:rsidRDefault="00C50667">
            <w:pPr>
              <w:jc w:val="center"/>
              <w:rPr>
                <w:rFonts w:ascii="Arial" w:hAnsi="Arial" w:cs="Arial"/>
                <w:sz w:val="20"/>
                <w:szCs w:val="20"/>
              </w:rPr>
            </w:pPr>
            <w:r>
              <w:rPr>
                <w:rFonts w:ascii="Arial" w:hAnsi="Arial" w:cs="Arial"/>
                <w:sz w:val="20"/>
                <w:szCs w:val="20"/>
              </w:rPr>
              <w:t>141</w:t>
            </w:r>
          </w:p>
        </w:tc>
      </w:tr>
      <w:tr w:rsidR="00AC0030" w:rsidTr="00C50667">
        <w:trPr>
          <w:trHeight w:val="270"/>
          <w:jc w:val="center"/>
        </w:trPr>
        <w:tc>
          <w:tcPr>
            <w:tcW w:w="22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0030" w:rsidRDefault="00AC0030">
            <w:pPr>
              <w:rPr>
                <w:rFonts w:ascii="Arial" w:hAnsi="Arial" w:cs="Arial"/>
                <w:sz w:val="20"/>
                <w:szCs w:val="20"/>
              </w:rPr>
            </w:pPr>
            <w:r>
              <w:rPr>
                <w:rFonts w:ascii="Arial" w:hAnsi="Arial" w:cs="Arial"/>
                <w:sz w:val="20"/>
                <w:szCs w:val="20"/>
              </w:rPr>
              <w:t>46 - 55 years</w:t>
            </w:r>
          </w:p>
        </w:tc>
        <w:tc>
          <w:tcPr>
            <w:tcW w:w="595" w:type="dxa"/>
            <w:tcBorders>
              <w:top w:val="nil"/>
              <w:left w:val="nil"/>
              <w:bottom w:val="single" w:sz="4" w:space="0" w:color="auto"/>
              <w:right w:val="single" w:sz="4" w:space="0" w:color="auto"/>
            </w:tcBorders>
            <w:shd w:val="clear" w:color="auto" w:fill="auto"/>
            <w:noWrap/>
            <w:vAlign w:val="bottom"/>
          </w:tcPr>
          <w:p w:rsidR="00AC0030" w:rsidRDefault="00C50667">
            <w:pPr>
              <w:jc w:val="center"/>
              <w:rPr>
                <w:rFonts w:ascii="Arial" w:hAnsi="Arial" w:cs="Arial"/>
                <w:sz w:val="20"/>
                <w:szCs w:val="20"/>
              </w:rPr>
            </w:pPr>
            <w:r>
              <w:rPr>
                <w:rFonts w:ascii="Arial" w:hAnsi="Arial" w:cs="Arial"/>
                <w:sz w:val="20"/>
                <w:szCs w:val="20"/>
              </w:rPr>
              <w:t>103</w:t>
            </w:r>
          </w:p>
        </w:tc>
      </w:tr>
      <w:tr w:rsidR="00AC0030" w:rsidTr="00C50667">
        <w:trPr>
          <w:trHeight w:val="270"/>
          <w:jc w:val="center"/>
        </w:trPr>
        <w:tc>
          <w:tcPr>
            <w:tcW w:w="22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0030" w:rsidRDefault="00AC0030">
            <w:pPr>
              <w:rPr>
                <w:rFonts w:ascii="Arial" w:hAnsi="Arial" w:cs="Arial"/>
                <w:sz w:val="20"/>
                <w:szCs w:val="20"/>
              </w:rPr>
            </w:pPr>
            <w:r>
              <w:rPr>
                <w:rFonts w:ascii="Arial" w:hAnsi="Arial" w:cs="Arial"/>
                <w:sz w:val="20"/>
                <w:szCs w:val="20"/>
              </w:rPr>
              <w:t>56 - 65 years</w:t>
            </w:r>
          </w:p>
        </w:tc>
        <w:tc>
          <w:tcPr>
            <w:tcW w:w="595" w:type="dxa"/>
            <w:tcBorders>
              <w:top w:val="nil"/>
              <w:left w:val="nil"/>
              <w:bottom w:val="single" w:sz="4" w:space="0" w:color="auto"/>
              <w:right w:val="single" w:sz="4" w:space="0" w:color="auto"/>
            </w:tcBorders>
            <w:shd w:val="clear" w:color="auto" w:fill="auto"/>
            <w:noWrap/>
            <w:vAlign w:val="bottom"/>
          </w:tcPr>
          <w:p w:rsidR="00AC0030" w:rsidRDefault="00C50667">
            <w:pPr>
              <w:jc w:val="center"/>
              <w:rPr>
                <w:rFonts w:ascii="Arial" w:hAnsi="Arial" w:cs="Arial"/>
                <w:sz w:val="20"/>
                <w:szCs w:val="20"/>
              </w:rPr>
            </w:pPr>
            <w:r>
              <w:rPr>
                <w:rFonts w:ascii="Arial" w:hAnsi="Arial" w:cs="Arial"/>
                <w:sz w:val="20"/>
                <w:szCs w:val="20"/>
              </w:rPr>
              <w:t>41</w:t>
            </w:r>
          </w:p>
        </w:tc>
      </w:tr>
      <w:tr w:rsidR="00AC0030" w:rsidTr="00C50667">
        <w:trPr>
          <w:trHeight w:val="270"/>
          <w:jc w:val="center"/>
        </w:trPr>
        <w:tc>
          <w:tcPr>
            <w:tcW w:w="22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0030" w:rsidRDefault="00AC0030">
            <w:pPr>
              <w:rPr>
                <w:rFonts w:ascii="Arial" w:hAnsi="Arial" w:cs="Arial"/>
                <w:sz w:val="20"/>
                <w:szCs w:val="20"/>
              </w:rPr>
            </w:pPr>
            <w:r>
              <w:rPr>
                <w:rFonts w:ascii="Arial" w:hAnsi="Arial" w:cs="Arial"/>
                <w:sz w:val="20"/>
                <w:szCs w:val="20"/>
              </w:rPr>
              <w:t>66 + years</w:t>
            </w:r>
          </w:p>
        </w:tc>
        <w:tc>
          <w:tcPr>
            <w:tcW w:w="595" w:type="dxa"/>
            <w:tcBorders>
              <w:top w:val="nil"/>
              <w:left w:val="nil"/>
              <w:bottom w:val="single" w:sz="4" w:space="0" w:color="auto"/>
              <w:right w:val="single" w:sz="4" w:space="0" w:color="auto"/>
            </w:tcBorders>
            <w:shd w:val="clear" w:color="auto" w:fill="auto"/>
            <w:noWrap/>
            <w:vAlign w:val="bottom"/>
          </w:tcPr>
          <w:p w:rsidR="00AC0030" w:rsidRDefault="00C50667">
            <w:pPr>
              <w:jc w:val="center"/>
              <w:rPr>
                <w:rFonts w:ascii="Arial" w:hAnsi="Arial" w:cs="Arial"/>
                <w:sz w:val="20"/>
                <w:szCs w:val="20"/>
              </w:rPr>
            </w:pPr>
            <w:r>
              <w:rPr>
                <w:rFonts w:ascii="Arial" w:hAnsi="Arial" w:cs="Arial"/>
                <w:sz w:val="20"/>
                <w:szCs w:val="20"/>
              </w:rPr>
              <w:t>7</w:t>
            </w:r>
          </w:p>
        </w:tc>
      </w:tr>
    </w:tbl>
    <w:p w:rsidR="008227F0" w:rsidRDefault="008227F0" w:rsidP="00AC0030">
      <w:pPr>
        <w:ind w:left="2880"/>
        <w:rPr>
          <w:noProof/>
        </w:rPr>
      </w:pPr>
    </w:p>
    <w:p w:rsidR="008227F0" w:rsidRPr="007F46D1" w:rsidRDefault="008227F0" w:rsidP="008227F0">
      <w:pPr>
        <w:rPr>
          <w:rFonts w:ascii="Tahoma" w:hAnsi="Tahoma" w:cs="Tahoma"/>
          <w:sz w:val="22"/>
          <w:szCs w:val="22"/>
        </w:rPr>
      </w:pPr>
      <w:r w:rsidRPr="007F46D1">
        <w:rPr>
          <w:rFonts w:ascii="Tahoma" w:hAnsi="Tahoma" w:cs="Tahoma"/>
          <w:b/>
          <w:sz w:val="22"/>
          <w:szCs w:val="22"/>
          <w:u w:val="single"/>
        </w:rPr>
        <w:t>11.5 NATIONALITY</w:t>
      </w:r>
    </w:p>
    <w:p w:rsidR="008227F0" w:rsidRDefault="008227F0" w:rsidP="008227F0">
      <w:pPr>
        <w:jc w:val="both"/>
        <w:rPr>
          <w:rFonts w:ascii="Tahoma" w:hAnsi="Tahoma" w:cs="Tahoma"/>
          <w:sz w:val="22"/>
          <w:szCs w:val="22"/>
        </w:rPr>
      </w:pPr>
      <w:r w:rsidRPr="007F46D1">
        <w:rPr>
          <w:rFonts w:ascii="Tahoma" w:hAnsi="Tahoma" w:cs="Tahoma"/>
          <w:sz w:val="22"/>
          <w:szCs w:val="22"/>
        </w:rPr>
        <w:t xml:space="preserve">Of the </w:t>
      </w:r>
      <w:r w:rsidR="00EA6E26">
        <w:rPr>
          <w:rFonts w:ascii="Tahoma" w:hAnsi="Tahoma" w:cs="Tahoma"/>
          <w:b/>
          <w:sz w:val="22"/>
          <w:szCs w:val="22"/>
        </w:rPr>
        <w:t>82</w:t>
      </w:r>
      <w:r w:rsidR="000A2CEA">
        <w:rPr>
          <w:rFonts w:ascii="Tahoma" w:hAnsi="Tahoma" w:cs="Tahoma"/>
          <w:b/>
          <w:sz w:val="22"/>
          <w:szCs w:val="22"/>
        </w:rPr>
        <w:t>5</w:t>
      </w:r>
      <w:r w:rsidRPr="007F46D1">
        <w:rPr>
          <w:rFonts w:ascii="Tahoma" w:hAnsi="Tahoma" w:cs="Tahoma"/>
          <w:b/>
          <w:sz w:val="22"/>
          <w:szCs w:val="22"/>
        </w:rPr>
        <w:t xml:space="preserve"> </w:t>
      </w:r>
      <w:r w:rsidRPr="007F46D1">
        <w:rPr>
          <w:rFonts w:ascii="Tahoma" w:hAnsi="Tahoma" w:cs="Tahoma"/>
          <w:sz w:val="22"/>
          <w:szCs w:val="22"/>
        </w:rPr>
        <w:t>perso</w:t>
      </w:r>
      <w:r w:rsidR="00F504F0" w:rsidRPr="007F46D1">
        <w:rPr>
          <w:rFonts w:ascii="Tahoma" w:hAnsi="Tahoma" w:cs="Tahoma"/>
          <w:sz w:val="22"/>
          <w:szCs w:val="22"/>
        </w:rPr>
        <w:t>ns arrested in Q</w:t>
      </w:r>
      <w:r w:rsidR="000A2CEA">
        <w:rPr>
          <w:rFonts w:ascii="Tahoma" w:hAnsi="Tahoma" w:cs="Tahoma"/>
          <w:sz w:val="22"/>
          <w:szCs w:val="22"/>
        </w:rPr>
        <w:t>2</w:t>
      </w:r>
      <w:r w:rsidRPr="007F46D1">
        <w:rPr>
          <w:rFonts w:ascii="Tahoma" w:hAnsi="Tahoma" w:cs="Tahoma"/>
          <w:sz w:val="22"/>
          <w:szCs w:val="22"/>
        </w:rPr>
        <w:t xml:space="preserve"> 201</w:t>
      </w:r>
      <w:r w:rsidR="00EA6E26">
        <w:rPr>
          <w:rFonts w:ascii="Tahoma" w:hAnsi="Tahoma" w:cs="Tahoma"/>
          <w:sz w:val="22"/>
          <w:szCs w:val="22"/>
        </w:rPr>
        <w:t>2</w:t>
      </w:r>
      <w:r w:rsidRPr="007F46D1">
        <w:rPr>
          <w:rFonts w:ascii="Tahoma" w:hAnsi="Tahoma" w:cs="Tahoma"/>
          <w:sz w:val="22"/>
          <w:szCs w:val="22"/>
        </w:rPr>
        <w:t xml:space="preserve"> </w:t>
      </w:r>
      <w:r w:rsidR="00EA6E26">
        <w:rPr>
          <w:rFonts w:ascii="Tahoma" w:hAnsi="Tahoma" w:cs="Tahoma"/>
          <w:b/>
          <w:sz w:val="22"/>
          <w:szCs w:val="22"/>
        </w:rPr>
        <w:t>74</w:t>
      </w:r>
      <w:r w:rsidR="000A2CEA">
        <w:rPr>
          <w:rFonts w:ascii="Tahoma" w:hAnsi="Tahoma" w:cs="Tahoma"/>
          <w:b/>
          <w:sz w:val="22"/>
          <w:szCs w:val="22"/>
        </w:rPr>
        <w:t>2</w:t>
      </w:r>
      <w:r w:rsidRPr="007F46D1">
        <w:rPr>
          <w:rFonts w:ascii="Tahoma" w:hAnsi="Tahoma" w:cs="Tahoma"/>
          <w:sz w:val="22"/>
          <w:szCs w:val="22"/>
        </w:rPr>
        <w:t xml:space="preserve"> were Bermudian and </w:t>
      </w:r>
      <w:r w:rsidR="000F4248">
        <w:rPr>
          <w:rFonts w:ascii="Tahoma" w:hAnsi="Tahoma" w:cs="Tahoma"/>
          <w:b/>
          <w:sz w:val="22"/>
          <w:szCs w:val="22"/>
        </w:rPr>
        <w:t>83</w:t>
      </w:r>
      <w:r w:rsidRPr="007F46D1">
        <w:rPr>
          <w:rFonts w:ascii="Tahoma" w:hAnsi="Tahoma" w:cs="Tahoma"/>
          <w:sz w:val="22"/>
          <w:szCs w:val="22"/>
        </w:rPr>
        <w:t xml:space="preserve"> were foreign nationals. This is similar to previous quarters.</w:t>
      </w:r>
    </w:p>
    <w:p w:rsidR="008227F0" w:rsidRPr="00BC5E59" w:rsidRDefault="008227F0" w:rsidP="008227F0">
      <w:pPr>
        <w:jc w:val="both"/>
        <w:rPr>
          <w:rFonts w:ascii="Tahoma" w:hAnsi="Tahoma" w:cs="Tahoma"/>
          <w:sz w:val="16"/>
          <w:szCs w:val="16"/>
        </w:rPr>
      </w:pPr>
    </w:p>
    <w:p w:rsidR="008227F0" w:rsidRDefault="008227F0" w:rsidP="008227F0">
      <w:pPr>
        <w:jc w:val="both"/>
        <w:rPr>
          <w:rFonts w:ascii="Tahoma" w:hAnsi="Tahoma" w:cs="Tahoma"/>
          <w:sz w:val="22"/>
          <w:szCs w:val="22"/>
        </w:rPr>
      </w:pPr>
      <w:r>
        <w:rPr>
          <w:rFonts w:ascii="Tahoma" w:hAnsi="Tahoma" w:cs="Tahoma"/>
          <w:b/>
          <w:sz w:val="22"/>
          <w:szCs w:val="22"/>
          <w:u w:val="single"/>
        </w:rPr>
        <w:t>11</w:t>
      </w:r>
      <w:r w:rsidRPr="0096749F">
        <w:rPr>
          <w:rFonts w:ascii="Tahoma" w:hAnsi="Tahoma" w:cs="Tahoma"/>
          <w:b/>
          <w:sz w:val="22"/>
          <w:szCs w:val="22"/>
          <w:u w:val="single"/>
        </w:rPr>
        <w:t>.</w:t>
      </w:r>
      <w:r>
        <w:rPr>
          <w:rFonts w:ascii="Tahoma" w:hAnsi="Tahoma" w:cs="Tahoma"/>
          <w:b/>
          <w:sz w:val="22"/>
          <w:szCs w:val="22"/>
          <w:u w:val="single"/>
        </w:rPr>
        <w:t>6</w:t>
      </w:r>
      <w:r w:rsidRPr="0096749F">
        <w:rPr>
          <w:rFonts w:ascii="Tahoma" w:hAnsi="Tahoma" w:cs="Tahoma"/>
          <w:b/>
          <w:sz w:val="22"/>
          <w:szCs w:val="22"/>
          <w:u w:val="single"/>
        </w:rPr>
        <w:t xml:space="preserve"> </w:t>
      </w:r>
      <w:r>
        <w:rPr>
          <w:rFonts w:ascii="Tahoma" w:hAnsi="Tahoma" w:cs="Tahoma"/>
          <w:b/>
          <w:sz w:val="22"/>
          <w:szCs w:val="22"/>
          <w:u w:val="single"/>
        </w:rPr>
        <w:t>ETHNICITY</w:t>
      </w:r>
    </w:p>
    <w:p w:rsidR="008227F0" w:rsidRDefault="008227F0" w:rsidP="008227F0">
      <w:pPr>
        <w:autoSpaceDE w:val="0"/>
        <w:autoSpaceDN w:val="0"/>
        <w:adjustRightInd w:val="0"/>
        <w:jc w:val="both"/>
        <w:rPr>
          <w:rFonts w:ascii="Tahoma" w:hAnsi="Tahoma" w:cs="Tahoma"/>
          <w:sz w:val="22"/>
          <w:szCs w:val="22"/>
        </w:rPr>
      </w:pPr>
      <w:r w:rsidRPr="006F462A">
        <w:rPr>
          <w:rFonts w:ascii="Tahoma" w:hAnsi="Tahoma" w:cs="Tahoma"/>
          <w:sz w:val="22"/>
          <w:szCs w:val="22"/>
        </w:rPr>
        <w:t>The majority of individuals arrested were black (</w:t>
      </w:r>
      <w:r w:rsidR="0020114A" w:rsidRPr="0020114A">
        <w:rPr>
          <w:rFonts w:ascii="Tahoma" w:hAnsi="Tahoma" w:cs="Tahoma"/>
          <w:b/>
          <w:sz w:val="22"/>
          <w:szCs w:val="22"/>
        </w:rPr>
        <w:t>7</w:t>
      </w:r>
      <w:r w:rsidR="00D807F6">
        <w:rPr>
          <w:rFonts w:ascii="Tahoma" w:hAnsi="Tahoma" w:cs="Tahoma"/>
          <w:b/>
          <w:sz w:val="22"/>
          <w:szCs w:val="22"/>
        </w:rPr>
        <w:t>1</w:t>
      </w:r>
      <w:r w:rsidR="0020114A" w:rsidRPr="0020114A">
        <w:rPr>
          <w:rFonts w:ascii="Tahoma" w:hAnsi="Tahoma" w:cs="Tahoma"/>
          <w:b/>
          <w:sz w:val="22"/>
          <w:szCs w:val="22"/>
        </w:rPr>
        <w:t>4</w:t>
      </w:r>
      <w:r>
        <w:rPr>
          <w:rFonts w:ascii="Tahoma" w:hAnsi="Tahoma" w:cs="Tahoma"/>
          <w:sz w:val="22"/>
          <w:szCs w:val="22"/>
        </w:rPr>
        <w:t xml:space="preserve">), with </w:t>
      </w:r>
      <w:r w:rsidR="00D807F6">
        <w:rPr>
          <w:rFonts w:ascii="Tahoma" w:hAnsi="Tahoma" w:cs="Tahoma"/>
          <w:b/>
          <w:sz w:val="22"/>
          <w:szCs w:val="22"/>
        </w:rPr>
        <w:t>83</w:t>
      </w:r>
      <w:r w:rsidRPr="006F462A">
        <w:rPr>
          <w:rFonts w:ascii="Tahoma" w:hAnsi="Tahoma" w:cs="Tahoma"/>
          <w:sz w:val="22"/>
          <w:szCs w:val="22"/>
        </w:rPr>
        <w:t xml:space="preserve"> </w:t>
      </w:r>
      <w:r>
        <w:rPr>
          <w:rFonts w:ascii="Tahoma" w:hAnsi="Tahoma" w:cs="Tahoma"/>
          <w:sz w:val="22"/>
          <w:szCs w:val="22"/>
        </w:rPr>
        <w:t xml:space="preserve">individuals being </w:t>
      </w:r>
      <w:r w:rsidRPr="006F462A">
        <w:rPr>
          <w:rFonts w:ascii="Tahoma" w:hAnsi="Tahoma" w:cs="Tahoma"/>
          <w:sz w:val="22"/>
          <w:szCs w:val="22"/>
        </w:rPr>
        <w:t>white.</w:t>
      </w:r>
      <w:r>
        <w:rPr>
          <w:rFonts w:ascii="Tahoma" w:hAnsi="Tahoma" w:cs="Tahoma"/>
          <w:sz w:val="22"/>
          <w:szCs w:val="22"/>
        </w:rPr>
        <w:t xml:space="preserve"> In addition, </w:t>
      </w:r>
      <w:r w:rsidR="00D807F6">
        <w:rPr>
          <w:rFonts w:ascii="Tahoma" w:hAnsi="Tahoma" w:cs="Tahoma"/>
          <w:b/>
          <w:sz w:val="22"/>
          <w:szCs w:val="22"/>
        </w:rPr>
        <w:t>4</w:t>
      </w:r>
      <w:r w:rsidRPr="006F462A">
        <w:rPr>
          <w:rFonts w:ascii="Tahoma" w:hAnsi="Tahoma" w:cs="Tahoma"/>
          <w:sz w:val="22"/>
          <w:szCs w:val="22"/>
        </w:rPr>
        <w:t xml:space="preserve"> of those arrested w</w:t>
      </w:r>
      <w:r w:rsidR="0020114A">
        <w:rPr>
          <w:rFonts w:ascii="Tahoma" w:hAnsi="Tahoma" w:cs="Tahoma"/>
          <w:sz w:val="22"/>
          <w:szCs w:val="22"/>
        </w:rPr>
        <w:t xml:space="preserve">as </w:t>
      </w:r>
      <w:r w:rsidRPr="006F462A">
        <w:rPr>
          <w:rFonts w:ascii="Tahoma" w:hAnsi="Tahoma" w:cs="Tahoma"/>
          <w:sz w:val="22"/>
          <w:szCs w:val="22"/>
        </w:rPr>
        <w:t>Asian</w:t>
      </w:r>
      <w:r>
        <w:rPr>
          <w:rFonts w:ascii="Tahoma" w:hAnsi="Tahoma" w:cs="Tahoma"/>
          <w:sz w:val="22"/>
          <w:szCs w:val="22"/>
        </w:rPr>
        <w:t>,</w:t>
      </w:r>
      <w:r w:rsidRPr="006F462A">
        <w:rPr>
          <w:rFonts w:ascii="Tahoma" w:hAnsi="Tahoma" w:cs="Tahoma"/>
          <w:sz w:val="22"/>
          <w:szCs w:val="22"/>
        </w:rPr>
        <w:t xml:space="preserve"> </w:t>
      </w:r>
      <w:r w:rsidR="0020114A">
        <w:rPr>
          <w:rFonts w:ascii="Tahoma" w:hAnsi="Tahoma" w:cs="Tahoma"/>
          <w:b/>
          <w:sz w:val="22"/>
          <w:szCs w:val="22"/>
        </w:rPr>
        <w:t>3</w:t>
      </w:r>
      <w:r w:rsidRPr="001E5431">
        <w:rPr>
          <w:rFonts w:ascii="Tahoma" w:hAnsi="Tahoma" w:cs="Tahoma"/>
          <w:b/>
          <w:sz w:val="22"/>
          <w:szCs w:val="22"/>
        </w:rPr>
        <w:t xml:space="preserve"> </w:t>
      </w:r>
      <w:r w:rsidRPr="006F462A">
        <w:rPr>
          <w:rFonts w:ascii="Tahoma" w:hAnsi="Tahoma" w:cs="Tahoma"/>
          <w:sz w:val="22"/>
          <w:szCs w:val="22"/>
        </w:rPr>
        <w:t>individuals fall into</w:t>
      </w:r>
      <w:r>
        <w:rPr>
          <w:rFonts w:ascii="Tahoma" w:hAnsi="Tahoma" w:cs="Tahoma"/>
          <w:sz w:val="22"/>
          <w:szCs w:val="22"/>
        </w:rPr>
        <w:t xml:space="preserve"> the category ‘black and white’</w:t>
      </w:r>
      <w:r w:rsidR="00B05460">
        <w:rPr>
          <w:rFonts w:ascii="Tahoma" w:hAnsi="Tahoma" w:cs="Tahoma"/>
          <w:sz w:val="22"/>
          <w:szCs w:val="22"/>
        </w:rPr>
        <w:t xml:space="preserve">, </w:t>
      </w:r>
      <w:r w:rsidR="00B05460" w:rsidRPr="00B05460">
        <w:rPr>
          <w:rFonts w:ascii="Tahoma" w:hAnsi="Tahoma" w:cs="Tahoma"/>
          <w:b/>
          <w:sz w:val="22"/>
          <w:szCs w:val="22"/>
        </w:rPr>
        <w:t>1</w:t>
      </w:r>
      <w:r w:rsidR="00B05460">
        <w:rPr>
          <w:rFonts w:ascii="Tahoma" w:hAnsi="Tahoma" w:cs="Tahoma"/>
          <w:sz w:val="22"/>
          <w:szCs w:val="22"/>
        </w:rPr>
        <w:t xml:space="preserve"> individual</w:t>
      </w:r>
      <w:r>
        <w:rPr>
          <w:rFonts w:ascii="Tahoma" w:hAnsi="Tahoma" w:cs="Tahoma"/>
          <w:sz w:val="22"/>
          <w:szCs w:val="22"/>
        </w:rPr>
        <w:t xml:space="preserve"> </w:t>
      </w:r>
      <w:r w:rsidR="00B05460">
        <w:rPr>
          <w:rFonts w:ascii="Tahoma" w:hAnsi="Tahoma" w:cs="Tahoma"/>
          <w:sz w:val="22"/>
          <w:szCs w:val="22"/>
        </w:rPr>
        <w:t xml:space="preserve">was classified as ‘black and other’ </w:t>
      </w:r>
      <w:r w:rsidRPr="006F462A">
        <w:rPr>
          <w:rFonts w:ascii="Tahoma" w:hAnsi="Tahoma" w:cs="Tahoma"/>
          <w:sz w:val="22"/>
          <w:szCs w:val="22"/>
        </w:rPr>
        <w:t xml:space="preserve">and </w:t>
      </w:r>
      <w:r w:rsidR="00D807F6">
        <w:rPr>
          <w:rFonts w:ascii="Tahoma" w:hAnsi="Tahoma" w:cs="Tahoma"/>
          <w:b/>
          <w:sz w:val="22"/>
          <w:szCs w:val="22"/>
        </w:rPr>
        <w:t>20</w:t>
      </w:r>
      <w:r w:rsidRPr="006F462A">
        <w:rPr>
          <w:rFonts w:ascii="Tahoma" w:hAnsi="Tahoma" w:cs="Tahoma"/>
          <w:sz w:val="22"/>
          <w:szCs w:val="22"/>
        </w:rPr>
        <w:t xml:space="preserve"> individuals fall into the category ‘other’.</w:t>
      </w:r>
      <w:r>
        <w:rPr>
          <w:rFonts w:ascii="Tahoma" w:hAnsi="Tahoma" w:cs="Tahoma"/>
          <w:sz w:val="22"/>
          <w:szCs w:val="22"/>
        </w:rPr>
        <w:t xml:space="preserve"> This is also similar to arrest figures in previous quarters. A breakdown of persons arrested by their ethnicity can be seen below in Figure 25:</w:t>
      </w:r>
    </w:p>
    <w:p w:rsidR="008227F0" w:rsidRPr="00BC5E59" w:rsidRDefault="008227F0" w:rsidP="008227F0">
      <w:pPr>
        <w:autoSpaceDE w:val="0"/>
        <w:autoSpaceDN w:val="0"/>
        <w:adjustRightInd w:val="0"/>
        <w:rPr>
          <w:rFonts w:ascii="Tahoma" w:hAnsi="Tahoma" w:cs="Tahoma"/>
          <w:sz w:val="16"/>
          <w:szCs w:val="16"/>
        </w:rPr>
      </w:pPr>
    </w:p>
    <w:p w:rsidR="008227F0" w:rsidRPr="00452368" w:rsidRDefault="008227F0" w:rsidP="008227F0">
      <w:pPr>
        <w:jc w:val="both"/>
        <w:rPr>
          <w:rFonts w:ascii="Tahoma" w:hAnsi="Tahoma" w:cs="Tahoma"/>
          <w:sz w:val="22"/>
          <w:szCs w:val="22"/>
          <w:u w:val="single"/>
        </w:rPr>
      </w:pPr>
      <w:r w:rsidRPr="00452368">
        <w:rPr>
          <w:rFonts w:ascii="Tahoma" w:hAnsi="Tahoma" w:cs="Tahoma"/>
          <w:sz w:val="22"/>
          <w:szCs w:val="22"/>
          <w:u w:val="single"/>
        </w:rPr>
        <w:t>Figure 25: Arrests - Ethnic Origin (</w:t>
      </w:r>
      <w:r w:rsidR="00641611" w:rsidRPr="00452368">
        <w:rPr>
          <w:rFonts w:ascii="Tahoma" w:hAnsi="Tahoma" w:cs="Tahoma"/>
          <w:sz w:val="22"/>
          <w:szCs w:val="22"/>
          <w:u w:val="single"/>
        </w:rPr>
        <w:t>Q</w:t>
      </w:r>
      <w:r w:rsidR="00B26ACF">
        <w:rPr>
          <w:rFonts w:ascii="Tahoma" w:hAnsi="Tahoma" w:cs="Tahoma"/>
          <w:sz w:val="22"/>
          <w:szCs w:val="22"/>
          <w:u w:val="single"/>
        </w:rPr>
        <w:t>2</w:t>
      </w:r>
      <w:r w:rsidRPr="00452368">
        <w:rPr>
          <w:rFonts w:ascii="Tahoma" w:hAnsi="Tahoma" w:cs="Tahoma"/>
          <w:sz w:val="22"/>
          <w:szCs w:val="22"/>
          <w:u w:val="single"/>
        </w:rPr>
        <w:t xml:space="preserve"> 201</w:t>
      </w:r>
      <w:r w:rsidR="0020114A">
        <w:rPr>
          <w:rFonts w:ascii="Tahoma" w:hAnsi="Tahoma" w:cs="Tahoma"/>
          <w:sz w:val="22"/>
          <w:szCs w:val="22"/>
          <w:u w:val="single"/>
        </w:rPr>
        <w:t>2</w:t>
      </w:r>
      <w:r w:rsidRPr="00452368">
        <w:rPr>
          <w:rFonts w:ascii="Tahoma" w:hAnsi="Tahoma" w:cs="Tahoma"/>
          <w:sz w:val="22"/>
          <w:szCs w:val="22"/>
          <w:u w:val="single"/>
        </w:rPr>
        <w:t>)</w:t>
      </w:r>
    </w:p>
    <w:p w:rsidR="008227F0" w:rsidRPr="002257C0" w:rsidRDefault="008227F0" w:rsidP="008227F0">
      <w:pPr>
        <w:jc w:val="both"/>
        <w:rPr>
          <w:rFonts w:ascii="Tahoma" w:hAnsi="Tahoma" w:cs="Tahoma"/>
          <w:sz w:val="22"/>
          <w:szCs w:val="22"/>
          <w:highlight w:val="yellow"/>
          <w:u w:val="single"/>
        </w:rPr>
      </w:pPr>
    </w:p>
    <w:p w:rsidR="00C95828" w:rsidRDefault="00C95828" w:rsidP="008227F0">
      <w:pPr>
        <w:rPr>
          <w:sz w:val="20"/>
          <w:szCs w:val="20"/>
        </w:rPr>
      </w:pPr>
      <w:r>
        <w:fldChar w:fldCharType="begin"/>
      </w:r>
      <w:r>
        <w:instrText xml:space="preserve"> LINK </w:instrText>
      </w:r>
      <w:r w:rsidR="00C25C4E">
        <w:instrText xml:space="preserve">Excel.Sheet.12 Book1 Sheet1!R29C9:R37C10 </w:instrText>
      </w:r>
      <w:r>
        <w:instrText xml:space="preserve">\a \f 4 \h </w:instrText>
      </w:r>
      <w:r>
        <w:fldChar w:fldCharType="separate"/>
      </w:r>
    </w:p>
    <w:tbl>
      <w:tblPr>
        <w:tblW w:w="2540" w:type="dxa"/>
        <w:jc w:val="center"/>
        <w:tblInd w:w="93" w:type="dxa"/>
        <w:tblLook w:val="04A0" w:firstRow="1" w:lastRow="0" w:firstColumn="1" w:lastColumn="0" w:noHBand="0" w:noVBand="1"/>
      </w:tblPr>
      <w:tblGrid>
        <w:gridCol w:w="1980"/>
        <w:gridCol w:w="560"/>
      </w:tblGrid>
      <w:tr w:rsidR="006949D5" w:rsidTr="006949D5">
        <w:trPr>
          <w:trHeight w:val="270"/>
          <w:jc w:val="center"/>
        </w:trPr>
        <w:tc>
          <w:tcPr>
            <w:tcW w:w="2540" w:type="dxa"/>
            <w:gridSpan w:val="2"/>
            <w:tcBorders>
              <w:top w:val="single" w:sz="8" w:space="0" w:color="auto"/>
              <w:left w:val="single" w:sz="8" w:space="0" w:color="auto"/>
              <w:bottom w:val="nil"/>
              <w:right w:val="single" w:sz="4" w:space="0" w:color="000000"/>
            </w:tcBorders>
            <w:shd w:val="clear" w:color="000000" w:fill="969696"/>
            <w:noWrap/>
            <w:vAlign w:val="center"/>
            <w:hideMark/>
          </w:tcPr>
          <w:p w:rsidR="006949D5" w:rsidRDefault="006949D5">
            <w:pPr>
              <w:jc w:val="center"/>
              <w:rPr>
                <w:rFonts w:ascii="Arial" w:hAnsi="Arial" w:cs="Arial"/>
                <w:b/>
                <w:bCs/>
                <w:sz w:val="20"/>
                <w:szCs w:val="20"/>
              </w:rPr>
            </w:pPr>
            <w:r>
              <w:rPr>
                <w:rFonts w:ascii="Arial" w:hAnsi="Arial" w:cs="Arial"/>
                <w:b/>
                <w:bCs/>
                <w:sz w:val="20"/>
                <w:szCs w:val="20"/>
              </w:rPr>
              <w:t>ETHNICITY</w:t>
            </w:r>
          </w:p>
        </w:tc>
      </w:tr>
      <w:tr w:rsidR="006949D5" w:rsidTr="00B26ACF">
        <w:trPr>
          <w:trHeight w:val="270"/>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49D5" w:rsidRDefault="006949D5">
            <w:pPr>
              <w:rPr>
                <w:rFonts w:ascii="Arial" w:hAnsi="Arial" w:cs="Arial"/>
                <w:sz w:val="20"/>
                <w:szCs w:val="20"/>
              </w:rPr>
            </w:pPr>
            <w:r>
              <w:rPr>
                <w:rFonts w:ascii="Arial" w:hAnsi="Arial" w:cs="Arial"/>
                <w:sz w:val="20"/>
                <w:szCs w:val="20"/>
              </w:rPr>
              <w:t>Black</w:t>
            </w:r>
          </w:p>
        </w:tc>
        <w:tc>
          <w:tcPr>
            <w:tcW w:w="560" w:type="dxa"/>
            <w:tcBorders>
              <w:top w:val="single" w:sz="4" w:space="0" w:color="auto"/>
              <w:left w:val="nil"/>
              <w:bottom w:val="single" w:sz="4" w:space="0" w:color="auto"/>
              <w:right w:val="single" w:sz="4" w:space="0" w:color="auto"/>
            </w:tcBorders>
            <w:shd w:val="clear" w:color="auto" w:fill="auto"/>
            <w:noWrap/>
            <w:vAlign w:val="bottom"/>
          </w:tcPr>
          <w:p w:rsidR="006949D5" w:rsidRDefault="00B26ACF">
            <w:pPr>
              <w:jc w:val="center"/>
              <w:rPr>
                <w:rFonts w:ascii="Arial" w:hAnsi="Arial" w:cs="Arial"/>
                <w:sz w:val="20"/>
                <w:szCs w:val="20"/>
              </w:rPr>
            </w:pPr>
            <w:r>
              <w:rPr>
                <w:rFonts w:ascii="Arial" w:hAnsi="Arial" w:cs="Arial"/>
                <w:sz w:val="20"/>
                <w:szCs w:val="20"/>
              </w:rPr>
              <w:t>714</w:t>
            </w:r>
          </w:p>
        </w:tc>
      </w:tr>
      <w:tr w:rsidR="006949D5" w:rsidTr="00B26ACF">
        <w:trPr>
          <w:trHeight w:val="27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6949D5" w:rsidRDefault="006949D5">
            <w:pPr>
              <w:rPr>
                <w:rFonts w:ascii="Arial" w:hAnsi="Arial" w:cs="Arial"/>
                <w:sz w:val="20"/>
                <w:szCs w:val="20"/>
              </w:rPr>
            </w:pPr>
            <w:r>
              <w:rPr>
                <w:rFonts w:ascii="Arial" w:hAnsi="Arial" w:cs="Arial"/>
                <w:sz w:val="20"/>
                <w:szCs w:val="20"/>
              </w:rPr>
              <w:t>White</w:t>
            </w:r>
          </w:p>
        </w:tc>
        <w:tc>
          <w:tcPr>
            <w:tcW w:w="560" w:type="dxa"/>
            <w:tcBorders>
              <w:top w:val="nil"/>
              <w:left w:val="nil"/>
              <w:bottom w:val="single" w:sz="4" w:space="0" w:color="auto"/>
              <w:right w:val="single" w:sz="4" w:space="0" w:color="auto"/>
            </w:tcBorders>
            <w:shd w:val="clear" w:color="auto" w:fill="auto"/>
            <w:noWrap/>
            <w:vAlign w:val="bottom"/>
          </w:tcPr>
          <w:p w:rsidR="006949D5" w:rsidRDefault="00B26ACF">
            <w:pPr>
              <w:jc w:val="center"/>
              <w:rPr>
                <w:rFonts w:ascii="Arial" w:hAnsi="Arial" w:cs="Arial"/>
                <w:sz w:val="20"/>
                <w:szCs w:val="20"/>
              </w:rPr>
            </w:pPr>
            <w:r>
              <w:rPr>
                <w:rFonts w:ascii="Arial" w:hAnsi="Arial" w:cs="Arial"/>
                <w:sz w:val="20"/>
                <w:szCs w:val="20"/>
              </w:rPr>
              <w:t>83</w:t>
            </w:r>
          </w:p>
        </w:tc>
      </w:tr>
      <w:tr w:rsidR="006949D5" w:rsidTr="00B26ACF">
        <w:trPr>
          <w:trHeight w:val="27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6949D5" w:rsidRDefault="006949D5">
            <w:pPr>
              <w:rPr>
                <w:rFonts w:ascii="Arial" w:hAnsi="Arial" w:cs="Arial"/>
                <w:sz w:val="20"/>
                <w:szCs w:val="20"/>
              </w:rPr>
            </w:pPr>
            <w:r>
              <w:rPr>
                <w:rFonts w:ascii="Arial" w:hAnsi="Arial" w:cs="Arial"/>
                <w:sz w:val="20"/>
                <w:szCs w:val="20"/>
              </w:rPr>
              <w:t>Asian</w:t>
            </w:r>
          </w:p>
        </w:tc>
        <w:tc>
          <w:tcPr>
            <w:tcW w:w="560" w:type="dxa"/>
            <w:tcBorders>
              <w:top w:val="nil"/>
              <w:left w:val="nil"/>
              <w:bottom w:val="single" w:sz="4" w:space="0" w:color="auto"/>
              <w:right w:val="single" w:sz="4" w:space="0" w:color="auto"/>
            </w:tcBorders>
            <w:shd w:val="clear" w:color="auto" w:fill="auto"/>
            <w:noWrap/>
            <w:vAlign w:val="bottom"/>
          </w:tcPr>
          <w:p w:rsidR="006949D5" w:rsidRDefault="00B26ACF">
            <w:pPr>
              <w:jc w:val="center"/>
              <w:rPr>
                <w:rFonts w:ascii="Arial" w:hAnsi="Arial" w:cs="Arial"/>
                <w:sz w:val="20"/>
                <w:szCs w:val="20"/>
              </w:rPr>
            </w:pPr>
            <w:r>
              <w:rPr>
                <w:rFonts w:ascii="Arial" w:hAnsi="Arial" w:cs="Arial"/>
                <w:sz w:val="20"/>
                <w:szCs w:val="20"/>
              </w:rPr>
              <w:t>4</w:t>
            </w:r>
          </w:p>
        </w:tc>
      </w:tr>
      <w:tr w:rsidR="006949D5" w:rsidTr="00B26ACF">
        <w:trPr>
          <w:trHeight w:val="27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6949D5" w:rsidRDefault="006949D5">
            <w:pPr>
              <w:rPr>
                <w:rFonts w:ascii="Arial" w:hAnsi="Arial" w:cs="Arial"/>
                <w:sz w:val="20"/>
                <w:szCs w:val="20"/>
              </w:rPr>
            </w:pPr>
            <w:r>
              <w:rPr>
                <w:rFonts w:ascii="Arial" w:hAnsi="Arial" w:cs="Arial"/>
                <w:sz w:val="20"/>
                <w:szCs w:val="20"/>
              </w:rPr>
              <w:t>Black &amp; White</w:t>
            </w:r>
          </w:p>
        </w:tc>
        <w:tc>
          <w:tcPr>
            <w:tcW w:w="560" w:type="dxa"/>
            <w:tcBorders>
              <w:top w:val="nil"/>
              <w:left w:val="nil"/>
              <w:bottom w:val="single" w:sz="4" w:space="0" w:color="auto"/>
              <w:right w:val="single" w:sz="4" w:space="0" w:color="auto"/>
            </w:tcBorders>
            <w:shd w:val="clear" w:color="auto" w:fill="auto"/>
            <w:noWrap/>
            <w:vAlign w:val="bottom"/>
          </w:tcPr>
          <w:p w:rsidR="006949D5" w:rsidRDefault="00B26ACF">
            <w:pPr>
              <w:jc w:val="center"/>
              <w:rPr>
                <w:rFonts w:ascii="Arial" w:hAnsi="Arial" w:cs="Arial"/>
                <w:sz w:val="20"/>
                <w:szCs w:val="20"/>
              </w:rPr>
            </w:pPr>
            <w:r>
              <w:rPr>
                <w:rFonts w:ascii="Arial" w:hAnsi="Arial" w:cs="Arial"/>
                <w:sz w:val="20"/>
                <w:szCs w:val="20"/>
              </w:rPr>
              <w:t>3</w:t>
            </w:r>
          </w:p>
        </w:tc>
      </w:tr>
      <w:tr w:rsidR="006949D5" w:rsidTr="00B26ACF">
        <w:trPr>
          <w:trHeight w:val="27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6949D5" w:rsidRDefault="006949D5">
            <w:pPr>
              <w:rPr>
                <w:rFonts w:ascii="Arial" w:hAnsi="Arial" w:cs="Arial"/>
                <w:sz w:val="20"/>
                <w:szCs w:val="20"/>
              </w:rPr>
            </w:pPr>
            <w:r>
              <w:rPr>
                <w:rFonts w:ascii="Arial" w:hAnsi="Arial" w:cs="Arial"/>
                <w:sz w:val="20"/>
                <w:szCs w:val="20"/>
              </w:rPr>
              <w:t>Black &amp; Other</w:t>
            </w:r>
          </w:p>
        </w:tc>
        <w:tc>
          <w:tcPr>
            <w:tcW w:w="560" w:type="dxa"/>
            <w:tcBorders>
              <w:top w:val="nil"/>
              <w:left w:val="nil"/>
              <w:bottom w:val="single" w:sz="4" w:space="0" w:color="auto"/>
              <w:right w:val="single" w:sz="4" w:space="0" w:color="auto"/>
            </w:tcBorders>
            <w:shd w:val="clear" w:color="auto" w:fill="auto"/>
            <w:noWrap/>
            <w:vAlign w:val="bottom"/>
          </w:tcPr>
          <w:p w:rsidR="006949D5" w:rsidRDefault="00B26ACF">
            <w:pPr>
              <w:jc w:val="center"/>
              <w:rPr>
                <w:rFonts w:ascii="Arial" w:hAnsi="Arial" w:cs="Arial"/>
                <w:sz w:val="20"/>
                <w:szCs w:val="20"/>
              </w:rPr>
            </w:pPr>
            <w:r>
              <w:rPr>
                <w:rFonts w:ascii="Arial" w:hAnsi="Arial" w:cs="Arial"/>
                <w:sz w:val="20"/>
                <w:szCs w:val="20"/>
              </w:rPr>
              <w:t>1</w:t>
            </w:r>
          </w:p>
        </w:tc>
      </w:tr>
      <w:tr w:rsidR="006949D5" w:rsidTr="00B26ACF">
        <w:trPr>
          <w:trHeight w:val="27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6949D5" w:rsidRDefault="006949D5">
            <w:pPr>
              <w:rPr>
                <w:rFonts w:ascii="Arial" w:hAnsi="Arial" w:cs="Arial"/>
                <w:sz w:val="20"/>
                <w:szCs w:val="20"/>
              </w:rPr>
            </w:pPr>
            <w:r>
              <w:rPr>
                <w:rFonts w:ascii="Arial" w:hAnsi="Arial" w:cs="Arial"/>
                <w:sz w:val="20"/>
                <w:szCs w:val="20"/>
              </w:rPr>
              <w:t>White &amp; Other</w:t>
            </w:r>
          </w:p>
        </w:tc>
        <w:tc>
          <w:tcPr>
            <w:tcW w:w="560" w:type="dxa"/>
            <w:tcBorders>
              <w:top w:val="nil"/>
              <w:left w:val="nil"/>
              <w:bottom w:val="single" w:sz="4" w:space="0" w:color="auto"/>
              <w:right w:val="single" w:sz="4" w:space="0" w:color="auto"/>
            </w:tcBorders>
            <w:shd w:val="clear" w:color="auto" w:fill="auto"/>
            <w:noWrap/>
            <w:vAlign w:val="bottom"/>
          </w:tcPr>
          <w:p w:rsidR="006949D5" w:rsidRDefault="00B26ACF">
            <w:pPr>
              <w:jc w:val="center"/>
              <w:rPr>
                <w:rFonts w:ascii="Arial" w:hAnsi="Arial" w:cs="Arial"/>
                <w:sz w:val="20"/>
                <w:szCs w:val="20"/>
              </w:rPr>
            </w:pPr>
            <w:r>
              <w:rPr>
                <w:rFonts w:ascii="Arial" w:hAnsi="Arial" w:cs="Arial"/>
                <w:sz w:val="20"/>
                <w:szCs w:val="20"/>
              </w:rPr>
              <w:t>0</w:t>
            </w:r>
          </w:p>
        </w:tc>
      </w:tr>
      <w:tr w:rsidR="006949D5" w:rsidTr="00B26ACF">
        <w:trPr>
          <w:trHeight w:val="27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6949D5" w:rsidRDefault="006949D5">
            <w:pPr>
              <w:rPr>
                <w:rFonts w:ascii="Arial" w:hAnsi="Arial" w:cs="Arial"/>
                <w:sz w:val="20"/>
                <w:szCs w:val="20"/>
              </w:rPr>
            </w:pPr>
            <w:r>
              <w:rPr>
                <w:rFonts w:ascii="Arial" w:hAnsi="Arial" w:cs="Arial"/>
                <w:sz w:val="20"/>
                <w:szCs w:val="20"/>
              </w:rPr>
              <w:t>Other</w:t>
            </w:r>
          </w:p>
        </w:tc>
        <w:tc>
          <w:tcPr>
            <w:tcW w:w="560" w:type="dxa"/>
            <w:tcBorders>
              <w:top w:val="nil"/>
              <w:left w:val="nil"/>
              <w:bottom w:val="single" w:sz="4" w:space="0" w:color="auto"/>
              <w:right w:val="single" w:sz="4" w:space="0" w:color="auto"/>
            </w:tcBorders>
            <w:shd w:val="clear" w:color="auto" w:fill="auto"/>
            <w:noWrap/>
            <w:vAlign w:val="bottom"/>
          </w:tcPr>
          <w:p w:rsidR="006949D5" w:rsidRDefault="00B26ACF">
            <w:pPr>
              <w:jc w:val="center"/>
              <w:rPr>
                <w:rFonts w:ascii="Arial" w:hAnsi="Arial" w:cs="Arial"/>
                <w:sz w:val="20"/>
                <w:szCs w:val="20"/>
              </w:rPr>
            </w:pPr>
            <w:r>
              <w:rPr>
                <w:rFonts w:ascii="Arial" w:hAnsi="Arial" w:cs="Arial"/>
                <w:sz w:val="20"/>
                <w:szCs w:val="20"/>
              </w:rPr>
              <w:t>20</w:t>
            </w:r>
          </w:p>
        </w:tc>
      </w:tr>
    </w:tbl>
    <w:p w:rsidR="008227F0" w:rsidRDefault="00C95828" w:rsidP="008227F0">
      <w:pPr>
        <w:rPr>
          <w:rFonts w:ascii="Tahoma" w:hAnsi="Tahoma" w:cs="Tahoma"/>
          <w:sz w:val="22"/>
          <w:szCs w:val="22"/>
        </w:rPr>
      </w:pPr>
      <w:r>
        <w:fldChar w:fldCharType="end"/>
      </w:r>
      <w:r>
        <w:br w:type="textWrapping" w:clear="all"/>
      </w:r>
      <w:r w:rsidR="008227F0">
        <w:rPr>
          <w:rFonts w:ascii="Tahoma" w:hAnsi="Tahoma" w:cs="Tahoma"/>
          <w:b/>
          <w:sz w:val="22"/>
          <w:szCs w:val="22"/>
          <w:u w:val="single"/>
        </w:rPr>
        <w:t>11</w:t>
      </w:r>
      <w:r w:rsidR="008227F0" w:rsidRPr="0096749F">
        <w:rPr>
          <w:rFonts w:ascii="Tahoma" w:hAnsi="Tahoma" w:cs="Tahoma"/>
          <w:b/>
          <w:sz w:val="22"/>
          <w:szCs w:val="22"/>
          <w:u w:val="single"/>
        </w:rPr>
        <w:t>.</w:t>
      </w:r>
      <w:r w:rsidR="008227F0">
        <w:rPr>
          <w:rFonts w:ascii="Tahoma" w:hAnsi="Tahoma" w:cs="Tahoma"/>
          <w:b/>
          <w:sz w:val="22"/>
          <w:szCs w:val="22"/>
          <w:u w:val="single"/>
        </w:rPr>
        <w:t>7</w:t>
      </w:r>
      <w:r w:rsidR="008227F0" w:rsidRPr="0096749F">
        <w:rPr>
          <w:rFonts w:ascii="Tahoma" w:hAnsi="Tahoma" w:cs="Tahoma"/>
          <w:b/>
          <w:sz w:val="22"/>
          <w:szCs w:val="22"/>
          <w:u w:val="single"/>
        </w:rPr>
        <w:t xml:space="preserve"> </w:t>
      </w:r>
      <w:r w:rsidR="008227F0">
        <w:rPr>
          <w:rFonts w:ascii="Tahoma" w:hAnsi="Tahoma" w:cs="Tahoma"/>
          <w:b/>
          <w:sz w:val="22"/>
          <w:szCs w:val="22"/>
          <w:u w:val="single"/>
        </w:rPr>
        <w:t>TYPE OF ARREST</w:t>
      </w:r>
    </w:p>
    <w:p w:rsidR="008227F0" w:rsidRDefault="008227F0" w:rsidP="008227F0">
      <w:pPr>
        <w:autoSpaceDE w:val="0"/>
        <w:autoSpaceDN w:val="0"/>
        <w:adjustRightInd w:val="0"/>
        <w:jc w:val="both"/>
        <w:rPr>
          <w:rFonts w:ascii="Tahoma" w:hAnsi="Tahoma" w:cs="Tahoma"/>
          <w:sz w:val="22"/>
          <w:szCs w:val="22"/>
        </w:rPr>
      </w:pPr>
      <w:r>
        <w:rPr>
          <w:rFonts w:ascii="Tahoma" w:hAnsi="Tahoma" w:cs="Tahoma"/>
          <w:sz w:val="22"/>
          <w:szCs w:val="22"/>
        </w:rPr>
        <w:t xml:space="preserve">Of the </w:t>
      </w:r>
      <w:r w:rsidR="00C427DE">
        <w:rPr>
          <w:rFonts w:ascii="Tahoma" w:hAnsi="Tahoma" w:cs="Tahoma"/>
          <w:b/>
          <w:sz w:val="22"/>
          <w:szCs w:val="22"/>
        </w:rPr>
        <w:t>82</w:t>
      </w:r>
      <w:r w:rsidR="00433573">
        <w:rPr>
          <w:rFonts w:ascii="Tahoma" w:hAnsi="Tahoma" w:cs="Tahoma"/>
          <w:b/>
          <w:sz w:val="22"/>
          <w:szCs w:val="22"/>
        </w:rPr>
        <w:t>5</w:t>
      </w:r>
      <w:r>
        <w:rPr>
          <w:rFonts w:ascii="Tahoma" w:hAnsi="Tahoma" w:cs="Tahoma"/>
          <w:b/>
          <w:sz w:val="22"/>
          <w:szCs w:val="22"/>
        </w:rPr>
        <w:t xml:space="preserve"> </w:t>
      </w:r>
      <w:r w:rsidR="00641611">
        <w:rPr>
          <w:rFonts w:ascii="Tahoma" w:hAnsi="Tahoma" w:cs="Tahoma"/>
          <w:sz w:val="22"/>
          <w:szCs w:val="22"/>
        </w:rPr>
        <w:t>persons arrested in Q</w:t>
      </w:r>
      <w:r w:rsidR="00433573">
        <w:rPr>
          <w:rFonts w:ascii="Tahoma" w:hAnsi="Tahoma" w:cs="Tahoma"/>
          <w:sz w:val="22"/>
          <w:szCs w:val="22"/>
        </w:rPr>
        <w:t>2</w:t>
      </w:r>
      <w:r>
        <w:rPr>
          <w:rFonts w:ascii="Tahoma" w:hAnsi="Tahoma" w:cs="Tahoma"/>
          <w:sz w:val="22"/>
          <w:szCs w:val="22"/>
        </w:rPr>
        <w:t xml:space="preserve"> 201</w:t>
      </w:r>
      <w:r w:rsidR="00C427DE">
        <w:rPr>
          <w:rFonts w:ascii="Tahoma" w:hAnsi="Tahoma" w:cs="Tahoma"/>
          <w:sz w:val="22"/>
          <w:szCs w:val="22"/>
        </w:rPr>
        <w:t>2</w:t>
      </w:r>
      <w:r>
        <w:rPr>
          <w:rFonts w:ascii="Tahoma" w:hAnsi="Tahoma" w:cs="Tahoma"/>
          <w:sz w:val="22"/>
          <w:szCs w:val="22"/>
        </w:rPr>
        <w:t xml:space="preserve">, the most common category was ‘all other offences’ which includes HMC, apprehension, SJA and civil warrants with </w:t>
      </w:r>
      <w:r w:rsidR="00C427DE" w:rsidRPr="00C427DE">
        <w:rPr>
          <w:rFonts w:ascii="Tahoma" w:hAnsi="Tahoma" w:cs="Tahoma"/>
          <w:b/>
          <w:sz w:val="22"/>
          <w:szCs w:val="22"/>
        </w:rPr>
        <w:t>2</w:t>
      </w:r>
      <w:r w:rsidR="00246278">
        <w:rPr>
          <w:rFonts w:ascii="Tahoma" w:hAnsi="Tahoma" w:cs="Tahoma"/>
          <w:b/>
          <w:sz w:val="22"/>
          <w:szCs w:val="22"/>
        </w:rPr>
        <w:t>5</w:t>
      </w:r>
      <w:r w:rsidR="00433573">
        <w:rPr>
          <w:rFonts w:ascii="Tahoma" w:hAnsi="Tahoma" w:cs="Tahoma"/>
          <w:b/>
          <w:sz w:val="22"/>
          <w:szCs w:val="22"/>
        </w:rPr>
        <w:t>5</w:t>
      </w:r>
      <w:r>
        <w:rPr>
          <w:rFonts w:ascii="Tahoma" w:hAnsi="Tahoma" w:cs="Tahoma"/>
          <w:sz w:val="22"/>
          <w:szCs w:val="22"/>
        </w:rPr>
        <w:t xml:space="preserve">. There were </w:t>
      </w:r>
      <w:r w:rsidR="00433573" w:rsidRPr="00246278">
        <w:rPr>
          <w:rFonts w:ascii="Tahoma" w:hAnsi="Tahoma" w:cs="Tahoma"/>
          <w:b/>
          <w:sz w:val="22"/>
          <w:szCs w:val="22"/>
        </w:rPr>
        <w:t>5</w:t>
      </w:r>
      <w:r>
        <w:rPr>
          <w:rFonts w:ascii="Tahoma" w:hAnsi="Tahoma" w:cs="Tahoma"/>
          <w:b/>
          <w:sz w:val="22"/>
          <w:szCs w:val="22"/>
        </w:rPr>
        <w:t xml:space="preserve"> </w:t>
      </w:r>
      <w:r w:rsidRPr="00A46635">
        <w:rPr>
          <w:rFonts w:ascii="Tahoma" w:hAnsi="Tahoma" w:cs="Tahoma"/>
          <w:sz w:val="22"/>
          <w:szCs w:val="22"/>
        </w:rPr>
        <w:t>arrests for murder and</w:t>
      </w:r>
      <w:r w:rsidR="00641611">
        <w:rPr>
          <w:rFonts w:ascii="Tahoma" w:hAnsi="Tahoma" w:cs="Tahoma"/>
          <w:b/>
          <w:sz w:val="22"/>
          <w:szCs w:val="22"/>
        </w:rPr>
        <w:t xml:space="preserve"> </w:t>
      </w:r>
      <w:r w:rsidR="00433573">
        <w:rPr>
          <w:rFonts w:ascii="Tahoma" w:hAnsi="Tahoma" w:cs="Tahoma"/>
          <w:b/>
          <w:sz w:val="22"/>
          <w:szCs w:val="22"/>
        </w:rPr>
        <w:t>5</w:t>
      </w:r>
      <w:r>
        <w:rPr>
          <w:rFonts w:ascii="Tahoma" w:hAnsi="Tahoma" w:cs="Tahoma"/>
          <w:b/>
          <w:sz w:val="22"/>
          <w:szCs w:val="22"/>
        </w:rPr>
        <w:t xml:space="preserve"> </w:t>
      </w:r>
      <w:r w:rsidRPr="00A46635">
        <w:rPr>
          <w:rFonts w:ascii="Tahoma" w:hAnsi="Tahoma" w:cs="Tahoma"/>
          <w:sz w:val="22"/>
          <w:szCs w:val="22"/>
        </w:rPr>
        <w:t>arrests</w:t>
      </w:r>
      <w:r w:rsidR="00641611">
        <w:rPr>
          <w:rFonts w:ascii="Tahoma" w:hAnsi="Tahoma" w:cs="Tahoma"/>
          <w:sz w:val="22"/>
          <w:szCs w:val="22"/>
        </w:rPr>
        <w:t xml:space="preserve"> for firearm offences in Q</w:t>
      </w:r>
      <w:r w:rsidR="00433573">
        <w:rPr>
          <w:rFonts w:ascii="Tahoma" w:hAnsi="Tahoma" w:cs="Tahoma"/>
          <w:sz w:val="22"/>
          <w:szCs w:val="22"/>
        </w:rPr>
        <w:t>2</w:t>
      </w:r>
      <w:r>
        <w:rPr>
          <w:rFonts w:ascii="Tahoma" w:hAnsi="Tahoma" w:cs="Tahoma"/>
          <w:sz w:val="22"/>
          <w:szCs w:val="22"/>
        </w:rPr>
        <w:t xml:space="preserve"> 201</w:t>
      </w:r>
      <w:r w:rsidR="00C15B6D">
        <w:rPr>
          <w:rFonts w:ascii="Tahoma" w:hAnsi="Tahoma" w:cs="Tahoma"/>
          <w:sz w:val="22"/>
          <w:szCs w:val="22"/>
        </w:rPr>
        <w:t>2</w:t>
      </w:r>
      <w:r w:rsidRPr="00A46635">
        <w:rPr>
          <w:rFonts w:ascii="Tahoma" w:hAnsi="Tahoma" w:cs="Tahoma"/>
          <w:sz w:val="22"/>
          <w:szCs w:val="22"/>
        </w:rPr>
        <w:t>.</w:t>
      </w:r>
      <w:r>
        <w:rPr>
          <w:rFonts w:ascii="Tahoma" w:hAnsi="Tahoma" w:cs="Tahoma"/>
          <w:b/>
          <w:sz w:val="22"/>
          <w:szCs w:val="22"/>
        </w:rPr>
        <w:t xml:space="preserve"> </w:t>
      </w:r>
      <w:r>
        <w:rPr>
          <w:rFonts w:ascii="Tahoma" w:hAnsi="Tahoma" w:cs="Tahoma"/>
          <w:sz w:val="22"/>
          <w:szCs w:val="22"/>
        </w:rPr>
        <w:t xml:space="preserve">A breakdown of the offences persons were arrested for can be seen </w:t>
      </w:r>
      <w:r w:rsidR="00542359">
        <w:rPr>
          <w:rFonts w:ascii="Tahoma" w:hAnsi="Tahoma" w:cs="Tahoma"/>
          <w:sz w:val="22"/>
          <w:szCs w:val="22"/>
        </w:rPr>
        <w:t>overleaf</w:t>
      </w:r>
      <w:r>
        <w:rPr>
          <w:rFonts w:ascii="Tahoma" w:hAnsi="Tahoma" w:cs="Tahoma"/>
          <w:sz w:val="22"/>
          <w:szCs w:val="22"/>
        </w:rPr>
        <w:t xml:space="preserve"> in Figure 26:</w:t>
      </w:r>
    </w:p>
    <w:p w:rsidR="008227F0" w:rsidRDefault="008227F0" w:rsidP="008227F0">
      <w:pPr>
        <w:jc w:val="both"/>
        <w:rPr>
          <w:rFonts w:ascii="Tahoma" w:hAnsi="Tahoma" w:cs="Tahoma"/>
          <w:sz w:val="22"/>
          <w:szCs w:val="22"/>
          <w:u w:val="single"/>
        </w:rPr>
      </w:pPr>
      <w:r w:rsidRPr="008D67EF">
        <w:rPr>
          <w:rFonts w:ascii="Tahoma" w:hAnsi="Tahoma" w:cs="Tahoma"/>
          <w:sz w:val="22"/>
          <w:szCs w:val="22"/>
          <w:u w:val="single"/>
        </w:rPr>
        <w:lastRenderedPageBreak/>
        <w:t>Figure</w:t>
      </w:r>
      <w:r w:rsidR="00641611">
        <w:rPr>
          <w:rFonts w:ascii="Tahoma" w:hAnsi="Tahoma" w:cs="Tahoma"/>
          <w:sz w:val="22"/>
          <w:szCs w:val="22"/>
          <w:u w:val="single"/>
        </w:rPr>
        <w:t xml:space="preserve"> 26: Arrests - Offence Type (Q</w:t>
      </w:r>
      <w:r w:rsidR="00455FFD">
        <w:rPr>
          <w:rFonts w:ascii="Tahoma" w:hAnsi="Tahoma" w:cs="Tahoma"/>
          <w:sz w:val="22"/>
          <w:szCs w:val="22"/>
          <w:u w:val="single"/>
        </w:rPr>
        <w:t>2</w:t>
      </w:r>
      <w:r w:rsidR="00641611">
        <w:rPr>
          <w:rFonts w:ascii="Tahoma" w:hAnsi="Tahoma" w:cs="Tahoma"/>
          <w:sz w:val="22"/>
          <w:szCs w:val="22"/>
          <w:u w:val="single"/>
        </w:rPr>
        <w:t xml:space="preserve"> </w:t>
      </w:r>
      <w:r w:rsidRPr="008D67EF">
        <w:rPr>
          <w:rFonts w:ascii="Tahoma" w:hAnsi="Tahoma" w:cs="Tahoma"/>
          <w:sz w:val="22"/>
          <w:szCs w:val="22"/>
          <w:u w:val="single"/>
        </w:rPr>
        <w:t>201</w:t>
      </w:r>
      <w:r w:rsidR="00C15B6D">
        <w:rPr>
          <w:rFonts w:ascii="Tahoma" w:hAnsi="Tahoma" w:cs="Tahoma"/>
          <w:sz w:val="22"/>
          <w:szCs w:val="22"/>
          <w:u w:val="single"/>
        </w:rPr>
        <w:t>2</w:t>
      </w:r>
      <w:r w:rsidRPr="008D67EF">
        <w:rPr>
          <w:rFonts w:ascii="Tahoma" w:hAnsi="Tahoma" w:cs="Tahoma"/>
          <w:sz w:val="22"/>
          <w:szCs w:val="22"/>
          <w:u w:val="single"/>
        </w:rPr>
        <w:t>)</w:t>
      </w:r>
    </w:p>
    <w:p w:rsidR="008227F0" w:rsidRPr="00542359" w:rsidRDefault="00542359" w:rsidP="00542359">
      <w:pPr>
        <w:tabs>
          <w:tab w:val="left" w:pos="3233"/>
        </w:tabs>
        <w:rPr>
          <w:rFonts w:ascii="Tahoma" w:hAnsi="Tahoma" w:cs="Tahoma"/>
          <w:sz w:val="14"/>
          <w:szCs w:val="14"/>
        </w:rPr>
      </w:pPr>
      <w:r>
        <w:rPr>
          <w:rFonts w:ascii="Tahoma" w:hAnsi="Tahoma" w:cs="Tahoma"/>
        </w:rPr>
        <w:tab/>
      </w:r>
    </w:p>
    <w:p w:rsidR="00943422" w:rsidRDefault="0053244D" w:rsidP="00943422">
      <w:pPr>
        <w:jc w:val="center"/>
        <w:rPr>
          <w:rFonts w:ascii="Tahoma" w:hAnsi="Tahoma" w:cs="Tahoma"/>
          <w:sz w:val="20"/>
          <w:szCs w:val="20"/>
        </w:rPr>
      </w:pPr>
      <w:r w:rsidRPr="0053244D">
        <w:rPr>
          <w:noProof/>
          <w:lang w:val="en-US"/>
        </w:rPr>
        <w:drawing>
          <wp:inline distT="0" distB="0" distL="0" distR="0" wp14:anchorId="6C582576" wp14:editId="0CA201CD">
            <wp:extent cx="2855728" cy="7017489"/>
            <wp:effectExtent l="19050" t="19050" r="20955" b="1206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855832" cy="7017744"/>
                    </a:xfrm>
                    <a:prstGeom prst="rect">
                      <a:avLst/>
                    </a:prstGeom>
                    <a:ln w="3175">
                      <a:solidFill>
                        <a:schemeClr val="tx1"/>
                      </a:solidFill>
                    </a:ln>
                  </pic:spPr>
                </pic:pic>
              </a:graphicData>
            </a:graphic>
          </wp:inline>
        </w:drawing>
      </w:r>
    </w:p>
    <w:p w:rsidR="000A4C81" w:rsidRDefault="000A4C81" w:rsidP="00943422">
      <w:pPr>
        <w:rPr>
          <w:rFonts w:ascii="Tahoma" w:hAnsi="Tahoma" w:cs="Tahoma"/>
          <w:b/>
          <w:sz w:val="22"/>
          <w:szCs w:val="22"/>
          <w:u w:val="single"/>
        </w:rPr>
      </w:pPr>
    </w:p>
    <w:p w:rsidR="008227F0" w:rsidRPr="004F2C2B" w:rsidRDefault="008227F0" w:rsidP="00943422">
      <w:pPr>
        <w:rPr>
          <w:rFonts w:ascii="Tahoma" w:hAnsi="Tahoma" w:cs="Tahoma"/>
          <w:sz w:val="20"/>
          <w:szCs w:val="20"/>
        </w:rPr>
      </w:pPr>
      <w:r w:rsidRPr="004F2C2B">
        <w:rPr>
          <w:rFonts w:ascii="Tahoma" w:hAnsi="Tahoma" w:cs="Tahoma"/>
          <w:b/>
          <w:sz w:val="22"/>
          <w:szCs w:val="22"/>
          <w:u w:val="single"/>
        </w:rPr>
        <w:t>11.8 RECIDIVISM</w:t>
      </w:r>
    </w:p>
    <w:p w:rsidR="008227F0" w:rsidRPr="00F61237" w:rsidRDefault="008227F0" w:rsidP="008227F0">
      <w:pPr>
        <w:jc w:val="both"/>
        <w:rPr>
          <w:rFonts w:ascii="Tahoma" w:hAnsi="Tahoma" w:cs="Tahoma"/>
          <w:sz w:val="22"/>
          <w:szCs w:val="22"/>
        </w:rPr>
      </w:pPr>
      <w:r w:rsidRPr="004F2C2B">
        <w:rPr>
          <w:rFonts w:ascii="Tahoma" w:hAnsi="Tahoma" w:cs="Tahoma"/>
          <w:sz w:val="22"/>
          <w:szCs w:val="22"/>
        </w:rPr>
        <w:t xml:space="preserve">Of the </w:t>
      </w:r>
      <w:r w:rsidR="004F2C2B">
        <w:rPr>
          <w:rFonts w:ascii="Tahoma" w:hAnsi="Tahoma" w:cs="Tahoma"/>
          <w:b/>
          <w:sz w:val="22"/>
          <w:szCs w:val="22"/>
        </w:rPr>
        <w:t>82</w:t>
      </w:r>
      <w:r w:rsidR="00864763">
        <w:rPr>
          <w:rFonts w:ascii="Tahoma" w:hAnsi="Tahoma" w:cs="Tahoma"/>
          <w:b/>
          <w:sz w:val="22"/>
          <w:szCs w:val="22"/>
        </w:rPr>
        <w:t>5</w:t>
      </w:r>
      <w:r w:rsidRPr="004F2C2B">
        <w:rPr>
          <w:rFonts w:ascii="Tahoma" w:hAnsi="Tahoma" w:cs="Tahoma"/>
          <w:b/>
          <w:sz w:val="22"/>
          <w:szCs w:val="22"/>
        </w:rPr>
        <w:t xml:space="preserve"> </w:t>
      </w:r>
      <w:r w:rsidRPr="004F2C2B">
        <w:rPr>
          <w:rFonts w:ascii="Tahoma" w:hAnsi="Tahoma" w:cs="Tahoma"/>
          <w:sz w:val="22"/>
          <w:szCs w:val="22"/>
        </w:rPr>
        <w:t>persons arrested in Q</w:t>
      </w:r>
      <w:r w:rsidR="00864763">
        <w:rPr>
          <w:rFonts w:ascii="Tahoma" w:hAnsi="Tahoma" w:cs="Tahoma"/>
          <w:sz w:val="22"/>
          <w:szCs w:val="22"/>
        </w:rPr>
        <w:t>2</w:t>
      </w:r>
      <w:r w:rsidRPr="004F2C2B">
        <w:rPr>
          <w:rFonts w:ascii="Tahoma" w:hAnsi="Tahoma" w:cs="Tahoma"/>
          <w:sz w:val="22"/>
          <w:szCs w:val="22"/>
        </w:rPr>
        <w:t xml:space="preserve"> 201</w:t>
      </w:r>
      <w:r w:rsidR="004F2C2B">
        <w:rPr>
          <w:rFonts w:ascii="Tahoma" w:hAnsi="Tahoma" w:cs="Tahoma"/>
          <w:sz w:val="22"/>
          <w:szCs w:val="22"/>
        </w:rPr>
        <w:t>2</w:t>
      </w:r>
      <w:r w:rsidRPr="004F2C2B">
        <w:rPr>
          <w:rFonts w:ascii="Tahoma" w:hAnsi="Tahoma" w:cs="Tahoma"/>
          <w:sz w:val="22"/>
          <w:szCs w:val="22"/>
        </w:rPr>
        <w:t xml:space="preserve">, </w:t>
      </w:r>
      <w:r w:rsidR="004F2C2B">
        <w:rPr>
          <w:rFonts w:ascii="Tahoma" w:hAnsi="Tahoma" w:cs="Tahoma"/>
          <w:b/>
          <w:sz w:val="22"/>
          <w:szCs w:val="22"/>
        </w:rPr>
        <w:t>6</w:t>
      </w:r>
      <w:r w:rsidR="00864763">
        <w:rPr>
          <w:rFonts w:ascii="Tahoma" w:hAnsi="Tahoma" w:cs="Tahoma"/>
          <w:b/>
          <w:sz w:val="22"/>
          <w:szCs w:val="22"/>
        </w:rPr>
        <w:t>1</w:t>
      </w:r>
      <w:r w:rsidRPr="004F2C2B">
        <w:rPr>
          <w:rFonts w:ascii="Tahoma" w:hAnsi="Tahoma" w:cs="Tahoma"/>
          <w:sz w:val="22"/>
          <w:szCs w:val="22"/>
        </w:rPr>
        <w:t xml:space="preserve"> individuals were arrested more than once and accounted for </w:t>
      </w:r>
      <w:r w:rsidR="004F2C2B">
        <w:rPr>
          <w:rFonts w:ascii="Tahoma" w:hAnsi="Tahoma" w:cs="Tahoma"/>
          <w:b/>
          <w:sz w:val="22"/>
          <w:szCs w:val="22"/>
        </w:rPr>
        <w:t>1</w:t>
      </w:r>
      <w:r w:rsidR="00864763">
        <w:rPr>
          <w:rFonts w:ascii="Tahoma" w:hAnsi="Tahoma" w:cs="Tahoma"/>
          <w:b/>
          <w:sz w:val="22"/>
          <w:szCs w:val="22"/>
        </w:rPr>
        <w:t>31</w:t>
      </w:r>
      <w:r w:rsidRPr="004F2C2B">
        <w:rPr>
          <w:rFonts w:ascii="Tahoma" w:hAnsi="Tahoma" w:cs="Tahoma"/>
          <w:sz w:val="22"/>
          <w:szCs w:val="22"/>
        </w:rPr>
        <w:t xml:space="preserve"> of the arrests for this period.</w:t>
      </w:r>
      <w:r w:rsidRPr="003C7CF1">
        <w:rPr>
          <w:rFonts w:ascii="Tahoma" w:hAnsi="Tahoma" w:cs="Tahoma"/>
          <w:sz w:val="22"/>
          <w:szCs w:val="22"/>
        </w:rPr>
        <w:t xml:space="preserve"> </w:t>
      </w:r>
    </w:p>
    <w:p w:rsidR="001C4D56" w:rsidRDefault="001C4D56" w:rsidP="008227F0">
      <w:pPr>
        <w:autoSpaceDE w:val="0"/>
        <w:autoSpaceDN w:val="0"/>
        <w:adjustRightInd w:val="0"/>
        <w:rPr>
          <w:rFonts w:ascii="Tahoma" w:hAnsi="Tahoma" w:cs="Tahoma"/>
          <w:b/>
          <w:u w:val="single"/>
        </w:rPr>
      </w:pPr>
    </w:p>
    <w:p w:rsidR="008227F0" w:rsidRPr="00CC26B8" w:rsidRDefault="008227F0" w:rsidP="008227F0">
      <w:pPr>
        <w:autoSpaceDE w:val="0"/>
        <w:autoSpaceDN w:val="0"/>
        <w:adjustRightInd w:val="0"/>
        <w:rPr>
          <w:rFonts w:ascii="Tahoma" w:hAnsi="Tahoma" w:cs="Tahoma"/>
          <w:b/>
          <w:u w:val="single"/>
        </w:rPr>
      </w:pPr>
      <w:r w:rsidRPr="00CC26B8">
        <w:rPr>
          <w:rFonts w:ascii="Tahoma" w:hAnsi="Tahoma" w:cs="Tahoma"/>
          <w:b/>
          <w:u w:val="single"/>
        </w:rPr>
        <w:lastRenderedPageBreak/>
        <w:t>12. STOP AND SEARCHES</w:t>
      </w:r>
    </w:p>
    <w:p w:rsidR="008227F0" w:rsidRPr="00CC26B8" w:rsidRDefault="008227F0" w:rsidP="008227F0">
      <w:pPr>
        <w:jc w:val="both"/>
        <w:rPr>
          <w:rFonts w:ascii="Tahoma" w:hAnsi="Tahoma" w:cs="Tahoma"/>
          <w:b/>
          <w:sz w:val="16"/>
          <w:szCs w:val="16"/>
          <w:u w:val="single"/>
        </w:rPr>
      </w:pPr>
    </w:p>
    <w:p w:rsidR="008227F0" w:rsidRPr="00CC26B8" w:rsidRDefault="008227F0" w:rsidP="008227F0">
      <w:pPr>
        <w:jc w:val="both"/>
        <w:rPr>
          <w:rFonts w:ascii="Tahoma" w:hAnsi="Tahoma" w:cs="Tahoma"/>
          <w:b/>
          <w:sz w:val="22"/>
          <w:szCs w:val="22"/>
          <w:u w:val="single"/>
        </w:rPr>
      </w:pPr>
      <w:r w:rsidRPr="00CC26B8">
        <w:rPr>
          <w:rFonts w:ascii="Tahoma" w:hAnsi="Tahoma" w:cs="Tahoma"/>
          <w:b/>
          <w:sz w:val="22"/>
          <w:szCs w:val="22"/>
          <w:u w:val="single"/>
        </w:rPr>
        <w:t>12.1 SUMMARY</w:t>
      </w:r>
    </w:p>
    <w:p w:rsidR="008227F0" w:rsidRPr="00CC26B8" w:rsidRDefault="008227F0" w:rsidP="008227F0">
      <w:pPr>
        <w:jc w:val="both"/>
        <w:rPr>
          <w:rFonts w:ascii="Tahoma" w:hAnsi="Tahoma" w:cs="Tahoma"/>
          <w:sz w:val="22"/>
          <w:szCs w:val="22"/>
        </w:rPr>
      </w:pPr>
      <w:r w:rsidRPr="00CC26B8">
        <w:rPr>
          <w:rFonts w:ascii="Tahoma" w:hAnsi="Tahoma" w:cs="Tahoma"/>
          <w:sz w:val="22"/>
          <w:szCs w:val="22"/>
        </w:rPr>
        <w:t>Stop and Searches are conducted in a proportionate and accountable manner and only when Police Officers have occasion to exercise lawful powers. They are carried out with courtesy, consideration and respect for the individual being stopped. While the figures are not performance indicators, they are a reflection of the frequency of engagement between proactive Police Officers and Prolific Priority Offenders. They provide an indication of police activity, particularly regarding the number of highly visible patrols in the community.</w:t>
      </w:r>
    </w:p>
    <w:p w:rsidR="008227F0" w:rsidRPr="00CC26B8" w:rsidRDefault="008227F0" w:rsidP="008227F0">
      <w:pPr>
        <w:jc w:val="both"/>
        <w:rPr>
          <w:rFonts w:ascii="Tahoma" w:hAnsi="Tahoma" w:cs="Tahoma"/>
          <w:sz w:val="22"/>
          <w:szCs w:val="22"/>
        </w:rPr>
      </w:pPr>
    </w:p>
    <w:p w:rsidR="008227F0" w:rsidRDefault="00542359" w:rsidP="008227F0">
      <w:pPr>
        <w:jc w:val="both"/>
        <w:rPr>
          <w:rFonts w:ascii="Tahoma" w:hAnsi="Tahoma" w:cs="Tahoma"/>
          <w:b/>
          <w:sz w:val="22"/>
          <w:szCs w:val="22"/>
          <w:u w:val="single"/>
        </w:rPr>
      </w:pPr>
      <w:r w:rsidRPr="00CC26B8">
        <w:rPr>
          <w:rFonts w:ascii="Tahoma" w:hAnsi="Tahoma" w:cs="Tahoma"/>
          <w:sz w:val="22"/>
          <w:szCs w:val="22"/>
        </w:rPr>
        <w:t xml:space="preserve">There were </w:t>
      </w:r>
      <w:r w:rsidR="00CC26B8">
        <w:rPr>
          <w:rFonts w:ascii="Tahoma" w:hAnsi="Tahoma" w:cs="Tahoma"/>
          <w:b/>
          <w:sz w:val="22"/>
          <w:szCs w:val="22"/>
        </w:rPr>
        <w:t>1,</w:t>
      </w:r>
      <w:r w:rsidR="001B1FFE">
        <w:rPr>
          <w:rFonts w:ascii="Tahoma" w:hAnsi="Tahoma" w:cs="Tahoma"/>
          <w:b/>
          <w:sz w:val="22"/>
          <w:szCs w:val="22"/>
        </w:rPr>
        <w:t>1</w:t>
      </w:r>
      <w:r w:rsidR="00B05460">
        <w:rPr>
          <w:rFonts w:ascii="Tahoma" w:hAnsi="Tahoma" w:cs="Tahoma"/>
          <w:b/>
          <w:sz w:val="22"/>
          <w:szCs w:val="22"/>
        </w:rPr>
        <w:t>27</w:t>
      </w:r>
      <w:r w:rsidRPr="00CC26B8">
        <w:rPr>
          <w:rFonts w:ascii="Tahoma" w:hAnsi="Tahoma" w:cs="Tahoma"/>
          <w:b/>
          <w:sz w:val="22"/>
          <w:szCs w:val="22"/>
        </w:rPr>
        <w:t xml:space="preserve"> </w:t>
      </w:r>
      <w:r w:rsidR="002257C0" w:rsidRPr="00CC26B8">
        <w:rPr>
          <w:rFonts w:ascii="Tahoma" w:hAnsi="Tahoma" w:cs="Tahoma"/>
          <w:sz w:val="22"/>
          <w:szCs w:val="22"/>
        </w:rPr>
        <w:t>Stop and Searches in Q</w:t>
      </w:r>
      <w:r w:rsidR="001B1FFE">
        <w:rPr>
          <w:rFonts w:ascii="Tahoma" w:hAnsi="Tahoma" w:cs="Tahoma"/>
          <w:sz w:val="22"/>
          <w:szCs w:val="22"/>
        </w:rPr>
        <w:t>2</w:t>
      </w:r>
      <w:r w:rsidR="002257C0" w:rsidRPr="00CC26B8">
        <w:rPr>
          <w:rFonts w:ascii="Tahoma" w:hAnsi="Tahoma" w:cs="Tahoma"/>
          <w:sz w:val="22"/>
          <w:szCs w:val="22"/>
        </w:rPr>
        <w:t xml:space="preserve"> </w:t>
      </w:r>
      <w:r w:rsidR="008227F0" w:rsidRPr="00CC26B8">
        <w:rPr>
          <w:rFonts w:ascii="Tahoma" w:hAnsi="Tahoma" w:cs="Tahoma"/>
          <w:sz w:val="22"/>
          <w:szCs w:val="22"/>
        </w:rPr>
        <w:t>201</w:t>
      </w:r>
      <w:r w:rsidR="00CC26B8">
        <w:rPr>
          <w:rFonts w:ascii="Tahoma" w:hAnsi="Tahoma" w:cs="Tahoma"/>
          <w:sz w:val="22"/>
          <w:szCs w:val="22"/>
        </w:rPr>
        <w:t>2</w:t>
      </w:r>
      <w:r w:rsidRPr="00CC26B8">
        <w:rPr>
          <w:rFonts w:ascii="Tahoma" w:hAnsi="Tahoma" w:cs="Tahoma"/>
          <w:sz w:val="22"/>
          <w:szCs w:val="22"/>
        </w:rPr>
        <w:t xml:space="preserve">, a </w:t>
      </w:r>
      <w:r w:rsidR="002257C0" w:rsidRPr="00CC26B8">
        <w:rPr>
          <w:rFonts w:ascii="Tahoma" w:hAnsi="Tahoma" w:cs="Tahoma"/>
          <w:b/>
          <w:color w:val="008000"/>
          <w:sz w:val="22"/>
          <w:szCs w:val="22"/>
        </w:rPr>
        <w:t>de</w:t>
      </w:r>
      <w:r w:rsidR="008227F0" w:rsidRPr="00CC26B8">
        <w:rPr>
          <w:rFonts w:ascii="Tahoma" w:hAnsi="Tahoma" w:cs="Tahoma"/>
          <w:b/>
          <w:color w:val="008000"/>
          <w:sz w:val="22"/>
          <w:szCs w:val="22"/>
        </w:rPr>
        <w:t>crease</w:t>
      </w:r>
      <w:r w:rsidR="008227F0" w:rsidRPr="00CC26B8">
        <w:rPr>
          <w:rFonts w:ascii="Tahoma" w:hAnsi="Tahoma" w:cs="Tahoma"/>
          <w:color w:val="008000"/>
          <w:sz w:val="22"/>
          <w:szCs w:val="22"/>
        </w:rPr>
        <w:t xml:space="preserve"> </w:t>
      </w:r>
      <w:r w:rsidRPr="00CC26B8">
        <w:rPr>
          <w:rFonts w:ascii="Tahoma" w:hAnsi="Tahoma" w:cs="Tahoma"/>
          <w:sz w:val="22"/>
          <w:szCs w:val="22"/>
        </w:rPr>
        <w:t>of</w:t>
      </w:r>
      <w:r w:rsidR="008227F0" w:rsidRPr="00CC26B8">
        <w:rPr>
          <w:rFonts w:ascii="Tahoma" w:hAnsi="Tahoma" w:cs="Tahoma"/>
          <w:color w:val="FF0000"/>
          <w:sz w:val="22"/>
          <w:szCs w:val="22"/>
        </w:rPr>
        <w:t xml:space="preserve"> </w:t>
      </w:r>
      <w:r w:rsidR="002257C0" w:rsidRPr="00CC26B8">
        <w:rPr>
          <w:rFonts w:ascii="Tahoma" w:hAnsi="Tahoma" w:cs="Tahoma"/>
          <w:color w:val="008000"/>
          <w:sz w:val="22"/>
          <w:szCs w:val="22"/>
        </w:rPr>
        <w:t>-</w:t>
      </w:r>
      <w:r w:rsidR="001B1FFE">
        <w:rPr>
          <w:rFonts w:ascii="Tahoma" w:hAnsi="Tahoma" w:cs="Tahoma"/>
          <w:b/>
          <w:color w:val="008000"/>
          <w:sz w:val="22"/>
          <w:szCs w:val="22"/>
        </w:rPr>
        <w:t>8</w:t>
      </w:r>
      <w:r w:rsidR="00B05460">
        <w:rPr>
          <w:rFonts w:ascii="Tahoma" w:hAnsi="Tahoma" w:cs="Tahoma"/>
          <w:b/>
          <w:color w:val="008000"/>
          <w:sz w:val="22"/>
          <w:szCs w:val="22"/>
        </w:rPr>
        <w:t>33</w:t>
      </w:r>
      <w:r w:rsidR="008227F0" w:rsidRPr="00CC26B8">
        <w:rPr>
          <w:rFonts w:ascii="Tahoma" w:hAnsi="Tahoma" w:cs="Tahoma"/>
          <w:b/>
          <w:color w:val="008000"/>
          <w:sz w:val="22"/>
          <w:szCs w:val="22"/>
        </w:rPr>
        <w:t xml:space="preserve"> </w:t>
      </w:r>
      <w:r w:rsidR="008227F0" w:rsidRPr="00CC26B8">
        <w:rPr>
          <w:rFonts w:ascii="Tahoma" w:hAnsi="Tahoma" w:cs="Tahoma"/>
          <w:sz w:val="22"/>
          <w:szCs w:val="22"/>
        </w:rPr>
        <w:t xml:space="preserve">or </w:t>
      </w:r>
      <w:r w:rsidR="002257C0" w:rsidRPr="00CC26B8">
        <w:rPr>
          <w:rFonts w:ascii="Tahoma" w:hAnsi="Tahoma" w:cs="Tahoma"/>
          <w:b/>
          <w:color w:val="008000"/>
          <w:sz w:val="22"/>
          <w:szCs w:val="22"/>
        </w:rPr>
        <w:t>-</w:t>
      </w:r>
      <w:r w:rsidR="001B1FFE">
        <w:rPr>
          <w:rFonts w:ascii="Tahoma" w:hAnsi="Tahoma" w:cs="Tahoma"/>
          <w:b/>
          <w:color w:val="008000"/>
          <w:sz w:val="22"/>
          <w:szCs w:val="22"/>
        </w:rPr>
        <w:t>4</w:t>
      </w:r>
      <w:r w:rsidR="00B05460">
        <w:rPr>
          <w:rFonts w:ascii="Tahoma" w:hAnsi="Tahoma" w:cs="Tahoma"/>
          <w:b/>
          <w:color w:val="008000"/>
          <w:sz w:val="22"/>
          <w:szCs w:val="22"/>
        </w:rPr>
        <w:t>2</w:t>
      </w:r>
      <w:r w:rsidR="00CC26B8">
        <w:rPr>
          <w:rFonts w:ascii="Tahoma" w:hAnsi="Tahoma" w:cs="Tahoma"/>
          <w:b/>
          <w:color w:val="008000"/>
          <w:sz w:val="22"/>
          <w:szCs w:val="22"/>
        </w:rPr>
        <w:t>.</w:t>
      </w:r>
      <w:r w:rsidR="00B05460">
        <w:rPr>
          <w:rFonts w:ascii="Tahoma" w:hAnsi="Tahoma" w:cs="Tahoma"/>
          <w:b/>
          <w:color w:val="008000"/>
          <w:sz w:val="22"/>
          <w:szCs w:val="22"/>
        </w:rPr>
        <w:t>5</w:t>
      </w:r>
      <w:r w:rsidR="008227F0" w:rsidRPr="00CC26B8">
        <w:rPr>
          <w:rFonts w:ascii="Tahoma" w:hAnsi="Tahoma" w:cs="Tahoma"/>
          <w:b/>
          <w:color w:val="008000"/>
          <w:sz w:val="22"/>
          <w:szCs w:val="22"/>
        </w:rPr>
        <w:t>%</w:t>
      </w:r>
      <w:r w:rsidR="002257C0" w:rsidRPr="00CC26B8">
        <w:rPr>
          <w:rFonts w:ascii="Tahoma" w:hAnsi="Tahoma" w:cs="Tahoma"/>
          <w:color w:val="008000"/>
          <w:sz w:val="22"/>
          <w:szCs w:val="22"/>
        </w:rPr>
        <w:t xml:space="preserve"> </w:t>
      </w:r>
      <w:r w:rsidR="002257C0" w:rsidRPr="00CC26B8">
        <w:rPr>
          <w:rFonts w:ascii="Tahoma" w:hAnsi="Tahoma" w:cs="Tahoma"/>
          <w:sz w:val="22"/>
          <w:szCs w:val="22"/>
        </w:rPr>
        <w:t>compared to Q</w:t>
      </w:r>
      <w:r w:rsidR="001B1FFE">
        <w:rPr>
          <w:rFonts w:ascii="Tahoma" w:hAnsi="Tahoma" w:cs="Tahoma"/>
          <w:sz w:val="22"/>
          <w:szCs w:val="22"/>
        </w:rPr>
        <w:t>1</w:t>
      </w:r>
      <w:r w:rsidR="002257C0" w:rsidRPr="00CC26B8">
        <w:rPr>
          <w:rFonts w:ascii="Tahoma" w:hAnsi="Tahoma" w:cs="Tahoma"/>
          <w:sz w:val="22"/>
          <w:szCs w:val="22"/>
        </w:rPr>
        <w:t xml:space="preserve"> 201</w:t>
      </w:r>
      <w:r w:rsidR="001B1FFE">
        <w:rPr>
          <w:rFonts w:ascii="Tahoma" w:hAnsi="Tahoma" w:cs="Tahoma"/>
          <w:sz w:val="22"/>
          <w:szCs w:val="22"/>
        </w:rPr>
        <w:t>2</w:t>
      </w:r>
      <w:r w:rsidR="002257C0" w:rsidRPr="00CC26B8">
        <w:rPr>
          <w:rFonts w:ascii="Tahoma" w:hAnsi="Tahoma" w:cs="Tahoma"/>
          <w:sz w:val="22"/>
          <w:szCs w:val="22"/>
        </w:rPr>
        <w:t>. In comparison to Q</w:t>
      </w:r>
      <w:r w:rsidR="001B1FFE">
        <w:rPr>
          <w:rFonts w:ascii="Tahoma" w:hAnsi="Tahoma" w:cs="Tahoma"/>
          <w:sz w:val="22"/>
          <w:szCs w:val="22"/>
        </w:rPr>
        <w:t>2</w:t>
      </w:r>
      <w:r w:rsidR="002257C0" w:rsidRPr="00CC26B8">
        <w:rPr>
          <w:rFonts w:ascii="Tahoma" w:hAnsi="Tahoma" w:cs="Tahoma"/>
          <w:sz w:val="22"/>
          <w:szCs w:val="22"/>
        </w:rPr>
        <w:t xml:space="preserve"> 201</w:t>
      </w:r>
      <w:r w:rsidR="00CC26B8">
        <w:rPr>
          <w:rFonts w:ascii="Tahoma" w:hAnsi="Tahoma" w:cs="Tahoma"/>
          <w:sz w:val="22"/>
          <w:szCs w:val="22"/>
        </w:rPr>
        <w:t>1</w:t>
      </w:r>
      <w:r w:rsidR="002257C0" w:rsidRPr="00CC26B8">
        <w:rPr>
          <w:rFonts w:ascii="Tahoma" w:hAnsi="Tahoma" w:cs="Tahoma"/>
          <w:sz w:val="22"/>
          <w:szCs w:val="22"/>
        </w:rPr>
        <w:t>, Q</w:t>
      </w:r>
      <w:r w:rsidR="001B1FFE">
        <w:rPr>
          <w:rFonts w:ascii="Tahoma" w:hAnsi="Tahoma" w:cs="Tahoma"/>
          <w:sz w:val="22"/>
          <w:szCs w:val="22"/>
        </w:rPr>
        <w:t>2</w:t>
      </w:r>
      <w:r w:rsidR="008227F0" w:rsidRPr="00CC26B8">
        <w:rPr>
          <w:rFonts w:ascii="Tahoma" w:hAnsi="Tahoma" w:cs="Tahoma"/>
          <w:sz w:val="22"/>
          <w:szCs w:val="22"/>
        </w:rPr>
        <w:t xml:space="preserve"> 201</w:t>
      </w:r>
      <w:r w:rsidR="00CC26B8">
        <w:rPr>
          <w:rFonts w:ascii="Tahoma" w:hAnsi="Tahoma" w:cs="Tahoma"/>
          <w:sz w:val="22"/>
          <w:szCs w:val="22"/>
        </w:rPr>
        <w:t>2</w:t>
      </w:r>
      <w:r w:rsidR="008227F0" w:rsidRPr="00CC26B8">
        <w:rPr>
          <w:rFonts w:ascii="Tahoma" w:hAnsi="Tahoma" w:cs="Tahoma"/>
          <w:sz w:val="22"/>
          <w:szCs w:val="22"/>
        </w:rPr>
        <w:t xml:space="preserve"> has </w:t>
      </w:r>
      <w:r w:rsidR="00CC26B8" w:rsidRPr="00AF704F">
        <w:rPr>
          <w:rFonts w:ascii="Tahoma" w:hAnsi="Tahoma" w:cs="Tahoma"/>
          <w:b/>
          <w:color w:val="008000"/>
          <w:sz w:val="22"/>
          <w:szCs w:val="22"/>
        </w:rPr>
        <w:t>de</w:t>
      </w:r>
      <w:r w:rsidR="008227F0" w:rsidRPr="00AF704F">
        <w:rPr>
          <w:rFonts w:ascii="Tahoma" w:hAnsi="Tahoma" w:cs="Tahoma"/>
          <w:b/>
          <w:color w:val="008000"/>
          <w:sz w:val="22"/>
          <w:szCs w:val="22"/>
        </w:rPr>
        <w:t>creased</w:t>
      </w:r>
      <w:r w:rsidR="008227F0" w:rsidRPr="00CC26B8">
        <w:rPr>
          <w:rFonts w:ascii="Tahoma" w:hAnsi="Tahoma" w:cs="Tahoma"/>
          <w:sz w:val="22"/>
          <w:szCs w:val="22"/>
        </w:rPr>
        <w:t xml:space="preserve"> by </w:t>
      </w:r>
      <w:r w:rsidR="00CC26B8" w:rsidRPr="00AF704F">
        <w:rPr>
          <w:rFonts w:ascii="Tahoma" w:hAnsi="Tahoma" w:cs="Tahoma"/>
          <w:b/>
          <w:color w:val="008000"/>
          <w:sz w:val="22"/>
          <w:szCs w:val="22"/>
        </w:rPr>
        <w:t>-</w:t>
      </w:r>
      <w:r w:rsidR="001B1FFE">
        <w:rPr>
          <w:rFonts w:ascii="Tahoma" w:hAnsi="Tahoma" w:cs="Tahoma"/>
          <w:b/>
          <w:color w:val="008000"/>
          <w:sz w:val="22"/>
          <w:szCs w:val="22"/>
        </w:rPr>
        <w:t>5</w:t>
      </w:r>
      <w:r w:rsidR="00CC26B8" w:rsidRPr="00AF704F">
        <w:rPr>
          <w:rFonts w:ascii="Tahoma" w:hAnsi="Tahoma" w:cs="Tahoma"/>
          <w:b/>
          <w:color w:val="008000"/>
          <w:sz w:val="22"/>
          <w:szCs w:val="22"/>
        </w:rPr>
        <w:t>,</w:t>
      </w:r>
      <w:r w:rsidR="001B1FFE">
        <w:rPr>
          <w:rFonts w:ascii="Tahoma" w:hAnsi="Tahoma" w:cs="Tahoma"/>
          <w:b/>
          <w:color w:val="008000"/>
          <w:sz w:val="22"/>
          <w:szCs w:val="22"/>
        </w:rPr>
        <w:t>3</w:t>
      </w:r>
      <w:r w:rsidR="001F3A28">
        <w:rPr>
          <w:rFonts w:ascii="Tahoma" w:hAnsi="Tahoma" w:cs="Tahoma"/>
          <w:b/>
          <w:color w:val="008000"/>
          <w:sz w:val="22"/>
          <w:szCs w:val="22"/>
        </w:rPr>
        <w:t>14</w:t>
      </w:r>
      <w:r w:rsidR="008227F0" w:rsidRPr="00CC26B8">
        <w:rPr>
          <w:rFonts w:ascii="Tahoma" w:hAnsi="Tahoma" w:cs="Tahoma"/>
          <w:b/>
          <w:color w:val="00B050"/>
          <w:sz w:val="22"/>
          <w:szCs w:val="22"/>
        </w:rPr>
        <w:t xml:space="preserve"> </w:t>
      </w:r>
      <w:r w:rsidR="008227F0" w:rsidRPr="00CC26B8">
        <w:rPr>
          <w:rFonts w:ascii="Tahoma" w:hAnsi="Tahoma" w:cs="Tahoma"/>
          <w:sz w:val="22"/>
          <w:szCs w:val="22"/>
        </w:rPr>
        <w:t xml:space="preserve">or </w:t>
      </w:r>
      <w:r w:rsidR="00CC26B8" w:rsidRPr="00AF704F">
        <w:rPr>
          <w:rFonts w:ascii="Tahoma" w:hAnsi="Tahoma" w:cs="Tahoma"/>
          <w:b/>
          <w:color w:val="008000"/>
          <w:sz w:val="22"/>
          <w:szCs w:val="22"/>
        </w:rPr>
        <w:t>-</w:t>
      </w:r>
      <w:r w:rsidR="001B1FFE">
        <w:rPr>
          <w:rFonts w:ascii="Tahoma" w:hAnsi="Tahoma" w:cs="Tahoma"/>
          <w:b/>
          <w:color w:val="008000"/>
          <w:sz w:val="22"/>
          <w:szCs w:val="22"/>
        </w:rPr>
        <w:t>82</w:t>
      </w:r>
      <w:r w:rsidR="00CC26B8" w:rsidRPr="00AF704F">
        <w:rPr>
          <w:rFonts w:ascii="Tahoma" w:hAnsi="Tahoma" w:cs="Tahoma"/>
          <w:b/>
          <w:color w:val="008000"/>
          <w:sz w:val="22"/>
          <w:szCs w:val="22"/>
        </w:rPr>
        <w:t>.</w:t>
      </w:r>
      <w:r w:rsidR="001F3A28">
        <w:rPr>
          <w:rFonts w:ascii="Tahoma" w:hAnsi="Tahoma" w:cs="Tahoma"/>
          <w:b/>
          <w:color w:val="008000"/>
          <w:sz w:val="22"/>
          <w:szCs w:val="22"/>
        </w:rPr>
        <w:t>5</w:t>
      </w:r>
      <w:r w:rsidR="008227F0" w:rsidRPr="00AF704F">
        <w:rPr>
          <w:rFonts w:ascii="Tahoma" w:hAnsi="Tahoma" w:cs="Tahoma"/>
          <w:b/>
          <w:color w:val="008000"/>
          <w:sz w:val="22"/>
          <w:szCs w:val="22"/>
        </w:rPr>
        <w:t>%</w:t>
      </w:r>
      <w:r w:rsidR="002257C0" w:rsidRPr="00AF704F">
        <w:rPr>
          <w:rFonts w:ascii="Tahoma" w:hAnsi="Tahoma" w:cs="Tahoma"/>
          <w:color w:val="008000"/>
          <w:sz w:val="22"/>
          <w:szCs w:val="22"/>
        </w:rPr>
        <w:t>.</w:t>
      </w:r>
      <w:r w:rsidR="002257C0" w:rsidRPr="00CC26B8">
        <w:rPr>
          <w:rFonts w:ascii="Tahoma" w:hAnsi="Tahoma" w:cs="Tahoma"/>
          <w:sz w:val="22"/>
          <w:szCs w:val="22"/>
        </w:rPr>
        <w:t xml:space="preserve"> </w:t>
      </w:r>
      <w:r w:rsidR="00E17E65" w:rsidRPr="00CC26B8">
        <w:rPr>
          <w:rFonts w:ascii="Tahoma" w:hAnsi="Tahoma" w:cs="Tahoma"/>
          <w:sz w:val="22"/>
          <w:szCs w:val="22"/>
        </w:rPr>
        <w:t>This</w:t>
      </w:r>
      <w:r w:rsidR="008227F0" w:rsidRPr="00CC26B8">
        <w:rPr>
          <w:rFonts w:ascii="Tahoma" w:hAnsi="Tahoma" w:cs="Tahoma"/>
          <w:sz w:val="22"/>
          <w:szCs w:val="22"/>
        </w:rPr>
        <w:t xml:space="preserve"> can be seen in Figure 28, showing Stop &amp; Searches for the last </w:t>
      </w:r>
      <w:r w:rsidR="007D79B3" w:rsidRPr="00CC26B8">
        <w:rPr>
          <w:rFonts w:ascii="Tahoma" w:hAnsi="Tahoma" w:cs="Tahoma"/>
          <w:sz w:val="22"/>
          <w:szCs w:val="22"/>
        </w:rPr>
        <w:t>1</w:t>
      </w:r>
      <w:r w:rsidR="00012EBA">
        <w:rPr>
          <w:rFonts w:ascii="Tahoma" w:hAnsi="Tahoma" w:cs="Tahoma"/>
          <w:sz w:val="22"/>
          <w:szCs w:val="22"/>
        </w:rPr>
        <w:t>4</w:t>
      </w:r>
      <w:r w:rsidR="002257C0" w:rsidRPr="00CC26B8">
        <w:rPr>
          <w:rFonts w:ascii="Tahoma" w:hAnsi="Tahoma" w:cs="Tahoma"/>
          <w:sz w:val="22"/>
          <w:szCs w:val="22"/>
        </w:rPr>
        <w:t xml:space="preserve"> quarters, with Q</w:t>
      </w:r>
      <w:r w:rsidR="00246278">
        <w:rPr>
          <w:rFonts w:ascii="Tahoma" w:hAnsi="Tahoma" w:cs="Tahoma"/>
          <w:sz w:val="22"/>
          <w:szCs w:val="22"/>
        </w:rPr>
        <w:t>2</w:t>
      </w:r>
      <w:r w:rsidR="008227F0" w:rsidRPr="00CC26B8">
        <w:rPr>
          <w:rFonts w:ascii="Tahoma" w:hAnsi="Tahoma" w:cs="Tahoma"/>
          <w:sz w:val="22"/>
          <w:szCs w:val="22"/>
        </w:rPr>
        <w:t xml:space="preserve"> figures highlighted in boxes:</w:t>
      </w:r>
    </w:p>
    <w:p w:rsidR="00A63D10" w:rsidRDefault="00A63D10" w:rsidP="008227F0">
      <w:pPr>
        <w:jc w:val="both"/>
        <w:rPr>
          <w:rFonts w:ascii="Tahoma" w:hAnsi="Tahoma" w:cs="Tahoma"/>
          <w:sz w:val="22"/>
          <w:szCs w:val="22"/>
          <w:u w:val="single"/>
        </w:rPr>
      </w:pPr>
    </w:p>
    <w:p w:rsidR="00A63D10" w:rsidRDefault="00A63D10" w:rsidP="008227F0">
      <w:pPr>
        <w:jc w:val="both"/>
        <w:rPr>
          <w:rFonts w:ascii="Tahoma" w:hAnsi="Tahoma" w:cs="Tahoma"/>
          <w:sz w:val="22"/>
          <w:szCs w:val="22"/>
          <w:u w:val="single"/>
        </w:rPr>
      </w:pPr>
    </w:p>
    <w:p w:rsidR="008227F0" w:rsidRDefault="008227F0" w:rsidP="008227F0">
      <w:pPr>
        <w:jc w:val="both"/>
        <w:rPr>
          <w:rFonts w:ascii="Tahoma" w:hAnsi="Tahoma" w:cs="Tahoma"/>
          <w:sz w:val="22"/>
          <w:szCs w:val="22"/>
          <w:u w:val="single"/>
        </w:rPr>
      </w:pPr>
      <w:r w:rsidRPr="0082663A">
        <w:rPr>
          <w:rFonts w:ascii="Tahoma" w:hAnsi="Tahoma" w:cs="Tahoma"/>
          <w:sz w:val="22"/>
          <w:szCs w:val="22"/>
          <w:u w:val="single"/>
        </w:rPr>
        <w:t xml:space="preserve">Figure </w:t>
      </w:r>
      <w:r>
        <w:rPr>
          <w:rFonts w:ascii="Tahoma" w:hAnsi="Tahoma" w:cs="Tahoma"/>
          <w:sz w:val="22"/>
          <w:szCs w:val="22"/>
          <w:u w:val="single"/>
        </w:rPr>
        <w:t>28</w:t>
      </w:r>
      <w:r w:rsidRPr="0082663A">
        <w:rPr>
          <w:rFonts w:ascii="Tahoma" w:hAnsi="Tahoma" w:cs="Tahoma"/>
          <w:sz w:val="22"/>
          <w:szCs w:val="22"/>
          <w:u w:val="single"/>
        </w:rPr>
        <w:t xml:space="preserve">: </w:t>
      </w:r>
      <w:r>
        <w:rPr>
          <w:rFonts w:ascii="Tahoma" w:hAnsi="Tahoma" w:cs="Tahoma"/>
          <w:sz w:val="22"/>
          <w:szCs w:val="22"/>
          <w:u w:val="single"/>
        </w:rPr>
        <w:t>Stop &amp; Searches By Quarter</w:t>
      </w:r>
      <w:r w:rsidRPr="0082663A">
        <w:rPr>
          <w:rFonts w:ascii="Tahoma" w:hAnsi="Tahoma" w:cs="Tahoma"/>
          <w:sz w:val="22"/>
          <w:szCs w:val="22"/>
          <w:u w:val="single"/>
        </w:rPr>
        <w:t xml:space="preserve"> (</w:t>
      </w:r>
      <w:r w:rsidR="002257C0">
        <w:rPr>
          <w:rFonts w:ascii="Tahoma" w:hAnsi="Tahoma" w:cs="Tahoma"/>
          <w:sz w:val="22"/>
          <w:szCs w:val="22"/>
          <w:u w:val="single"/>
        </w:rPr>
        <w:t>Q1 2009 – Q</w:t>
      </w:r>
      <w:r w:rsidR="00012EBA">
        <w:rPr>
          <w:rFonts w:ascii="Tahoma" w:hAnsi="Tahoma" w:cs="Tahoma"/>
          <w:sz w:val="22"/>
          <w:szCs w:val="22"/>
          <w:u w:val="single"/>
        </w:rPr>
        <w:t>2</w:t>
      </w:r>
      <w:r>
        <w:rPr>
          <w:rFonts w:ascii="Tahoma" w:hAnsi="Tahoma" w:cs="Tahoma"/>
          <w:sz w:val="22"/>
          <w:szCs w:val="22"/>
          <w:u w:val="single"/>
        </w:rPr>
        <w:t xml:space="preserve"> 201</w:t>
      </w:r>
      <w:r w:rsidR="00CC26B8">
        <w:rPr>
          <w:rFonts w:ascii="Tahoma" w:hAnsi="Tahoma" w:cs="Tahoma"/>
          <w:sz w:val="22"/>
          <w:szCs w:val="22"/>
          <w:u w:val="single"/>
        </w:rPr>
        <w:t>2</w:t>
      </w:r>
      <w:r w:rsidRPr="0082663A">
        <w:rPr>
          <w:rFonts w:ascii="Tahoma" w:hAnsi="Tahoma" w:cs="Tahoma"/>
          <w:sz w:val="22"/>
          <w:szCs w:val="22"/>
          <w:u w:val="single"/>
        </w:rPr>
        <w:t>)</w:t>
      </w:r>
    </w:p>
    <w:p w:rsidR="00596383" w:rsidRPr="005B4E9F" w:rsidRDefault="00596383" w:rsidP="008227F0">
      <w:pPr>
        <w:jc w:val="both"/>
        <w:rPr>
          <w:rFonts w:ascii="Tahoma" w:hAnsi="Tahoma" w:cs="Tahoma"/>
          <w:sz w:val="22"/>
          <w:szCs w:val="22"/>
          <w:u w:val="single"/>
        </w:rPr>
      </w:pPr>
    </w:p>
    <w:p w:rsidR="008227F0" w:rsidRPr="00CA6E56" w:rsidRDefault="001F3A28" w:rsidP="00012EBA">
      <w:pPr>
        <w:rPr>
          <w:rFonts w:ascii="Tahoma" w:hAnsi="Tahoma" w:cs="Tahoma"/>
          <w:sz w:val="20"/>
          <w:szCs w:val="20"/>
        </w:rPr>
        <w:sectPr w:rsidR="008227F0" w:rsidRPr="00CA6E56" w:rsidSect="006F4528">
          <w:headerReference w:type="default" r:id="rId23"/>
          <w:footerReference w:type="even" r:id="rId24"/>
          <w:footerReference w:type="default" r:id="rId25"/>
          <w:headerReference w:type="first" r:id="rId26"/>
          <w:footerReference w:type="first" r:id="rId27"/>
          <w:pgSz w:w="12240" w:h="15840"/>
          <w:pgMar w:top="1440" w:right="1800" w:bottom="1440" w:left="1800" w:header="720" w:footer="720" w:gutter="0"/>
          <w:pgNumType w:start="0"/>
          <w:cols w:space="720"/>
          <w:titlePg/>
          <w:docGrid w:linePitch="360"/>
        </w:sectPr>
      </w:pPr>
      <w:r w:rsidRPr="001F3A28">
        <w:rPr>
          <w:noProof/>
          <w:lang w:val="en-US"/>
        </w:rPr>
        <w:drawing>
          <wp:inline distT="0" distB="0" distL="0" distR="0" wp14:anchorId="7B0DF92E" wp14:editId="621D4109">
            <wp:extent cx="5486400" cy="398994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486400" cy="3989949"/>
                    </a:xfrm>
                    <a:prstGeom prst="rect">
                      <a:avLst/>
                    </a:prstGeom>
                  </pic:spPr>
                </pic:pic>
              </a:graphicData>
            </a:graphic>
          </wp:inline>
        </w:drawing>
      </w:r>
    </w:p>
    <w:p w:rsidR="008227F0" w:rsidRDefault="008227F0" w:rsidP="008227F0">
      <w:pPr>
        <w:ind w:firstLine="720"/>
        <w:jc w:val="center"/>
        <w:rPr>
          <w:rFonts w:ascii="Tahoma" w:hAnsi="Tahoma" w:cs="Tahoma"/>
          <w:b/>
          <w:u w:val="single"/>
        </w:rPr>
      </w:pPr>
      <w:r w:rsidRPr="00796F1E">
        <w:rPr>
          <w:rFonts w:ascii="Tahoma" w:hAnsi="Tahoma" w:cs="Tahoma"/>
          <w:b/>
          <w:u w:val="single"/>
        </w:rPr>
        <w:lastRenderedPageBreak/>
        <w:t>Appendix A - Crime Sta</w:t>
      </w:r>
      <w:r w:rsidR="002257C0" w:rsidRPr="00796F1E">
        <w:rPr>
          <w:rFonts w:ascii="Tahoma" w:hAnsi="Tahoma" w:cs="Tahoma"/>
          <w:b/>
          <w:u w:val="single"/>
        </w:rPr>
        <w:t>tistics In Bermuda (Q1 200</w:t>
      </w:r>
      <w:r w:rsidR="00501C7D" w:rsidRPr="00796F1E">
        <w:rPr>
          <w:rFonts w:ascii="Tahoma" w:hAnsi="Tahoma" w:cs="Tahoma"/>
          <w:b/>
          <w:u w:val="single"/>
        </w:rPr>
        <w:t>8</w:t>
      </w:r>
      <w:r w:rsidR="002257C0" w:rsidRPr="00796F1E">
        <w:rPr>
          <w:rFonts w:ascii="Tahoma" w:hAnsi="Tahoma" w:cs="Tahoma"/>
          <w:b/>
          <w:u w:val="single"/>
        </w:rPr>
        <w:t xml:space="preserve"> – Q</w:t>
      </w:r>
      <w:r w:rsidR="00C6146E" w:rsidRPr="00796F1E">
        <w:rPr>
          <w:rFonts w:ascii="Tahoma" w:hAnsi="Tahoma" w:cs="Tahoma"/>
          <w:b/>
          <w:u w:val="single"/>
        </w:rPr>
        <w:t>2</w:t>
      </w:r>
      <w:r w:rsidRPr="00796F1E">
        <w:rPr>
          <w:rFonts w:ascii="Tahoma" w:hAnsi="Tahoma" w:cs="Tahoma"/>
          <w:b/>
          <w:u w:val="single"/>
        </w:rPr>
        <w:t xml:space="preserve"> 201</w:t>
      </w:r>
      <w:r w:rsidR="00501C7D" w:rsidRPr="00796F1E">
        <w:rPr>
          <w:rFonts w:ascii="Tahoma" w:hAnsi="Tahoma" w:cs="Tahoma"/>
          <w:b/>
          <w:u w:val="single"/>
        </w:rPr>
        <w:t>2</w:t>
      </w:r>
      <w:r w:rsidRPr="00796F1E">
        <w:rPr>
          <w:rFonts w:ascii="Tahoma" w:hAnsi="Tahoma" w:cs="Tahoma"/>
          <w:b/>
          <w:u w:val="single"/>
        </w:rPr>
        <w:t>)</w:t>
      </w:r>
    </w:p>
    <w:p w:rsidR="008227F0" w:rsidRDefault="008227F0" w:rsidP="008227F0">
      <w:pPr>
        <w:ind w:firstLine="720"/>
        <w:jc w:val="center"/>
        <w:rPr>
          <w:rFonts w:ascii="Tahoma" w:hAnsi="Tahoma" w:cs="Tahoma"/>
          <w:b/>
          <w:u w:val="single"/>
        </w:rPr>
      </w:pPr>
    </w:p>
    <w:p w:rsidR="008227F0" w:rsidRDefault="008227F0" w:rsidP="008227F0">
      <w:pPr>
        <w:jc w:val="center"/>
        <w:rPr>
          <w:rFonts w:ascii="Tahoma" w:hAnsi="Tahoma" w:cs="Tahoma"/>
          <w:b/>
          <w:sz w:val="20"/>
          <w:szCs w:val="20"/>
          <w:u w:val="single"/>
        </w:rPr>
      </w:pPr>
    </w:p>
    <w:p w:rsidR="008227F0" w:rsidRDefault="000306EC" w:rsidP="008227F0">
      <w:pPr>
        <w:jc w:val="center"/>
        <w:rPr>
          <w:rFonts w:ascii="Tahoma" w:hAnsi="Tahoma" w:cs="Tahoma"/>
          <w:b/>
          <w:sz w:val="20"/>
          <w:szCs w:val="20"/>
          <w:u w:val="single"/>
        </w:rPr>
      </w:pPr>
      <w:r w:rsidRPr="000306EC">
        <w:rPr>
          <w:noProof/>
          <w:lang w:val="en-US"/>
        </w:rPr>
        <w:drawing>
          <wp:inline distT="0" distB="0" distL="0" distR="0" wp14:anchorId="41B17965" wp14:editId="508AE145">
            <wp:extent cx="8462065" cy="3776353"/>
            <wp:effectExtent l="19050" t="19050" r="15240" b="146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srcRect r="6514"/>
                    <a:stretch/>
                  </pic:blipFill>
                  <pic:spPr bwMode="auto">
                    <a:xfrm>
                      <a:off x="0" y="0"/>
                      <a:ext cx="8481606" cy="3785073"/>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9B2CF0" w:rsidRPr="00CA6E56" w:rsidRDefault="009B2CF0" w:rsidP="00E332C1">
      <w:pPr>
        <w:ind w:firstLine="720"/>
        <w:jc w:val="center"/>
        <w:rPr>
          <w:rFonts w:ascii="Tahoma" w:hAnsi="Tahoma" w:cs="Tahoma"/>
          <w:b/>
          <w:u w:val="single"/>
        </w:rPr>
      </w:pPr>
    </w:p>
    <w:p w:rsidR="00917362" w:rsidRPr="00C06619" w:rsidRDefault="00917362" w:rsidP="00BE2163">
      <w:pPr>
        <w:jc w:val="center"/>
        <w:rPr>
          <w:sz w:val="16"/>
          <w:szCs w:val="16"/>
        </w:rPr>
      </w:pPr>
    </w:p>
    <w:p w:rsidR="00543127" w:rsidRPr="008A47C9" w:rsidRDefault="00543127" w:rsidP="00BE2163">
      <w:pPr>
        <w:jc w:val="center"/>
        <w:rPr>
          <w:szCs w:val="20"/>
        </w:rPr>
      </w:pPr>
    </w:p>
    <w:p w:rsidR="00543127" w:rsidRDefault="00543127" w:rsidP="00BE2163">
      <w:pPr>
        <w:jc w:val="center"/>
        <w:rPr>
          <w:rFonts w:ascii="Tahoma" w:hAnsi="Tahoma" w:cs="Tahoma"/>
          <w:b/>
          <w:sz w:val="20"/>
          <w:szCs w:val="20"/>
          <w:u w:val="single"/>
        </w:rPr>
      </w:pPr>
    </w:p>
    <w:p w:rsidR="0090581A" w:rsidRDefault="0090581A" w:rsidP="00BE2163">
      <w:pPr>
        <w:jc w:val="center"/>
        <w:rPr>
          <w:rFonts w:ascii="Tahoma" w:hAnsi="Tahoma" w:cs="Tahoma"/>
          <w:b/>
          <w:sz w:val="20"/>
          <w:szCs w:val="20"/>
          <w:u w:val="single"/>
        </w:rPr>
      </w:pPr>
    </w:p>
    <w:p w:rsidR="002257C0" w:rsidRDefault="002257C0" w:rsidP="00792216">
      <w:pPr>
        <w:ind w:firstLine="720"/>
        <w:jc w:val="center"/>
        <w:rPr>
          <w:rFonts w:ascii="Tahoma" w:hAnsi="Tahoma" w:cs="Tahoma"/>
          <w:b/>
          <w:u w:val="single"/>
        </w:rPr>
      </w:pPr>
    </w:p>
    <w:p w:rsidR="002257C0" w:rsidRDefault="002257C0" w:rsidP="00792216">
      <w:pPr>
        <w:ind w:firstLine="720"/>
        <w:jc w:val="center"/>
        <w:rPr>
          <w:rFonts w:ascii="Tahoma" w:hAnsi="Tahoma" w:cs="Tahoma"/>
          <w:b/>
          <w:u w:val="single"/>
        </w:rPr>
      </w:pPr>
    </w:p>
    <w:p w:rsidR="00B93F3F" w:rsidRDefault="00B93F3F" w:rsidP="00E82879">
      <w:pPr>
        <w:ind w:firstLine="720"/>
        <w:jc w:val="center"/>
        <w:rPr>
          <w:rFonts w:ascii="Tahoma" w:hAnsi="Tahoma" w:cs="Tahoma"/>
          <w:b/>
          <w:u w:val="single"/>
        </w:rPr>
      </w:pPr>
    </w:p>
    <w:p w:rsidR="00B93F3F" w:rsidRDefault="00B93F3F" w:rsidP="00E82879">
      <w:pPr>
        <w:ind w:firstLine="720"/>
        <w:jc w:val="center"/>
        <w:rPr>
          <w:rFonts w:ascii="Tahoma" w:hAnsi="Tahoma" w:cs="Tahoma"/>
          <w:b/>
          <w:u w:val="single"/>
        </w:rPr>
      </w:pPr>
    </w:p>
    <w:p w:rsidR="0086568D" w:rsidRDefault="0086568D" w:rsidP="00E82879">
      <w:pPr>
        <w:ind w:firstLine="720"/>
        <w:jc w:val="center"/>
        <w:rPr>
          <w:rFonts w:ascii="Tahoma" w:hAnsi="Tahoma" w:cs="Tahoma"/>
          <w:b/>
          <w:u w:val="single"/>
        </w:rPr>
      </w:pPr>
    </w:p>
    <w:p w:rsidR="00E41E4B" w:rsidRDefault="00E41E4B" w:rsidP="00E82879">
      <w:pPr>
        <w:ind w:firstLine="720"/>
        <w:jc w:val="center"/>
        <w:rPr>
          <w:rFonts w:ascii="Tahoma" w:hAnsi="Tahoma" w:cs="Tahoma"/>
          <w:b/>
          <w:u w:val="single"/>
        </w:rPr>
      </w:pPr>
    </w:p>
    <w:p w:rsidR="008E7AA6" w:rsidRPr="00792216" w:rsidRDefault="00E332C1" w:rsidP="00E82879">
      <w:pPr>
        <w:ind w:firstLine="720"/>
        <w:jc w:val="center"/>
        <w:rPr>
          <w:rFonts w:ascii="Tahoma" w:hAnsi="Tahoma" w:cs="Tahoma"/>
          <w:b/>
          <w:u w:val="single"/>
        </w:rPr>
      </w:pPr>
      <w:r w:rsidRPr="00E41E4B">
        <w:rPr>
          <w:rFonts w:ascii="Tahoma" w:hAnsi="Tahoma" w:cs="Tahoma"/>
          <w:b/>
          <w:u w:val="single"/>
        </w:rPr>
        <w:lastRenderedPageBreak/>
        <w:t>Appendix B - Enforcement Activity Statistics In Bermuda</w:t>
      </w:r>
      <w:r w:rsidR="006366B8" w:rsidRPr="00E41E4B">
        <w:rPr>
          <w:rFonts w:ascii="Tahoma" w:hAnsi="Tahoma" w:cs="Tahoma"/>
          <w:b/>
          <w:u w:val="single"/>
        </w:rPr>
        <w:t xml:space="preserve"> </w:t>
      </w:r>
      <w:r w:rsidR="00484C27" w:rsidRPr="00E41E4B">
        <w:rPr>
          <w:rFonts w:ascii="Tahoma" w:hAnsi="Tahoma" w:cs="Tahoma"/>
          <w:b/>
          <w:u w:val="single"/>
        </w:rPr>
        <w:t xml:space="preserve">(Q1 </w:t>
      </w:r>
      <w:r w:rsidR="00214EB7" w:rsidRPr="00E41E4B">
        <w:rPr>
          <w:rFonts w:ascii="Tahoma" w:hAnsi="Tahoma" w:cs="Tahoma"/>
          <w:b/>
          <w:u w:val="single"/>
        </w:rPr>
        <w:t>200</w:t>
      </w:r>
      <w:r w:rsidR="00F974E2" w:rsidRPr="00E41E4B">
        <w:rPr>
          <w:rFonts w:ascii="Tahoma" w:hAnsi="Tahoma" w:cs="Tahoma"/>
          <w:b/>
          <w:u w:val="single"/>
        </w:rPr>
        <w:t>8</w:t>
      </w:r>
      <w:r w:rsidR="00484C27" w:rsidRPr="00E41E4B">
        <w:rPr>
          <w:rFonts w:ascii="Tahoma" w:hAnsi="Tahoma" w:cs="Tahoma"/>
          <w:b/>
          <w:u w:val="single"/>
        </w:rPr>
        <w:t xml:space="preserve"> </w:t>
      </w:r>
      <w:r w:rsidR="002257C0" w:rsidRPr="00E41E4B">
        <w:rPr>
          <w:rFonts w:ascii="Tahoma" w:hAnsi="Tahoma" w:cs="Tahoma"/>
          <w:b/>
          <w:u w:val="single"/>
        </w:rPr>
        <w:t>–</w:t>
      </w:r>
      <w:r w:rsidR="00484C27" w:rsidRPr="00E41E4B">
        <w:rPr>
          <w:rFonts w:ascii="Tahoma" w:hAnsi="Tahoma" w:cs="Tahoma"/>
          <w:b/>
          <w:u w:val="single"/>
        </w:rPr>
        <w:t xml:space="preserve"> Q</w:t>
      </w:r>
      <w:r w:rsidR="00C6146E" w:rsidRPr="00E41E4B">
        <w:rPr>
          <w:rFonts w:ascii="Tahoma" w:hAnsi="Tahoma" w:cs="Tahoma"/>
          <w:b/>
          <w:u w:val="single"/>
        </w:rPr>
        <w:t>2</w:t>
      </w:r>
      <w:r w:rsidR="00484C27" w:rsidRPr="00E41E4B">
        <w:rPr>
          <w:rFonts w:ascii="Tahoma" w:hAnsi="Tahoma" w:cs="Tahoma"/>
          <w:b/>
          <w:u w:val="single"/>
        </w:rPr>
        <w:t xml:space="preserve"> 201</w:t>
      </w:r>
      <w:r w:rsidR="00F974E2" w:rsidRPr="00E41E4B">
        <w:rPr>
          <w:rFonts w:ascii="Tahoma" w:hAnsi="Tahoma" w:cs="Tahoma"/>
          <w:b/>
          <w:u w:val="single"/>
        </w:rPr>
        <w:t>2</w:t>
      </w:r>
      <w:r w:rsidR="00484C27" w:rsidRPr="00E41E4B">
        <w:rPr>
          <w:rFonts w:ascii="Tahoma" w:hAnsi="Tahoma" w:cs="Tahoma"/>
          <w:b/>
          <w:u w:val="single"/>
        </w:rPr>
        <w:t>)</w:t>
      </w:r>
    </w:p>
    <w:p w:rsidR="005B6673" w:rsidRDefault="005B6673" w:rsidP="0090581A">
      <w:pPr>
        <w:rPr>
          <w:rFonts w:ascii="Tahoma" w:hAnsi="Tahoma" w:cs="Tahoma"/>
          <w:b/>
          <w:sz w:val="20"/>
          <w:szCs w:val="20"/>
          <w:u w:val="single"/>
        </w:rPr>
      </w:pPr>
    </w:p>
    <w:p w:rsidR="005B6673" w:rsidRDefault="005B6673" w:rsidP="0090581A">
      <w:pPr>
        <w:rPr>
          <w:rFonts w:ascii="Tahoma" w:hAnsi="Tahoma" w:cs="Tahoma"/>
          <w:b/>
          <w:sz w:val="20"/>
          <w:szCs w:val="20"/>
          <w:u w:val="single"/>
        </w:rPr>
      </w:pPr>
    </w:p>
    <w:p w:rsidR="005B6673" w:rsidRDefault="00E41E4B" w:rsidP="00A452B3">
      <w:pPr>
        <w:jc w:val="center"/>
        <w:rPr>
          <w:rFonts w:ascii="Tahoma" w:hAnsi="Tahoma" w:cs="Tahoma"/>
          <w:b/>
          <w:sz w:val="20"/>
          <w:szCs w:val="20"/>
          <w:u w:val="single"/>
        </w:rPr>
      </w:pPr>
      <w:r w:rsidRPr="00E41E4B">
        <w:rPr>
          <w:noProof/>
          <w:lang w:val="en-US"/>
        </w:rPr>
        <w:drawing>
          <wp:inline distT="0" distB="0" distL="0" distR="0" wp14:anchorId="2F2D8CDC" wp14:editId="0181B2DC">
            <wp:extent cx="8431619" cy="1565151"/>
            <wp:effectExtent l="19050" t="19050" r="7620" b="1651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srcRect r="6647"/>
                    <a:stretch/>
                  </pic:blipFill>
                  <pic:spPr bwMode="auto">
                    <a:xfrm>
                      <a:off x="0" y="0"/>
                      <a:ext cx="8493671" cy="157667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5B6673" w:rsidRDefault="005B6673" w:rsidP="0090581A">
      <w:pPr>
        <w:rPr>
          <w:rFonts w:ascii="Tahoma" w:hAnsi="Tahoma" w:cs="Tahoma"/>
          <w:b/>
          <w:sz w:val="20"/>
          <w:szCs w:val="20"/>
          <w:u w:val="single"/>
        </w:rPr>
      </w:pPr>
    </w:p>
    <w:p w:rsidR="00C86296" w:rsidRDefault="00C86296" w:rsidP="0090581A">
      <w:pPr>
        <w:rPr>
          <w:rFonts w:ascii="Tahoma" w:hAnsi="Tahoma" w:cs="Tahoma"/>
          <w:b/>
          <w:sz w:val="20"/>
          <w:szCs w:val="20"/>
          <w:u w:val="single"/>
        </w:rPr>
      </w:pPr>
    </w:p>
    <w:p w:rsidR="009B2CF0" w:rsidRDefault="009B2CF0" w:rsidP="0090581A">
      <w:pPr>
        <w:rPr>
          <w:rFonts w:ascii="Tahoma" w:hAnsi="Tahoma" w:cs="Tahoma"/>
          <w:b/>
          <w:sz w:val="20"/>
          <w:szCs w:val="20"/>
          <w:u w:val="single"/>
        </w:rPr>
      </w:pPr>
    </w:p>
    <w:p w:rsidR="00F61237" w:rsidRDefault="00F61237" w:rsidP="0090581A">
      <w:pPr>
        <w:rPr>
          <w:rFonts w:ascii="Tahoma" w:hAnsi="Tahoma" w:cs="Tahoma"/>
          <w:b/>
          <w:sz w:val="20"/>
          <w:szCs w:val="20"/>
          <w:u w:val="single"/>
        </w:rPr>
      </w:pPr>
    </w:p>
    <w:p w:rsidR="00571148" w:rsidRDefault="00571148" w:rsidP="0090581A">
      <w:pPr>
        <w:rPr>
          <w:rFonts w:ascii="Tahoma" w:hAnsi="Tahoma" w:cs="Tahoma"/>
          <w:b/>
          <w:sz w:val="20"/>
          <w:szCs w:val="20"/>
          <w:u w:val="single"/>
        </w:rPr>
      </w:pPr>
    </w:p>
    <w:p w:rsidR="002F1A71" w:rsidRDefault="002F1A71" w:rsidP="0090581A">
      <w:pPr>
        <w:rPr>
          <w:rFonts w:ascii="Tahoma" w:hAnsi="Tahoma" w:cs="Tahoma"/>
          <w:b/>
          <w:sz w:val="20"/>
          <w:szCs w:val="20"/>
          <w:u w:val="single"/>
        </w:rPr>
      </w:pPr>
    </w:p>
    <w:p w:rsidR="002F1A71" w:rsidRDefault="002F1A71" w:rsidP="0090581A">
      <w:pPr>
        <w:rPr>
          <w:rFonts w:ascii="Tahoma" w:hAnsi="Tahoma" w:cs="Tahoma"/>
          <w:b/>
          <w:sz w:val="20"/>
          <w:szCs w:val="20"/>
          <w:u w:val="single"/>
        </w:rPr>
      </w:pPr>
    </w:p>
    <w:p w:rsidR="00F61237" w:rsidRDefault="00F61237" w:rsidP="0090581A">
      <w:pPr>
        <w:rPr>
          <w:rFonts w:ascii="Tahoma" w:hAnsi="Tahoma" w:cs="Tahoma"/>
          <w:b/>
          <w:sz w:val="20"/>
          <w:szCs w:val="20"/>
          <w:u w:val="single"/>
        </w:rPr>
      </w:pPr>
    </w:p>
    <w:p w:rsidR="00F61237" w:rsidRDefault="00F61237" w:rsidP="0090581A">
      <w:pPr>
        <w:rPr>
          <w:rFonts w:ascii="Tahoma" w:hAnsi="Tahoma" w:cs="Tahoma"/>
          <w:b/>
          <w:sz w:val="20"/>
          <w:szCs w:val="20"/>
          <w:u w:val="single"/>
        </w:rPr>
      </w:pPr>
    </w:p>
    <w:p w:rsidR="00F61237" w:rsidRDefault="00F61237" w:rsidP="0090581A">
      <w:pPr>
        <w:rPr>
          <w:rFonts w:ascii="Tahoma" w:hAnsi="Tahoma" w:cs="Tahoma"/>
          <w:b/>
          <w:sz w:val="20"/>
          <w:szCs w:val="20"/>
          <w:u w:val="single"/>
        </w:rPr>
      </w:pPr>
    </w:p>
    <w:p w:rsidR="00F61237" w:rsidRDefault="00F61237" w:rsidP="0090581A">
      <w:pPr>
        <w:rPr>
          <w:rFonts w:ascii="Tahoma" w:hAnsi="Tahoma" w:cs="Tahoma"/>
          <w:b/>
          <w:sz w:val="20"/>
          <w:szCs w:val="20"/>
          <w:u w:val="single"/>
        </w:rPr>
      </w:pPr>
    </w:p>
    <w:p w:rsidR="00F61237" w:rsidRDefault="00F61237" w:rsidP="0090581A">
      <w:pPr>
        <w:rPr>
          <w:rFonts w:ascii="Tahoma" w:hAnsi="Tahoma" w:cs="Tahoma"/>
          <w:b/>
          <w:sz w:val="20"/>
          <w:szCs w:val="20"/>
          <w:u w:val="single"/>
        </w:rPr>
      </w:pPr>
    </w:p>
    <w:p w:rsidR="00ED583B" w:rsidRDefault="00ED583B" w:rsidP="00484C27">
      <w:pPr>
        <w:ind w:firstLine="720"/>
        <w:jc w:val="center"/>
        <w:rPr>
          <w:rFonts w:ascii="Tahoma" w:hAnsi="Tahoma" w:cs="Tahoma"/>
          <w:b/>
          <w:u w:val="single"/>
        </w:rPr>
      </w:pPr>
    </w:p>
    <w:p w:rsidR="00ED583B" w:rsidRDefault="00ED583B" w:rsidP="00484C27">
      <w:pPr>
        <w:ind w:firstLine="720"/>
        <w:jc w:val="center"/>
        <w:rPr>
          <w:rFonts w:ascii="Tahoma" w:hAnsi="Tahoma" w:cs="Tahoma"/>
          <w:b/>
          <w:u w:val="single"/>
        </w:rPr>
      </w:pPr>
    </w:p>
    <w:p w:rsidR="00ED583B" w:rsidRDefault="00ED583B" w:rsidP="00484C27">
      <w:pPr>
        <w:ind w:firstLine="720"/>
        <w:jc w:val="center"/>
        <w:rPr>
          <w:rFonts w:ascii="Tahoma" w:hAnsi="Tahoma" w:cs="Tahoma"/>
          <w:b/>
          <w:u w:val="single"/>
        </w:rPr>
      </w:pPr>
    </w:p>
    <w:p w:rsidR="00ED583B" w:rsidRDefault="00ED583B" w:rsidP="00484C27">
      <w:pPr>
        <w:ind w:firstLine="720"/>
        <w:jc w:val="center"/>
        <w:rPr>
          <w:rFonts w:ascii="Tahoma" w:hAnsi="Tahoma" w:cs="Tahoma"/>
          <w:b/>
          <w:u w:val="single"/>
        </w:rPr>
      </w:pPr>
    </w:p>
    <w:p w:rsidR="00792216" w:rsidRDefault="00792216" w:rsidP="00792216">
      <w:pPr>
        <w:ind w:firstLine="720"/>
        <w:jc w:val="center"/>
        <w:rPr>
          <w:rFonts w:ascii="Tahoma" w:hAnsi="Tahoma" w:cs="Tahoma"/>
          <w:b/>
          <w:u w:val="single"/>
        </w:rPr>
      </w:pPr>
    </w:p>
    <w:p w:rsidR="00792216" w:rsidRDefault="00792216" w:rsidP="00792216">
      <w:pPr>
        <w:ind w:firstLine="720"/>
        <w:jc w:val="center"/>
        <w:rPr>
          <w:rFonts w:ascii="Tahoma" w:hAnsi="Tahoma" w:cs="Tahoma"/>
          <w:b/>
          <w:u w:val="single"/>
        </w:rPr>
      </w:pPr>
    </w:p>
    <w:p w:rsidR="00792216" w:rsidRDefault="00792216" w:rsidP="00792216">
      <w:pPr>
        <w:ind w:firstLine="720"/>
        <w:jc w:val="center"/>
        <w:rPr>
          <w:rFonts w:ascii="Tahoma" w:hAnsi="Tahoma" w:cs="Tahoma"/>
          <w:b/>
          <w:u w:val="single"/>
        </w:rPr>
      </w:pPr>
    </w:p>
    <w:p w:rsidR="00792216" w:rsidRDefault="00792216" w:rsidP="00792216">
      <w:pPr>
        <w:ind w:firstLine="720"/>
        <w:jc w:val="center"/>
        <w:rPr>
          <w:rFonts w:ascii="Tahoma" w:hAnsi="Tahoma" w:cs="Tahoma"/>
          <w:b/>
          <w:u w:val="single"/>
        </w:rPr>
      </w:pPr>
    </w:p>
    <w:p w:rsidR="00792216" w:rsidRDefault="00792216" w:rsidP="00792216">
      <w:pPr>
        <w:ind w:firstLine="720"/>
        <w:jc w:val="center"/>
        <w:rPr>
          <w:rFonts w:ascii="Tahoma" w:hAnsi="Tahoma" w:cs="Tahoma"/>
          <w:b/>
          <w:u w:val="single"/>
        </w:rPr>
      </w:pPr>
    </w:p>
    <w:p w:rsidR="005C6040" w:rsidRDefault="005C6040" w:rsidP="00792216">
      <w:pPr>
        <w:ind w:firstLine="720"/>
        <w:jc w:val="center"/>
        <w:rPr>
          <w:rFonts w:ascii="Tahoma" w:hAnsi="Tahoma" w:cs="Tahoma"/>
          <w:b/>
          <w:u w:val="single"/>
        </w:rPr>
      </w:pPr>
    </w:p>
    <w:p w:rsidR="005C6040" w:rsidRDefault="005C6040" w:rsidP="00792216">
      <w:pPr>
        <w:ind w:firstLine="720"/>
        <w:jc w:val="center"/>
        <w:rPr>
          <w:rFonts w:ascii="Tahoma" w:hAnsi="Tahoma" w:cs="Tahoma"/>
          <w:b/>
          <w:u w:val="single"/>
        </w:rPr>
      </w:pPr>
    </w:p>
    <w:p w:rsidR="0086568D" w:rsidRDefault="0086568D" w:rsidP="00792216">
      <w:pPr>
        <w:ind w:firstLine="720"/>
        <w:jc w:val="center"/>
        <w:rPr>
          <w:rFonts w:ascii="Tahoma" w:hAnsi="Tahoma" w:cs="Tahoma"/>
          <w:b/>
          <w:u w:val="single"/>
        </w:rPr>
      </w:pPr>
    </w:p>
    <w:p w:rsidR="00BD30EC" w:rsidRPr="00792216" w:rsidRDefault="00E332C1" w:rsidP="00C86296">
      <w:pPr>
        <w:ind w:firstLine="720"/>
        <w:jc w:val="center"/>
        <w:rPr>
          <w:rFonts w:ascii="Tahoma" w:hAnsi="Tahoma" w:cs="Tahoma"/>
          <w:b/>
          <w:u w:val="single"/>
        </w:rPr>
      </w:pPr>
      <w:r w:rsidRPr="00061ED6">
        <w:rPr>
          <w:rFonts w:ascii="Tahoma" w:hAnsi="Tahoma" w:cs="Tahoma"/>
          <w:b/>
          <w:u w:val="single"/>
        </w:rPr>
        <w:lastRenderedPageBreak/>
        <w:t xml:space="preserve">Appendix C - Traffic Collision Statistics In Bermuda </w:t>
      </w:r>
      <w:r w:rsidR="00484C27" w:rsidRPr="00061ED6">
        <w:rPr>
          <w:rFonts w:ascii="Tahoma" w:hAnsi="Tahoma" w:cs="Tahoma"/>
          <w:b/>
          <w:u w:val="single"/>
        </w:rPr>
        <w:t>(Q1 200</w:t>
      </w:r>
      <w:r w:rsidR="0086568D" w:rsidRPr="00061ED6">
        <w:rPr>
          <w:rFonts w:ascii="Tahoma" w:hAnsi="Tahoma" w:cs="Tahoma"/>
          <w:b/>
          <w:u w:val="single"/>
        </w:rPr>
        <w:t>8</w:t>
      </w:r>
      <w:r w:rsidR="00484C27" w:rsidRPr="00061ED6">
        <w:rPr>
          <w:rFonts w:ascii="Tahoma" w:hAnsi="Tahoma" w:cs="Tahoma"/>
          <w:b/>
          <w:u w:val="single"/>
        </w:rPr>
        <w:t xml:space="preserve"> </w:t>
      </w:r>
      <w:r w:rsidR="00E82879" w:rsidRPr="00061ED6">
        <w:rPr>
          <w:rFonts w:ascii="Tahoma" w:hAnsi="Tahoma" w:cs="Tahoma"/>
          <w:b/>
          <w:u w:val="single"/>
        </w:rPr>
        <w:t>–</w:t>
      </w:r>
      <w:r w:rsidR="00484C27" w:rsidRPr="00061ED6">
        <w:rPr>
          <w:rFonts w:ascii="Tahoma" w:hAnsi="Tahoma" w:cs="Tahoma"/>
          <w:b/>
          <w:u w:val="single"/>
        </w:rPr>
        <w:t xml:space="preserve"> Q</w:t>
      </w:r>
      <w:r w:rsidR="00C6146E" w:rsidRPr="00061ED6">
        <w:rPr>
          <w:rFonts w:ascii="Tahoma" w:hAnsi="Tahoma" w:cs="Tahoma"/>
          <w:b/>
          <w:u w:val="single"/>
        </w:rPr>
        <w:t>2</w:t>
      </w:r>
      <w:r w:rsidR="00484C27" w:rsidRPr="00061ED6">
        <w:rPr>
          <w:rFonts w:ascii="Tahoma" w:hAnsi="Tahoma" w:cs="Tahoma"/>
          <w:b/>
          <w:u w:val="single"/>
        </w:rPr>
        <w:t xml:space="preserve"> 201</w:t>
      </w:r>
      <w:r w:rsidR="0086568D" w:rsidRPr="00061ED6">
        <w:rPr>
          <w:rFonts w:ascii="Tahoma" w:hAnsi="Tahoma" w:cs="Tahoma"/>
          <w:b/>
          <w:u w:val="single"/>
        </w:rPr>
        <w:t>2</w:t>
      </w:r>
      <w:r w:rsidR="00484C27" w:rsidRPr="00061ED6">
        <w:rPr>
          <w:rFonts w:ascii="Tahoma" w:hAnsi="Tahoma" w:cs="Tahoma"/>
          <w:b/>
          <w:u w:val="single"/>
        </w:rPr>
        <w:t>)</w:t>
      </w:r>
    </w:p>
    <w:p w:rsidR="00BD30EC" w:rsidRDefault="00BD30EC" w:rsidP="00520B18">
      <w:pPr>
        <w:rPr>
          <w:rFonts w:ascii="Tahoma" w:hAnsi="Tahoma" w:cs="Tahoma"/>
          <w:b/>
          <w:sz w:val="20"/>
          <w:szCs w:val="20"/>
          <w:u w:val="single"/>
        </w:rPr>
      </w:pPr>
    </w:p>
    <w:p w:rsidR="00BD30EC" w:rsidRDefault="00BD30EC" w:rsidP="00520B18">
      <w:pPr>
        <w:rPr>
          <w:rFonts w:ascii="Tahoma" w:hAnsi="Tahoma" w:cs="Tahoma"/>
          <w:b/>
          <w:sz w:val="20"/>
          <w:szCs w:val="20"/>
          <w:u w:val="single"/>
        </w:rPr>
      </w:pPr>
    </w:p>
    <w:p w:rsidR="00BD30EC" w:rsidRDefault="00061ED6" w:rsidP="00875084">
      <w:pPr>
        <w:jc w:val="center"/>
        <w:rPr>
          <w:rFonts w:ascii="Tahoma" w:hAnsi="Tahoma" w:cs="Tahoma"/>
          <w:b/>
          <w:sz w:val="20"/>
          <w:szCs w:val="20"/>
          <w:u w:val="single"/>
        </w:rPr>
      </w:pPr>
      <w:r w:rsidRPr="00061ED6">
        <w:rPr>
          <w:noProof/>
          <w:lang w:val="en-US"/>
        </w:rPr>
        <w:drawing>
          <wp:inline distT="0" distB="0" distL="0" distR="0" wp14:anchorId="7E21D9DF" wp14:editId="73B03D5D">
            <wp:extent cx="8407020" cy="1180797"/>
            <wp:effectExtent l="19050" t="19050" r="1333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a:srcRect r="6743"/>
                    <a:stretch/>
                  </pic:blipFill>
                  <pic:spPr bwMode="auto">
                    <a:xfrm>
                      <a:off x="0" y="0"/>
                      <a:ext cx="8404747" cy="1180478"/>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2F1A71" w:rsidRDefault="002F1A71" w:rsidP="00520B18">
      <w:pPr>
        <w:rPr>
          <w:rFonts w:ascii="Tahoma" w:hAnsi="Tahoma" w:cs="Tahoma"/>
          <w:b/>
          <w:sz w:val="20"/>
          <w:szCs w:val="20"/>
          <w:u w:val="single"/>
        </w:rPr>
      </w:pPr>
    </w:p>
    <w:p w:rsidR="00BD30EC" w:rsidRDefault="00BD30EC" w:rsidP="00520B18">
      <w:pPr>
        <w:rPr>
          <w:rFonts w:ascii="Tahoma" w:hAnsi="Tahoma" w:cs="Tahoma"/>
          <w:b/>
          <w:sz w:val="20"/>
          <w:szCs w:val="20"/>
          <w:u w:val="single"/>
        </w:rPr>
      </w:pPr>
    </w:p>
    <w:p w:rsidR="00BD30EC" w:rsidRDefault="00BD30EC" w:rsidP="00520B18">
      <w:pPr>
        <w:rPr>
          <w:rFonts w:ascii="Tahoma" w:hAnsi="Tahoma" w:cs="Tahoma"/>
          <w:b/>
          <w:sz w:val="20"/>
          <w:szCs w:val="20"/>
          <w:u w:val="single"/>
        </w:rPr>
      </w:pPr>
    </w:p>
    <w:p w:rsidR="00596383" w:rsidRDefault="00596383" w:rsidP="00520B18">
      <w:pPr>
        <w:rPr>
          <w:rFonts w:ascii="Tahoma" w:hAnsi="Tahoma" w:cs="Tahoma"/>
          <w:b/>
          <w:sz w:val="20"/>
          <w:szCs w:val="20"/>
          <w:u w:val="single"/>
        </w:rPr>
      </w:pPr>
    </w:p>
    <w:p w:rsidR="00596383" w:rsidRDefault="00596383" w:rsidP="00520B18">
      <w:pPr>
        <w:rPr>
          <w:rFonts w:ascii="Tahoma" w:hAnsi="Tahoma" w:cs="Tahoma"/>
          <w:b/>
          <w:sz w:val="20"/>
          <w:szCs w:val="20"/>
          <w:u w:val="single"/>
        </w:rPr>
      </w:pPr>
    </w:p>
    <w:p w:rsidR="00596383" w:rsidRDefault="00596383" w:rsidP="00520B18">
      <w:pPr>
        <w:rPr>
          <w:rFonts w:ascii="Tahoma" w:hAnsi="Tahoma" w:cs="Tahoma"/>
          <w:b/>
          <w:sz w:val="20"/>
          <w:szCs w:val="20"/>
          <w:u w:val="single"/>
        </w:rPr>
      </w:pPr>
    </w:p>
    <w:p w:rsidR="00596383" w:rsidRDefault="00596383" w:rsidP="00520B18">
      <w:pPr>
        <w:rPr>
          <w:rFonts w:ascii="Tahoma" w:hAnsi="Tahoma" w:cs="Tahoma"/>
          <w:b/>
          <w:sz w:val="20"/>
          <w:szCs w:val="20"/>
          <w:u w:val="single"/>
        </w:rPr>
      </w:pPr>
    </w:p>
    <w:p w:rsidR="00BD30EC" w:rsidRDefault="00BD30EC" w:rsidP="00520B18">
      <w:pPr>
        <w:rPr>
          <w:rFonts w:ascii="Tahoma" w:hAnsi="Tahoma" w:cs="Tahoma"/>
          <w:b/>
          <w:sz w:val="20"/>
          <w:szCs w:val="20"/>
          <w:u w:val="single"/>
        </w:rPr>
      </w:pPr>
    </w:p>
    <w:p w:rsidR="00BD30EC" w:rsidRDefault="00BD30EC" w:rsidP="00520B18">
      <w:pPr>
        <w:rPr>
          <w:rFonts w:ascii="Tahoma" w:hAnsi="Tahoma" w:cs="Tahoma"/>
          <w:b/>
          <w:sz w:val="20"/>
          <w:szCs w:val="20"/>
          <w:u w:val="single"/>
        </w:rPr>
      </w:pPr>
    </w:p>
    <w:p w:rsidR="00BD30EC" w:rsidRDefault="00BD30EC" w:rsidP="00520B18">
      <w:pPr>
        <w:rPr>
          <w:rFonts w:ascii="Tahoma" w:hAnsi="Tahoma" w:cs="Tahoma"/>
          <w:b/>
          <w:sz w:val="20"/>
          <w:szCs w:val="20"/>
          <w:u w:val="single"/>
        </w:rPr>
      </w:pPr>
    </w:p>
    <w:p w:rsidR="000D2E17" w:rsidRDefault="000D2E17" w:rsidP="00520B18">
      <w:pPr>
        <w:rPr>
          <w:rFonts w:ascii="Tahoma" w:hAnsi="Tahoma" w:cs="Tahoma"/>
          <w:b/>
          <w:sz w:val="20"/>
          <w:szCs w:val="20"/>
          <w:u w:val="single"/>
        </w:rPr>
      </w:pPr>
    </w:p>
    <w:p w:rsidR="00BD30EC" w:rsidRDefault="00BD30EC" w:rsidP="00520B18">
      <w:pPr>
        <w:rPr>
          <w:rFonts w:ascii="Tahoma" w:hAnsi="Tahoma" w:cs="Tahoma"/>
          <w:b/>
          <w:sz w:val="20"/>
          <w:szCs w:val="20"/>
          <w:u w:val="single"/>
        </w:rPr>
      </w:pPr>
    </w:p>
    <w:p w:rsidR="00792216" w:rsidRDefault="008227F0" w:rsidP="008227F0">
      <w:pPr>
        <w:ind w:left="1440"/>
        <w:rPr>
          <w:rFonts w:ascii="Tahoma" w:hAnsi="Tahoma" w:cs="Tahoma"/>
          <w:b/>
        </w:rPr>
      </w:pPr>
      <w:r>
        <w:rPr>
          <w:rFonts w:ascii="Tahoma" w:hAnsi="Tahoma" w:cs="Tahoma"/>
          <w:b/>
        </w:rPr>
        <w:t xml:space="preserve">     </w:t>
      </w:r>
    </w:p>
    <w:p w:rsidR="00792216" w:rsidRDefault="00792216" w:rsidP="008227F0">
      <w:pPr>
        <w:ind w:left="1440"/>
        <w:rPr>
          <w:rFonts w:ascii="Tahoma" w:hAnsi="Tahoma" w:cs="Tahoma"/>
          <w:b/>
        </w:rPr>
      </w:pPr>
    </w:p>
    <w:p w:rsidR="00792216" w:rsidRDefault="00792216" w:rsidP="008227F0">
      <w:pPr>
        <w:ind w:left="1440"/>
        <w:rPr>
          <w:rFonts w:ascii="Tahoma" w:hAnsi="Tahoma" w:cs="Tahoma"/>
          <w:b/>
          <w:u w:val="single"/>
        </w:rPr>
      </w:pPr>
    </w:p>
    <w:p w:rsidR="00792216" w:rsidRDefault="00792216" w:rsidP="008227F0">
      <w:pPr>
        <w:ind w:left="1440"/>
        <w:rPr>
          <w:rFonts w:ascii="Tahoma" w:hAnsi="Tahoma" w:cs="Tahoma"/>
          <w:b/>
          <w:u w:val="single"/>
        </w:rPr>
      </w:pPr>
    </w:p>
    <w:p w:rsidR="00792216" w:rsidRDefault="00792216" w:rsidP="008227F0">
      <w:pPr>
        <w:ind w:left="1440"/>
        <w:rPr>
          <w:rFonts w:ascii="Tahoma" w:hAnsi="Tahoma" w:cs="Tahoma"/>
          <w:b/>
          <w:u w:val="single"/>
        </w:rPr>
      </w:pPr>
    </w:p>
    <w:p w:rsidR="0086568D" w:rsidRDefault="0086568D" w:rsidP="008227F0">
      <w:pPr>
        <w:ind w:left="1440"/>
        <w:rPr>
          <w:rFonts w:ascii="Tahoma" w:hAnsi="Tahoma" w:cs="Tahoma"/>
          <w:b/>
          <w:u w:val="single"/>
        </w:rPr>
      </w:pPr>
    </w:p>
    <w:p w:rsidR="0086568D" w:rsidRDefault="0086568D" w:rsidP="008227F0">
      <w:pPr>
        <w:ind w:left="1440"/>
        <w:rPr>
          <w:rFonts w:ascii="Tahoma" w:hAnsi="Tahoma" w:cs="Tahoma"/>
          <w:b/>
          <w:u w:val="single"/>
        </w:rPr>
      </w:pPr>
    </w:p>
    <w:p w:rsidR="0086568D" w:rsidRDefault="0086568D" w:rsidP="008227F0">
      <w:pPr>
        <w:ind w:left="1440"/>
        <w:rPr>
          <w:rFonts w:ascii="Tahoma" w:hAnsi="Tahoma" w:cs="Tahoma"/>
          <w:b/>
          <w:u w:val="single"/>
        </w:rPr>
      </w:pPr>
    </w:p>
    <w:p w:rsidR="0086568D" w:rsidRDefault="0086568D" w:rsidP="008227F0">
      <w:pPr>
        <w:ind w:left="1440"/>
        <w:rPr>
          <w:rFonts w:ascii="Tahoma" w:hAnsi="Tahoma" w:cs="Tahoma"/>
          <w:b/>
          <w:u w:val="single"/>
        </w:rPr>
      </w:pPr>
    </w:p>
    <w:p w:rsidR="0086568D" w:rsidRDefault="0086568D" w:rsidP="008227F0">
      <w:pPr>
        <w:ind w:left="1440"/>
        <w:rPr>
          <w:rFonts w:ascii="Tahoma" w:hAnsi="Tahoma" w:cs="Tahoma"/>
          <w:b/>
          <w:u w:val="single"/>
        </w:rPr>
      </w:pPr>
    </w:p>
    <w:p w:rsidR="0086568D" w:rsidRDefault="0086568D" w:rsidP="008227F0">
      <w:pPr>
        <w:ind w:left="1440"/>
        <w:rPr>
          <w:rFonts w:ascii="Tahoma" w:hAnsi="Tahoma" w:cs="Tahoma"/>
          <w:b/>
          <w:u w:val="single"/>
        </w:rPr>
      </w:pPr>
    </w:p>
    <w:p w:rsidR="0086568D" w:rsidRDefault="0086568D" w:rsidP="008227F0">
      <w:pPr>
        <w:ind w:left="1440"/>
        <w:rPr>
          <w:rFonts w:ascii="Tahoma" w:hAnsi="Tahoma" w:cs="Tahoma"/>
          <w:b/>
          <w:u w:val="single"/>
        </w:rPr>
      </w:pPr>
    </w:p>
    <w:p w:rsidR="0086568D" w:rsidRDefault="0086568D" w:rsidP="008227F0">
      <w:pPr>
        <w:ind w:left="1440"/>
        <w:rPr>
          <w:rFonts w:ascii="Tahoma" w:hAnsi="Tahoma" w:cs="Tahoma"/>
          <w:b/>
          <w:u w:val="single"/>
        </w:rPr>
      </w:pPr>
    </w:p>
    <w:p w:rsidR="00061ED6" w:rsidRDefault="00061ED6" w:rsidP="008227F0">
      <w:pPr>
        <w:ind w:left="1440"/>
        <w:rPr>
          <w:rFonts w:ascii="Tahoma" w:hAnsi="Tahoma" w:cs="Tahoma"/>
          <w:b/>
          <w:u w:val="single"/>
        </w:rPr>
      </w:pPr>
    </w:p>
    <w:p w:rsidR="00BD30EC" w:rsidRDefault="00BD30EC" w:rsidP="008227F0">
      <w:pPr>
        <w:ind w:left="1440"/>
        <w:rPr>
          <w:rFonts w:ascii="Tahoma" w:hAnsi="Tahoma" w:cs="Tahoma"/>
          <w:b/>
          <w:u w:val="single"/>
        </w:rPr>
      </w:pPr>
      <w:r w:rsidRPr="00CA6E56">
        <w:rPr>
          <w:rFonts w:ascii="Tahoma" w:hAnsi="Tahoma" w:cs="Tahoma"/>
          <w:b/>
          <w:u w:val="single"/>
        </w:rPr>
        <w:lastRenderedPageBreak/>
        <w:t xml:space="preserve">Appendix </w:t>
      </w:r>
      <w:r w:rsidR="00571148">
        <w:rPr>
          <w:rFonts w:ascii="Tahoma" w:hAnsi="Tahoma" w:cs="Tahoma"/>
          <w:b/>
          <w:u w:val="single"/>
        </w:rPr>
        <w:t>D</w:t>
      </w:r>
      <w:r w:rsidRPr="00CA6E56">
        <w:rPr>
          <w:rFonts w:ascii="Tahoma" w:hAnsi="Tahoma" w:cs="Tahoma"/>
          <w:b/>
          <w:u w:val="single"/>
        </w:rPr>
        <w:t xml:space="preserve"> </w:t>
      </w:r>
      <w:r>
        <w:rPr>
          <w:rFonts w:ascii="Tahoma" w:hAnsi="Tahoma" w:cs="Tahoma"/>
          <w:b/>
          <w:u w:val="single"/>
        </w:rPr>
        <w:t>-</w:t>
      </w:r>
      <w:r w:rsidRPr="00CA6E56">
        <w:rPr>
          <w:rFonts w:ascii="Tahoma" w:hAnsi="Tahoma" w:cs="Tahoma"/>
          <w:b/>
          <w:u w:val="single"/>
        </w:rPr>
        <w:t xml:space="preserve"> </w:t>
      </w:r>
      <w:r>
        <w:rPr>
          <w:rFonts w:ascii="Tahoma" w:hAnsi="Tahoma" w:cs="Tahoma"/>
          <w:b/>
          <w:u w:val="single"/>
        </w:rPr>
        <w:t xml:space="preserve">Chart </w:t>
      </w:r>
      <w:r w:rsidR="00861278">
        <w:rPr>
          <w:rFonts w:ascii="Tahoma" w:hAnsi="Tahoma" w:cs="Tahoma"/>
          <w:b/>
          <w:u w:val="single"/>
        </w:rPr>
        <w:t>Of</w:t>
      </w:r>
      <w:r>
        <w:rPr>
          <w:rFonts w:ascii="Tahoma" w:hAnsi="Tahoma" w:cs="Tahoma"/>
          <w:b/>
          <w:u w:val="single"/>
        </w:rPr>
        <w:t xml:space="preserve"> All Crime</w:t>
      </w:r>
      <w:r w:rsidRPr="00CA6E56">
        <w:rPr>
          <w:rFonts w:ascii="Tahoma" w:hAnsi="Tahoma" w:cs="Tahoma"/>
          <w:b/>
          <w:u w:val="single"/>
        </w:rPr>
        <w:t xml:space="preserve"> </w:t>
      </w:r>
      <w:r>
        <w:rPr>
          <w:rFonts w:ascii="Tahoma" w:hAnsi="Tahoma" w:cs="Tahoma"/>
          <w:b/>
          <w:u w:val="single"/>
        </w:rPr>
        <w:t>In Bermuda By Quarter</w:t>
      </w:r>
      <w:r w:rsidRPr="00CA6E56">
        <w:rPr>
          <w:rFonts w:ascii="Tahoma" w:hAnsi="Tahoma" w:cs="Tahoma"/>
          <w:b/>
          <w:u w:val="single"/>
        </w:rPr>
        <w:t xml:space="preserve"> (Q</w:t>
      </w:r>
      <w:r>
        <w:rPr>
          <w:rFonts w:ascii="Tahoma" w:hAnsi="Tahoma" w:cs="Tahoma"/>
          <w:b/>
          <w:u w:val="single"/>
        </w:rPr>
        <w:t xml:space="preserve">1 </w:t>
      </w:r>
      <w:r w:rsidRPr="00CA6E56">
        <w:rPr>
          <w:rFonts w:ascii="Tahoma" w:hAnsi="Tahoma" w:cs="Tahoma"/>
          <w:b/>
          <w:u w:val="single"/>
        </w:rPr>
        <w:t>200</w:t>
      </w:r>
      <w:r w:rsidR="00023727">
        <w:rPr>
          <w:rFonts w:ascii="Tahoma" w:hAnsi="Tahoma" w:cs="Tahoma"/>
          <w:b/>
          <w:u w:val="single"/>
        </w:rPr>
        <w:t>0</w:t>
      </w:r>
      <w:r w:rsidRPr="00CA6E56">
        <w:rPr>
          <w:rFonts w:ascii="Tahoma" w:hAnsi="Tahoma" w:cs="Tahoma"/>
          <w:b/>
          <w:u w:val="single"/>
        </w:rPr>
        <w:t xml:space="preserve"> </w:t>
      </w:r>
      <w:r w:rsidR="00E82879">
        <w:rPr>
          <w:rFonts w:ascii="Tahoma" w:hAnsi="Tahoma" w:cs="Tahoma"/>
          <w:b/>
          <w:u w:val="single"/>
        </w:rPr>
        <w:t>–</w:t>
      </w:r>
      <w:r w:rsidRPr="00CA6E56">
        <w:rPr>
          <w:rFonts w:ascii="Tahoma" w:hAnsi="Tahoma" w:cs="Tahoma"/>
          <w:b/>
          <w:u w:val="single"/>
        </w:rPr>
        <w:t xml:space="preserve"> Q</w:t>
      </w:r>
      <w:r w:rsidR="004F2FA9">
        <w:rPr>
          <w:rFonts w:ascii="Tahoma" w:hAnsi="Tahoma" w:cs="Tahoma"/>
          <w:b/>
          <w:u w:val="single"/>
        </w:rPr>
        <w:t>2</w:t>
      </w:r>
      <w:r w:rsidRPr="00CA6E56">
        <w:rPr>
          <w:rFonts w:ascii="Tahoma" w:hAnsi="Tahoma" w:cs="Tahoma"/>
          <w:b/>
          <w:u w:val="single"/>
        </w:rPr>
        <w:t xml:space="preserve"> 20</w:t>
      </w:r>
      <w:r>
        <w:rPr>
          <w:rFonts w:ascii="Tahoma" w:hAnsi="Tahoma" w:cs="Tahoma"/>
          <w:b/>
          <w:u w:val="single"/>
        </w:rPr>
        <w:t>1</w:t>
      </w:r>
      <w:r w:rsidR="0086568D">
        <w:rPr>
          <w:rFonts w:ascii="Tahoma" w:hAnsi="Tahoma" w:cs="Tahoma"/>
          <w:b/>
          <w:u w:val="single"/>
        </w:rPr>
        <w:t>2</w:t>
      </w:r>
      <w:r w:rsidRPr="00CA6E56">
        <w:rPr>
          <w:rFonts w:ascii="Tahoma" w:hAnsi="Tahoma" w:cs="Tahoma"/>
          <w:b/>
          <w:u w:val="single"/>
        </w:rPr>
        <w:t>)</w:t>
      </w:r>
    </w:p>
    <w:p w:rsidR="00BD30EC" w:rsidRDefault="00BD30EC" w:rsidP="00520B18">
      <w:pPr>
        <w:rPr>
          <w:rFonts w:ascii="Tahoma" w:hAnsi="Tahoma" w:cs="Tahoma"/>
          <w:b/>
          <w:sz w:val="20"/>
          <w:szCs w:val="20"/>
          <w:u w:val="single"/>
        </w:rPr>
      </w:pPr>
    </w:p>
    <w:p w:rsidR="00BD30EC" w:rsidRPr="00D97A46" w:rsidRDefault="00627A49" w:rsidP="000D2E17">
      <w:pPr>
        <w:jc w:val="center"/>
        <w:rPr>
          <w:rFonts w:ascii="Tahoma" w:hAnsi="Tahoma" w:cs="Tahoma"/>
          <w:b/>
          <w:sz w:val="20"/>
          <w:szCs w:val="20"/>
          <w:u w:val="single"/>
        </w:rPr>
      </w:pPr>
      <w:r w:rsidRPr="00627A49">
        <w:rPr>
          <w:noProof/>
          <w:lang w:val="en-US"/>
        </w:rPr>
        <w:drawing>
          <wp:inline distT="0" distB="0" distL="0" distR="0" wp14:anchorId="2F255433" wp14:editId="461BEE5C">
            <wp:extent cx="8632370" cy="588218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8654365" cy="5897173"/>
                    </a:xfrm>
                    <a:prstGeom prst="rect">
                      <a:avLst/>
                    </a:prstGeom>
                  </pic:spPr>
                </pic:pic>
              </a:graphicData>
            </a:graphic>
          </wp:inline>
        </w:drawing>
      </w:r>
    </w:p>
    <w:sectPr w:rsidR="00BD30EC" w:rsidRPr="00D97A46" w:rsidSect="00543127">
      <w:headerReference w:type="default" r:id="rId33"/>
      <w:footerReference w:type="even" r:id="rId34"/>
      <w:footerReference w:type="default" r:id="rId35"/>
      <w:headerReference w:type="first" r:id="rId36"/>
      <w:footerReference w:type="first" r:id="rId37"/>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5AA" w:rsidRDefault="00D455AA">
      <w:r>
        <w:separator/>
      </w:r>
    </w:p>
  </w:endnote>
  <w:endnote w:type="continuationSeparator" w:id="0">
    <w:p w:rsidR="00D455AA" w:rsidRDefault="00D4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5AA" w:rsidRDefault="00D455AA" w:rsidP="006F61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55AA" w:rsidRDefault="00D455AA" w:rsidP="008C47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5AA" w:rsidRPr="00E04526" w:rsidRDefault="00D455AA" w:rsidP="006F61E0">
    <w:pPr>
      <w:pStyle w:val="Footer"/>
      <w:framePr w:wrap="around" w:vAnchor="text" w:hAnchor="margin" w:xAlign="right" w:y="1"/>
      <w:rPr>
        <w:rStyle w:val="PageNumber"/>
        <w:rFonts w:ascii="Tahoma" w:hAnsi="Tahoma" w:cs="Tahoma"/>
        <w:b/>
      </w:rPr>
    </w:pPr>
    <w:r w:rsidRPr="00E04526">
      <w:rPr>
        <w:rStyle w:val="PageNumber"/>
        <w:rFonts w:ascii="Tahoma" w:hAnsi="Tahoma" w:cs="Tahoma"/>
        <w:b/>
      </w:rPr>
      <w:fldChar w:fldCharType="begin"/>
    </w:r>
    <w:r w:rsidRPr="00E04526">
      <w:rPr>
        <w:rStyle w:val="PageNumber"/>
        <w:rFonts w:ascii="Tahoma" w:hAnsi="Tahoma" w:cs="Tahoma"/>
        <w:b/>
      </w:rPr>
      <w:instrText xml:space="preserve">PAGE  </w:instrText>
    </w:r>
    <w:r w:rsidRPr="00E04526">
      <w:rPr>
        <w:rStyle w:val="PageNumber"/>
        <w:rFonts w:ascii="Tahoma" w:hAnsi="Tahoma" w:cs="Tahoma"/>
        <w:b/>
      </w:rPr>
      <w:fldChar w:fldCharType="separate"/>
    </w:r>
    <w:r w:rsidR="007A2EF4">
      <w:rPr>
        <w:rStyle w:val="PageNumber"/>
        <w:rFonts w:ascii="Tahoma" w:hAnsi="Tahoma" w:cs="Tahoma"/>
        <w:b/>
        <w:noProof/>
      </w:rPr>
      <w:t>6</w:t>
    </w:r>
    <w:r w:rsidRPr="00E04526">
      <w:rPr>
        <w:rStyle w:val="PageNumber"/>
        <w:rFonts w:ascii="Tahoma" w:hAnsi="Tahoma" w:cs="Tahoma"/>
        <w:b/>
      </w:rPr>
      <w:fldChar w:fldCharType="end"/>
    </w:r>
  </w:p>
  <w:p w:rsidR="00D455AA" w:rsidRPr="0000082D" w:rsidRDefault="00D455AA" w:rsidP="005371FB">
    <w:pPr>
      <w:pStyle w:val="Header"/>
      <w:jc w:val="center"/>
      <w:rPr>
        <w:rFonts w:ascii="Tahoma" w:hAnsi="Tahoma" w:cs="Tahoma"/>
        <w:sz w:val="22"/>
        <w:szCs w:val="22"/>
      </w:rPr>
    </w:pPr>
    <w:r w:rsidRPr="0000082D">
      <w:rPr>
        <w:rFonts w:ascii="Tahoma" w:hAnsi="Tahoma" w:cs="Tahoma"/>
        <w:sz w:val="22"/>
        <w:szCs w:val="22"/>
      </w:rPr>
      <w:t>UNCLASSIFIED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5AA" w:rsidRPr="0000082D" w:rsidRDefault="00D455AA" w:rsidP="00917362">
    <w:pPr>
      <w:pStyle w:val="Header"/>
      <w:jc w:val="center"/>
      <w:rPr>
        <w:rFonts w:ascii="Tahoma" w:hAnsi="Tahoma" w:cs="Tahoma"/>
        <w:sz w:val="22"/>
        <w:szCs w:val="22"/>
      </w:rPr>
    </w:pPr>
    <w:r w:rsidRPr="0000082D">
      <w:rPr>
        <w:rFonts w:ascii="Tahoma" w:hAnsi="Tahoma" w:cs="Tahoma"/>
        <w:sz w:val="22"/>
        <w:szCs w:val="22"/>
      </w:rPr>
      <w:t>UNCLASSIFIED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5AA" w:rsidRDefault="00D455AA" w:rsidP="006F61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55AA" w:rsidRDefault="00D455AA" w:rsidP="008C479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5AA" w:rsidRPr="00E04526" w:rsidRDefault="00D455AA" w:rsidP="006F61E0">
    <w:pPr>
      <w:pStyle w:val="Footer"/>
      <w:framePr w:wrap="around" w:vAnchor="text" w:hAnchor="margin" w:xAlign="right" w:y="1"/>
      <w:rPr>
        <w:rStyle w:val="PageNumber"/>
        <w:rFonts w:ascii="Tahoma" w:hAnsi="Tahoma" w:cs="Tahoma"/>
        <w:b/>
      </w:rPr>
    </w:pPr>
    <w:r w:rsidRPr="00E04526">
      <w:rPr>
        <w:rStyle w:val="PageNumber"/>
        <w:rFonts w:ascii="Tahoma" w:hAnsi="Tahoma" w:cs="Tahoma"/>
        <w:b/>
      </w:rPr>
      <w:fldChar w:fldCharType="begin"/>
    </w:r>
    <w:r w:rsidRPr="00E04526">
      <w:rPr>
        <w:rStyle w:val="PageNumber"/>
        <w:rFonts w:ascii="Tahoma" w:hAnsi="Tahoma" w:cs="Tahoma"/>
        <w:b/>
      </w:rPr>
      <w:instrText xml:space="preserve">PAGE  </w:instrText>
    </w:r>
    <w:r w:rsidRPr="00E04526">
      <w:rPr>
        <w:rStyle w:val="PageNumber"/>
        <w:rFonts w:ascii="Tahoma" w:hAnsi="Tahoma" w:cs="Tahoma"/>
        <w:b/>
      </w:rPr>
      <w:fldChar w:fldCharType="separate"/>
    </w:r>
    <w:r>
      <w:rPr>
        <w:rStyle w:val="PageNumber"/>
        <w:rFonts w:ascii="Tahoma" w:hAnsi="Tahoma" w:cs="Tahoma"/>
        <w:b/>
        <w:noProof/>
      </w:rPr>
      <w:t>3</w:t>
    </w:r>
    <w:r w:rsidRPr="00E04526">
      <w:rPr>
        <w:rStyle w:val="PageNumber"/>
        <w:rFonts w:ascii="Tahoma" w:hAnsi="Tahoma" w:cs="Tahoma"/>
        <w:b/>
      </w:rPr>
      <w:fldChar w:fldCharType="end"/>
    </w:r>
  </w:p>
  <w:p w:rsidR="00D455AA" w:rsidRPr="0000082D" w:rsidRDefault="00D455AA" w:rsidP="005371FB">
    <w:pPr>
      <w:pStyle w:val="Header"/>
      <w:jc w:val="center"/>
      <w:rPr>
        <w:rFonts w:ascii="Tahoma" w:hAnsi="Tahoma" w:cs="Tahoma"/>
        <w:sz w:val="22"/>
        <w:szCs w:val="22"/>
      </w:rPr>
    </w:pPr>
    <w:r w:rsidRPr="0000082D">
      <w:rPr>
        <w:rFonts w:ascii="Tahoma" w:hAnsi="Tahoma" w:cs="Tahoma"/>
        <w:sz w:val="22"/>
        <w:szCs w:val="22"/>
      </w:rPr>
      <w:t>UNCLASSIFIED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5AA" w:rsidRPr="0000082D" w:rsidRDefault="00D455AA" w:rsidP="00917362">
    <w:pPr>
      <w:pStyle w:val="Header"/>
      <w:jc w:val="center"/>
      <w:rPr>
        <w:rFonts w:ascii="Tahoma" w:hAnsi="Tahoma" w:cs="Tahoma"/>
        <w:sz w:val="22"/>
        <w:szCs w:val="22"/>
      </w:rPr>
    </w:pPr>
    <w:r w:rsidRPr="0000082D">
      <w:rPr>
        <w:rFonts w:ascii="Tahoma" w:hAnsi="Tahoma" w:cs="Tahoma"/>
        <w:sz w:val="22"/>
        <w:szCs w:val="22"/>
      </w:rP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5AA" w:rsidRDefault="00D455AA">
      <w:r>
        <w:separator/>
      </w:r>
    </w:p>
  </w:footnote>
  <w:footnote w:type="continuationSeparator" w:id="0">
    <w:p w:rsidR="00D455AA" w:rsidRDefault="00D455AA">
      <w:r>
        <w:continuationSeparator/>
      </w:r>
    </w:p>
  </w:footnote>
  <w:footnote w:id="1">
    <w:p w:rsidR="00D455AA" w:rsidRPr="00BD30EC" w:rsidRDefault="00D455AA" w:rsidP="003F7964">
      <w:pPr>
        <w:pStyle w:val="FootnoteText"/>
        <w:rPr>
          <w:rFonts w:ascii="Tahoma" w:hAnsi="Tahoma" w:cs="Tahoma"/>
          <w:sz w:val="16"/>
          <w:szCs w:val="16"/>
        </w:rPr>
      </w:pPr>
      <w:r w:rsidRPr="00BD30EC">
        <w:rPr>
          <w:rStyle w:val="FootnoteReference"/>
          <w:rFonts w:ascii="Tahoma" w:hAnsi="Tahoma" w:cs="Tahoma"/>
          <w:sz w:val="16"/>
          <w:szCs w:val="16"/>
        </w:rPr>
        <w:footnoteRef/>
      </w:r>
      <w:r>
        <w:rPr>
          <w:rFonts w:ascii="Tahoma" w:hAnsi="Tahoma" w:cs="Tahoma"/>
          <w:sz w:val="16"/>
          <w:szCs w:val="16"/>
        </w:rPr>
        <w:t xml:space="preserve"> See Appendix D for a chart showing All Crime In Bermuda By Quarter (Q1 2000 – Q2 2012).</w:t>
      </w:r>
    </w:p>
  </w:footnote>
  <w:footnote w:id="2">
    <w:p w:rsidR="00D455AA" w:rsidRPr="007515AD" w:rsidRDefault="00D455AA" w:rsidP="000459F2">
      <w:pPr>
        <w:spacing w:after="200" w:line="276" w:lineRule="auto"/>
        <w:jc w:val="both"/>
        <w:rPr>
          <w:rFonts w:ascii="Tahoma" w:eastAsia="Arial Unicode MS" w:hAnsi="Tahoma" w:cs="Tahoma"/>
          <w:sz w:val="16"/>
          <w:szCs w:val="16"/>
        </w:rPr>
      </w:pPr>
      <w:r w:rsidRPr="000459F2">
        <w:rPr>
          <w:rStyle w:val="FootnoteReference"/>
          <w:rFonts w:ascii="Tahoma" w:hAnsi="Tahoma" w:cs="Tahoma"/>
          <w:sz w:val="16"/>
          <w:szCs w:val="16"/>
        </w:rPr>
        <w:footnoteRef/>
      </w:r>
      <w:r w:rsidRPr="000459F2">
        <w:rPr>
          <w:rFonts w:ascii="Tahoma" w:hAnsi="Tahoma" w:cs="Tahoma"/>
          <w:sz w:val="16"/>
          <w:szCs w:val="16"/>
        </w:rPr>
        <w:t xml:space="preserve"> To enable accurate recording, analysis and reporting of firearm incidents, the BPS classifies firearm incidents into </w:t>
      </w:r>
      <w:r w:rsidR="00FB072A">
        <w:rPr>
          <w:rFonts w:ascii="Tahoma" w:hAnsi="Tahoma" w:cs="Tahoma"/>
          <w:sz w:val="16"/>
          <w:szCs w:val="16"/>
        </w:rPr>
        <w:t>2</w:t>
      </w:r>
      <w:r w:rsidRPr="000459F2">
        <w:rPr>
          <w:rFonts w:ascii="Tahoma" w:hAnsi="Tahoma" w:cs="Tahoma"/>
          <w:sz w:val="16"/>
          <w:szCs w:val="16"/>
        </w:rPr>
        <w:t xml:space="preserve"> categories which are split into </w:t>
      </w:r>
      <w:r>
        <w:rPr>
          <w:rFonts w:ascii="Tahoma" w:hAnsi="Tahoma" w:cs="Tahoma"/>
          <w:b/>
          <w:color w:val="F79646" w:themeColor="accent6"/>
          <w:sz w:val="16"/>
          <w:szCs w:val="16"/>
        </w:rPr>
        <w:t>Confirmed</w:t>
      </w:r>
      <w:r w:rsidR="00FB072A">
        <w:rPr>
          <w:rFonts w:ascii="Tahoma" w:hAnsi="Tahoma" w:cs="Tahoma"/>
          <w:sz w:val="16"/>
          <w:szCs w:val="16"/>
        </w:rPr>
        <w:t xml:space="preserve"> </w:t>
      </w:r>
      <w:r w:rsidRPr="000459F2">
        <w:rPr>
          <w:rFonts w:ascii="Tahoma" w:hAnsi="Tahoma" w:cs="Tahoma"/>
          <w:sz w:val="16"/>
          <w:szCs w:val="16"/>
        </w:rPr>
        <w:t xml:space="preserve">or </w:t>
      </w:r>
      <w:r w:rsidRPr="000459F2">
        <w:rPr>
          <w:rFonts w:ascii="Tahoma" w:hAnsi="Tahoma" w:cs="Tahoma"/>
          <w:b/>
          <w:color w:val="548DD4" w:themeColor="text2" w:themeTint="99"/>
          <w:sz w:val="16"/>
          <w:szCs w:val="16"/>
        </w:rPr>
        <w:t>Recovery Of A Firearm and Or Ammunition</w:t>
      </w:r>
      <w:r w:rsidRPr="000459F2">
        <w:rPr>
          <w:rFonts w:ascii="Tahoma" w:hAnsi="Tahoma" w:cs="Tahoma"/>
          <w:sz w:val="16"/>
          <w:szCs w:val="16"/>
        </w:rPr>
        <w:t>.</w:t>
      </w:r>
      <w:r>
        <w:rPr>
          <w:rFonts w:ascii="Tahoma" w:hAnsi="Tahoma" w:cs="Tahoma"/>
          <w:sz w:val="16"/>
          <w:szCs w:val="16"/>
        </w:rPr>
        <w:t xml:space="preserve"> An </w:t>
      </w:r>
      <w:r>
        <w:rPr>
          <w:rFonts w:ascii="Tahoma" w:hAnsi="Tahoma" w:cs="Tahoma"/>
          <w:b/>
          <w:color w:val="F79646" w:themeColor="accent6"/>
          <w:sz w:val="16"/>
          <w:szCs w:val="16"/>
        </w:rPr>
        <w:t xml:space="preserve">Confirmed </w:t>
      </w:r>
      <w:r>
        <w:rPr>
          <w:rFonts w:ascii="Tahoma" w:hAnsi="Tahoma" w:cs="Tahoma"/>
          <w:sz w:val="16"/>
          <w:szCs w:val="16"/>
        </w:rPr>
        <w:t xml:space="preserve">incident is where a person has been shot (fatally or wounded), a person has been shot at and corroboration is provided by forensic recovery of ballistic material, CCTV footage showing a firearm, reliable witness testimony or a person is charged with a firearms offence connected to the incident, a firearm is used in the commission of a criminal act and corroboration has been obtained, or a report of a firearm discharged and forensic material (bullet casings) have been recovered. A </w:t>
      </w:r>
      <w:r w:rsidRPr="008B6E94">
        <w:rPr>
          <w:rFonts w:ascii="Tahoma" w:hAnsi="Tahoma" w:cs="Tahoma"/>
          <w:b/>
          <w:color w:val="548DD4" w:themeColor="text2" w:themeTint="99"/>
          <w:sz w:val="16"/>
          <w:szCs w:val="16"/>
        </w:rPr>
        <w:t>Recover</w:t>
      </w:r>
      <w:r>
        <w:rPr>
          <w:rFonts w:ascii="Tahoma" w:hAnsi="Tahoma" w:cs="Tahoma"/>
          <w:b/>
          <w:color w:val="548DD4" w:themeColor="text2" w:themeTint="99"/>
          <w:sz w:val="16"/>
          <w:szCs w:val="16"/>
        </w:rPr>
        <w:t xml:space="preserve">y Of A Firearm and Or Ammunition </w:t>
      </w:r>
      <w:r>
        <w:rPr>
          <w:rFonts w:ascii="Tahoma" w:hAnsi="Tahoma" w:cs="Tahoma"/>
          <w:sz w:val="16"/>
          <w:szCs w:val="16"/>
        </w:rPr>
        <w:t>is where a firearm, ammunition or imitation firearm is recovered by police.</w:t>
      </w:r>
    </w:p>
  </w:footnote>
  <w:footnote w:id="3">
    <w:p w:rsidR="00D455AA" w:rsidRPr="009B2CF0" w:rsidRDefault="00D455AA" w:rsidP="009B2CF0">
      <w:pPr>
        <w:pStyle w:val="FootnoteText"/>
        <w:jc w:val="both"/>
        <w:rPr>
          <w:rFonts w:ascii="Tahoma" w:hAnsi="Tahoma" w:cs="Tahoma"/>
          <w:sz w:val="16"/>
          <w:szCs w:val="16"/>
        </w:rPr>
      </w:pPr>
      <w:r w:rsidRPr="009B2CF0">
        <w:rPr>
          <w:rStyle w:val="FootnoteReference"/>
          <w:rFonts w:ascii="Tahoma" w:hAnsi="Tahoma" w:cs="Tahoma"/>
          <w:sz w:val="16"/>
          <w:szCs w:val="16"/>
        </w:rPr>
        <w:footnoteRef/>
      </w:r>
      <w:r w:rsidRPr="009B2CF0">
        <w:rPr>
          <w:rFonts w:ascii="Tahoma" w:hAnsi="Tahoma" w:cs="Tahoma"/>
          <w:sz w:val="16"/>
          <w:szCs w:val="16"/>
        </w:rPr>
        <w:t xml:space="preserve"> Traffic Collisions include fatal, serious injury, slight injury and damage only collisions.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5AA" w:rsidRPr="0000082D" w:rsidRDefault="00D455AA" w:rsidP="005371FB">
    <w:pPr>
      <w:pStyle w:val="Header"/>
      <w:jc w:val="center"/>
      <w:rPr>
        <w:rFonts w:ascii="Tahoma" w:hAnsi="Tahoma" w:cs="Tahoma"/>
        <w:sz w:val="22"/>
        <w:szCs w:val="22"/>
      </w:rPr>
    </w:pPr>
    <w:r w:rsidRPr="0000082D">
      <w:rPr>
        <w:rFonts w:ascii="Tahoma" w:hAnsi="Tahoma" w:cs="Tahoma"/>
        <w:sz w:val="22"/>
        <w:szCs w:val="22"/>
      </w:rPr>
      <w:t>UNCLASSIFIED</w:t>
    </w:r>
  </w:p>
  <w:p w:rsidR="00D455AA" w:rsidRPr="00917362" w:rsidRDefault="00D455AA" w:rsidP="009173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5AA" w:rsidRPr="0000082D" w:rsidRDefault="00D455AA" w:rsidP="005371FB">
    <w:pPr>
      <w:pStyle w:val="Header"/>
      <w:jc w:val="center"/>
      <w:rPr>
        <w:rFonts w:ascii="Tahoma" w:hAnsi="Tahoma" w:cs="Tahoma"/>
        <w:sz w:val="22"/>
        <w:szCs w:val="22"/>
      </w:rPr>
    </w:pPr>
    <w:r w:rsidRPr="0000082D">
      <w:rPr>
        <w:rFonts w:ascii="Tahoma" w:hAnsi="Tahoma" w:cs="Tahoma"/>
        <w:sz w:val="22"/>
        <w:szCs w:val="22"/>
      </w:rPr>
      <w:t>UNCLASSIFIED</w:t>
    </w:r>
  </w:p>
  <w:p w:rsidR="00D455AA" w:rsidRPr="005371FB" w:rsidRDefault="00D455AA" w:rsidP="005371FB">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5AA" w:rsidRPr="0000082D" w:rsidRDefault="00D455AA" w:rsidP="005371FB">
    <w:pPr>
      <w:pStyle w:val="Header"/>
      <w:jc w:val="center"/>
      <w:rPr>
        <w:rFonts w:ascii="Tahoma" w:hAnsi="Tahoma" w:cs="Tahoma"/>
        <w:sz w:val="22"/>
        <w:szCs w:val="22"/>
      </w:rPr>
    </w:pPr>
    <w:r w:rsidRPr="0000082D">
      <w:rPr>
        <w:rFonts w:ascii="Tahoma" w:hAnsi="Tahoma" w:cs="Tahoma"/>
        <w:sz w:val="22"/>
        <w:szCs w:val="22"/>
      </w:rPr>
      <w:t>UNCLASSIFIED</w:t>
    </w:r>
  </w:p>
  <w:p w:rsidR="00D455AA" w:rsidRPr="00917362" w:rsidRDefault="00D455AA" w:rsidP="009173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5AA" w:rsidRPr="0000082D" w:rsidRDefault="00D455AA" w:rsidP="005371FB">
    <w:pPr>
      <w:pStyle w:val="Header"/>
      <w:jc w:val="center"/>
      <w:rPr>
        <w:rFonts w:ascii="Tahoma" w:hAnsi="Tahoma" w:cs="Tahoma"/>
        <w:sz w:val="22"/>
        <w:szCs w:val="22"/>
      </w:rPr>
    </w:pPr>
    <w:r w:rsidRPr="0000082D">
      <w:rPr>
        <w:rFonts w:ascii="Tahoma" w:hAnsi="Tahoma" w:cs="Tahoma"/>
        <w:sz w:val="22"/>
        <w:szCs w:val="22"/>
      </w:rPr>
      <w:t>UNCLASSIFIED</w:t>
    </w:r>
  </w:p>
  <w:p w:rsidR="00D455AA" w:rsidRPr="005371FB" w:rsidRDefault="00D455AA" w:rsidP="005371FB">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D09"/>
    <w:multiLevelType w:val="hybridMultilevel"/>
    <w:tmpl w:val="E67A8C2A"/>
    <w:lvl w:ilvl="0" w:tplc="D250EEE8">
      <w:start w:val="2"/>
      <w:numFmt w:val="lowerLetter"/>
      <w:lvlText w:val="%1.)"/>
      <w:lvlJc w:val="left"/>
      <w:pPr>
        <w:tabs>
          <w:tab w:val="num" w:pos="555"/>
        </w:tabs>
        <w:ind w:left="555" w:hanging="555"/>
      </w:pPr>
      <w:rPr>
        <w:rFonts w:ascii="Tahoma" w:eastAsia="Times New Roman" w:hAnsi="Tahoma" w:cs="Tahoma" w:hint="default"/>
      </w:rPr>
    </w:lvl>
    <w:lvl w:ilvl="1" w:tplc="477E1E1E">
      <w:numFmt w:val="bullet"/>
      <w:lvlText w:val="-"/>
      <w:lvlJc w:val="left"/>
      <w:pPr>
        <w:tabs>
          <w:tab w:val="num" w:pos="1080"/>
        </w:tabs>
        <w:ind w:left="1080" w:hanging="360"/>
      </w:pPr>
      <w:rPr>
        <w:rFonts w:ascii="Times New Roman" w:eastAsia="Times New Roman" w:hAnsi="Times New Roman" w:cs="Times New Roman" w:hint="default"/>
      </w:rPr>
    </w:lvl>
    <w:lvl w:ilvl="2" w:tplc="776E2CCE">
      <w:start w:val="1"/>
      <w:numFmt w:val="decimal"/>
      <w:lvlText w:val="%3."/>
      <w:lvlJc w:val="left"/>
      <w:pPr>
        <w:tabs>
          <w:tab w:val="num" w:pos="1980"/>
        </w:tabs>
        <w:ind w:left="1980" w:hanging="360"/>
      </w:pPr>
      <w:rPr>
        <w:rFonts w:ascii="Times New Roman" w:eastAsia="Times New Roman" w:hAnsi="Times New Roman" w:cs="Times New Roman"/>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8362D"/>
    <w:multiLevelType w:val="hybridMultilevel"/>
    <w:tmpl w:val="45D0CFC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C109D1"/>
    <w:multiLevelType w:val="hybridMultilevel"/>
    <w:tmpl w:val="A29CCFB0"/>
    <w:lvl w:ilvl="0" w:tplc="1EFAD140">
      <w:start w:val="8"/>
      <w:numFmt w:val="decimal"/>
      <w:lvlText w:val="%1."/>
      <w:lvlJc w:val="left"/>
      <w:pPr>
        <w:tabs>
          <w:tab w:val="num" w:pos="720"/>
        </w:tabs>
        <w:ind w:left="720" w:hanging="360"/>
      </w:pPr>
    </w:lvl>
    <w:lvl w:ilvl="1" w:tplc="11985CEC" w:tentative="1">
      <w:start w:val="1"/>
      <w:numFmt w:val="decimal"/>
      <w:lvlText w:val="%2."/>
      <w:lvlJc w:val="left"/>
      <w:pPr>
        <w:tabs>
          <w:tab w:val="num" w:pos="1440"/>
        </w:tabs>
        <w:ind w:left="1440" w:hanging="360"/>
      </w:pPr>
    </w:lvl>
    <w:lvl w:ilvl="2" w:tplc="45A2B5EC" w:tentative="1">
      <w:start w:val="1"/>
      <w:numFmt w:val="decimal"/>
      <w:lvlText w:val="%3."/>
      <w:lvlJc w:val="left"/>
      <w:pPr>
        <w:tabs>
          <w:tab w:val="num" w:pos="2160"/>
        </w:tabs>
        <w:ind w:left="2160" w:hanging="360"/>
      </w:pPr>
    </w:lvl>
    <w:lvl w:ilvl="3" w:tplc="A51EFB84" w:tentative="1">
      <w:start w:val="1"/>
      <w:numFmt w:val="decimal"/>
      <w:lvlText w:val="%4."/>
      <w:lvlJc w:val="left"/>
      <w:pPr>
        <w:tabs>
          <w:tab w:val="num" w:pos="2880"/>
        </w:tabs>
        <w:ind w:left="2880" w:hanging="360"/>
      </w:pPr>
    </w:lvl>
    <w:lvl w:ilvl="4" w:tplc="9F10D614" w:tentative="1">
      <w:start w:val="1"/>
      <w:numFmt w:val="decimal"/>
      <w:lvlText w:val="%5."/>
      <w:lvlJc w:val="left"/>
      <w:pPr>
        <w:tabs>
          <w:tab w:val="num" w:pos="3600"/>
        </w:tabs>
        <w:ind w:left="3600" w:hanging="360"/>
      </w:pPr>
    </w:lvl>
    <w:lvl w:ilvl="5" w:tplc="5B82F33A" w:tentative="1">
      <w:start w:val="1"/>
      <w:numFmt w:val="decimal"/>
      <w:lvlText w:val="%6."/>
      <w:lvlJc w:val="left"/>
      <w:pPr>
        <w:tabs>
          <w:tab w:val="num" w:pos="4320"/>
        </w:tabs>
        <w:ind w:left="4320" w:hanging="360"/>
      </w:pPr>
    </w:lvl>
    <w:lvl w:ilvl="6" w:tplc="A70E6FDE" w:tentative="1">
      <w:start w:val="1"/>
      <w:numFmt w:val="decimal"/>
      <w:lvlText w:val="%7."/>
      <w:lvlJc w:val="left"/>
      <w:pPr>
        <w:tabs>
          <w:tab w:val="num" w:pos="5040"/>
        </w:tabs>
        <w:ind w:left="5040" w:hanging="360"/>
      </w:pPr>
    </w:lvl>
    <w:lvl w:ilvl="7" w:tplc="087CE306" w:tentative="1">
      <w:start w:val="1"/>
      <w:numFmt w:val="decimal"/>
      <w:lvlText w:val="%8."/>
      <w:lvlJc w:val="left"/>
      <w:pPr>
        <w:tabs>
          <w:tab w:val="num" w:pos="5760"/>
        </w:tabs>
        <w:ind w:left="5760" w:hanging="360"/>
      </w:pPr>
    </w:lvl>
    <w:lvl w:ilvl="8" w:tplc="E9D07B08" w:tentative="1">
      <w:start w:val="1"/>
      <w:numFmt w:val="decimal"/>
      <w:lvlText w:val="%9."/>
      <w:lvlJc w:val="left"/>
      <w:pPr>
        <w:tabs>
          <w:tab w:val="num" w:pos="6480"/>
        </w:tabs>
        <w:ind w:left="6480" w:hanging="360"/>
      </w:pPr>
    </w:lvl>
  </w:abstractNum>
  <w:abstractNum w:abstractNumId="3">
    <w:nsid w:val="111328CA"/>
    <w:multiLevelType w:val="hybridMultilevel"/>
    <w:tmpl w:val="EECCC1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1C0812"/>
    <w:multiLevelType w:val="hybridMultilevel"/>
    <w:tmpl w:val="A96E7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CC70C4"/>
    <w:multiLevelType w:val="hybridMultilevel"/>
    <w:tmpl w:val="D5D03EE0"/>
    <w:lvl w:ilvl="0" w:tplc="86A4AF80">
      <w:start w:val="1"/>
      <w:numFmt w:val="bullet"/>
      <w:lvlText w:val="•"/>
      <w:lvlJc w:val="left"/>
      <w:pPr>
        <w:tabs>
          <w:tab w:val="num" w:pos="720"/>
        </w:tabs>
        <w:ind w:left="720" w:hanging="360"/>
      </w:pPr>
      <w:rPr>
        <w:rFonts w:ascii="Tahoma" w:hAnsi="Tahoma" w:hint="default"/>
      </w:rPr>
    </w:lvl>
    <w:lvl w:ilvl="1" w:tplc="3118ABC6" w:tentative="1">
      <w:start w:val="1"/>
      <w:numFmt w:val="bullet"/>
      <w:lvlText w:val="•"/>
      <w:lvlJc w:val="left"/>
      <w:pPr>
        <w:tabs>
          <w:tab w:val="num" w:pos="1440"/>
        </w:tabs>
        <w:ind w:left="1440" w:hanging="360"/>
      </w:pPr>
      <w:rPr>
        <w:rFonts w:ascii="Tahoma" w:hAnsi="Tahoma" w:hint="default"/>
      </w:rPr>
    </w:lvl>
    <w:lvl w:ilvl="2" w:tplc="466AA8B6" w:tentative="1">
      <w:start w:val="1"/>
      <w:numFmt w:val="bullet"/>
      <w:lvlText w:val="•"/>
      <w:lvlJc w:val="left"/>
      <w:pPr>
        <w:tabs>
          <w:tab w:val="num" w:pos="2160"/>
        </w:tabs>
        <w:ind w:left="2160" w:hanging="360"/>
      </w:pPr>
      <w:rPr>
        <w:rFonts w:ascii="Tahoma" w:hAnsi="Tahoma" w:hint="default"/>
      </w:rPr>
    </w:lvl>
    <w:lvl w:ilvl="3" w:tplc="E682906E" w:tentative="1">
      <w:start w:val="1"/>
      <w:numFmt w:val="bullet"/>
      <w:lvlText w:val="•"/>
      <w:lvlJc w:val="left"/>
      <w:pPr>
        <w:tabs>
          <w:tab w:val="num" w:pos="2880"/>
        </w:tabs>
        <w:ind w:left="2880" w:hanging="360"/>
      </w:pPr>
      <w:rPr>
        <w:rFonts w:ascii="Tahoma" w:hAnsi="Tahoma" w:hint="default"/>
      </w:rPr>
    </w:lvl>
    <w:lvl w:ilvl="4" w:tplc="3EC46CFE" w:tentative="1">
      <w:start w:val="1"/>
      <w:numFmt w:val="bullet"/>
      <w:lvlText w:val="•"/>
      <w:lvlJc w:val="left"/>
      <w:pPr>
        <w:tabs>
          <w:tab w:val="num" w:pos="3600"/>
        </w:tabs>
        <w:ind w:left="3600" w:hanging="360"/>
      </w:pPr>
      <w:rPr>
        <w:rFonts w:ascii="Tahoma" w:hAnsi="Tahoma" w:hint="default"/>
      </w:rPr>
    </w:lvl>
    <w:lvl w:ilvl="5" w:tplc="E5743C76" w:tentative="1">
      <w:start w:val="1"/>
      <w:numFmt w:val="bullet"/>
      <w:lvlText w:val="•"/>
      <w:lvlJc w:val="left"/>
      <w:pPr>
        <w:tabs>
          <w:tab w:val="num" w:pos="4320"/>
        </w:tabs>
        <w:ind w:left="4320" w:hanging="360"/>
      </w:pPr>
      <w:rPr>
        <w:rFonts w:ascii="Tahoma" w:hAnsi="Tahoma" w:hint="default"/>
      </w:rPr>
    </w:lvl>
    <w:lvl w:ilvl="6" w:tplc="0CE62B7A" w:tentative="1">
      <w:start w:val="1"/>
      <w:numFmt w:val="bullet"/>
      <w:lvlText w:val="•"/>
      <w:lvlJc w:val="left"/>
      <w:pPr>
        <w:tabs>
          <w:tab w:val="num" w:pos="5040"/>
        </w:tabs>
        <w:ind w:left="5040" w:hanging="360"/>
      </w:pPr>
      <w:rPr>
        <w:rFonts w:ascii="Tahoma" w:hAnsi="Tahoma" w:hint="default"/>
      </w:rPr>
    </w:lvl>
    <w:lvl w:ilvl="7" w:tplc="6F22CCDE" w:tentative="1">
      <w:start w:val="1"/>
      <w:numFmt w:val="bullet"/>
      <w:lvlText w:val="•"/>
      <w:lvlJc w:val="left"/>
      <w:pPr>
        <w:tabs>
          <w:tab w:val="num" w:pos="5760"/>
        </w:tabs>
        <w:ind w:left="5760" w:hanging="360"/>
      </w:pPr>
      <w:rPr>
        <w:rFonts w:ascii="Tahoma" w:hAnsi="Tahoma" w:hint="default"/>
      </w:rPr>
    </w:lvl>
    <w:lvl w:ilvl="8" w:tplc="F2E4C288" w:tentative="1">
      <w:start w:val="1"/>
      <w:numFmt w:val="bullet"/>
      <w:lvlText w:val="•"/>
      <w:lvlJc w:val="left"/>
      <w:pPr>
        <w:tabs>
          <w:tab w:val="num" w:pos="6480"/>
        </w:tabs>
        <w:ind w:left="6480" w:hanging="360"/>
      </w:pPr>
      <w:rPr>
        <w:rFonts w:ascii="Tahoma" w:hAnsi="Tahoma" w:hint="default"/>
      </w:rPr>
    </w:lvl>
  </w:abstractNum>
  <w:abstractNum w:abstractNumId="6">
    <w:nsid w:val="148C77B9"/>
    <w:multiLevelType w:val="hybridMultilevel"/>
    <w:tmpl w:val="6A245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94E62"/>
    <w:multiLevelType w:val="hybridMultilevel"/>
    <w:tmpl w:val="901C09F2"/>
    <w:lvl w:ilvl="0" w:tplc="DE867508">
      <w:start w:val="1"/>
      <w:numFmt w:val="decimal"/>
      <w:lvlText w:val="%1."/>
      <w:lvlJc w:val="left"/>
      <w:pPr>
        <w:tabs>
          <w:tab w:val="num" w:pos="720"/>
        </w:tabs>
        <w:ind w:left="720" w:hanging="360"/>
      </w:pPr>
    </w:lvl>
    <w:lvl w:ilvl="1" w:tplc="45F672CE" w:tentative="1">
      <w:start w:val="1"/>
      <w:numFmt w:val="decimal"/>
      <w:lvlText w:val="%2."/>
      <w:lvlJc w:val="left"/>
      <w:pPr>
        <w:tabs>
          <w:tab w:val="num" w:pos="1440"/>
        </w:tabs>
        <w:ind w:left="1440" w:hanging="360"/>
      </w:pPr>
    </w:lvl>
    <w:lvl w:ilvl="2" w:tplc="C2E2E6C0" w:tentative="1">
      <w:start w:val="1"/>
      <w:numFmt w:val="decimal"/>
      <w:lvlText w:val="%3."/>
      <w:lvlJc w:val="left"/>
      <w:pPr>
        <w:tabs>
          <w:tab w:val="num" w:pos="2160"/>
        </w:tabs>
        <w:ind w:left="2160" w:hanging="360"/>
      </w:pPr>
    </w:lvl>
    <w:lvl w:ilvl="3" w:tplc="F4749524" w:tentative="1">
      <w:start w:val="1"/>
      <w:numFmt w:val="decimal"/>
      <w:lvlText w:val="%4."/>
      <w:lvlJc w:val="left"/>
      <w:pPr>
        <w:tabs>
          <w:tab w:val="num" w:pos="2880"/>
        </w:tabs>
        <w:ind w:left="2880" w:hanging="360"/>
      </w:pPr>
    </w:lvl>
    <w:lvl w:ilvl="4" w:tplc="01C687AA" w:tentative="1">
      <w:start w:val="1"/>
      <w:numFmt w:val="decimal"/>
      <w:lvlText w:val="%5."/>
      <w:lvlJc w:val="left"/>
      <w:pPr>
        <w:tabs>
          <w:tab w:val="num" w:pos="3600"/>
        </w:tabs>
        <w:ind w:left="3600" w:hanging="360"/>
      </w:pPr>
    </w:lvl>
    <w:lvl w:ilvl="5" w:tplc="1F8E0548" w:tentative="1">
      <w:start w:val="1"/>
      <w:numFmt w:val="decimal"/>
      <w:lvlText w:val="%6."/>
      <w:lvlJc w:val="left"/>
      <w:pPr>
        <w:tabs>
          <w:tab w:val="num" w:pos="4320"/>
        </w:tabs>
        <w:ind w:left="4320" w:hanging="360"/>
      </w:pPr>
    </w:lvl>
    <w:lvl w:ilvl="6" w:tplc="1ED064C2" w:tentative="1">
      <w:start w:val="1"/>
      <w:numFmt w:val="decimal"/>
      <w:lvlText w:val="%7."/>
      <w:lvlJc w:val="left"/>
      <w:pPr>
        <w:tabs>
          <w:tab w:val="num" w:pos="5040"/>
        </w:tabs>
        <w:ind w:left="5040" w:hanging="360"/>
      </w:pPr>
    </w:lvl>
    <w:lvl w:ilvl="7" w:tplc="06483F02" w:tentative="1">
      <w:start w:val="1"/>
      <w:numFmt w:val="decimal"/>
      <w:lvlText w:val="%8."/>
      <w:lvlJc w:val="left"/>
      <w:pPr>
        <w:tabs>
          <w:tab w:val="num" w:pos="5760"/>
        </w:tabs>
        <w:ind w:left="5760" w:hanging="360"/>
      </w:pPr>
    </w:lvl>
    <w:lvl w:ilvl="8" w:tplc="7A7EB5BE" w:tentative="1">
      <w:start w:val="1"/>
      <w:numFmt w:val="decimal"/>
      <w:lvlText w:val="%9."/>
      <w:lvlJc w:val="left"/>
      <w:pPr>
        <w:tabs>
          <w:tab w:val="num" w:pos="6480"/>
        </w:tabs>
        <w:ind w:left="6480" w:hanging="360"/>
      </w:pPr>
    </w:lvl>
  </w:abstractNum>
  <w:abstractNum w:abstractNumId="8">
    <w:nsid w:val="1AE036F2"/>
    <w:multiLevelType w:val="hybridMultilevel"/>
    <w:tmpl w:val="BF2C9E2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1455F3"/>
    <w:multiLevelType w:val="hybridMultilevel"/>
    <w:tmpl w:val="144AC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295BA3"/>
    <w:multiLevelType w:val="hybridMultilevel"/>
    <w:tmpl w:val="A50AF6D4"/>
    <w:lvl w:ilvl="0" w:tplc="7BB8A81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9537D39"/>
    <w:multiLevelType w:val="hybridMultilevel"/>
    <w:tmpl w:val="9B0E0B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E831A0D"/>
    <w:multiLevelType w:val="hybridMultilevel"/>
    <w:tmpl w:val="92DCAA0A"/>
    <w:lvl w:ilvl="0" w:tplc="7BB8A81A">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cs="Courier New" w:hint="default"/>
        <w:color w:val="auto"/>
        <w:sz w:val="20"/>
      </w:rPr>
    </w:lvl>
    <w:lvl w:ilvl="2" w:tplc="7BB8A81A">
      <w:start w:val="1"/>
      <w:numFmt w:val="bullet"/>
      <w:lvlText w:val=""/>
      <w:lvlJc w:val="left"/>
      <w:pPr>
        <w:tabs>
          <w:tab w:val="num" w:pos="1800"/>
        </w:tabs>
        <w:ind w:left="1800" w:hanging="360"/>
      </w:pPr>
      <w:rPr>
        <w:rFonts w:ascii="Symbol" w:hAnsi="Symbol" w:hint="default"/>
        <w:color w:val="auto"/>
        <w:sz w:val="2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05F6B8F"/>
    <w:multiLevelType w:val="hybridMultilevel"/>
    <w:tmpl w:val="308022DC"/>
    <w:lvl w:ilvl="0" w:tplc="DD0E1724">
      <w:start w:val="6"/>
      <w:numFmt w:val="decimal"/>
      <w:lvlText w:val="%1."/>
      <w:lvlJc w:val="left"/>
      <w:pPr>
        <w:tabs>
          <w:tab w:val="num" w:pos="720"/>
        </w:tabs>
        <w:ind w:left="720" w:hanging="360"/>
      </w:pPr>
    </w:lvl>
    <w:lvl w:ilvl="1" w:tplc="3B243B1E" w:tentative="1">
      <w:start w:val="1"/>
      <w:numFmt w:val="decimal"/>
      <w:lvlText w:val="%2."/>
      <w:lvlJc w:val="left"/>
      <w:pPr>
        <w:tabs>
          <w:tab w:val="num" w:pos="1440"/>
        </w:tabs>
        <w:ind w:left="1440" w:hanging="360"/>
      </w:pPr>
    </w:lvl>
    <w:lvl w:ilvl="2" w:tplc="55F63F98" w:tentative="1">
      <w:start w:val="1"/>
      <w:numFmt w:val="decimal"/>
      <w:lvlText w:val="%3."/>
      <w:lvlJc w:val="left"/>
      <w:pPr>
        <w:tabs>
          <w:tab w:val="num" w:pos="2160"/>
        </w:tabs>
        <w:ind w:left="2160" w:hanging="360"/>
      </w:pPr>
    </w:lvl>
    <w:lvl w:ilvl="3" w:tplc="0186D380" w:tentative="1">
      <w:start w:val="1"/>
      <w:numFmt w:val="decimal"/>
      <w:lvlText w:val="%4."/>
      <w:lvlJc w:val="left"/>
      <w:pPr>
        <w:tabs>
          <w:tab w:val="num" w:pos="2880"/>
        </w:tabs>
        <w:ind w:left="2880" w:hanging="360"/>
      </w:pPr>
    </w:lvl>
    <w:lvl w:ilvl="4" w:tplc="63C4B928" w:tentative="1">
      <w:start w:val="1"/>
      <w:numFmt w:val="decimal"/>
      <w:lvlText w:val="%5."/>
      <w:lvlJc w:val="left"/>
      <w:pPr>
        <w:tabs>
          <w:tab w:val="num" w:pos="3600"/>
        </w:tabs>
        <w:ind w:left="3600" w:hanging="360"/>
      </w:pPr>
    </w:lvl>
    <w:lvl w:ilvl="5" w:tplc="DFE27824" w:tentative="1">
      <w:start w:val="1"/>
      <w:numFmt w:val="decimal"/>
      <w:lvlText w:val="%6."/>
      <w:lvlJc w:val="left"/>
      <w:pPr>
        <w:tabs>
          <w:tab w:val="num" w:pos="4320"/>
        </w:tabs>
        <w:ind w:left="4320" w:hanging="360"/>
      </w:pPr>
    </w:lvl>
    <w:lvl w:ilvl="6" w:tplc="646E6E08" w:tentative="1">
      <w:start w:val="1"/>
      <w:numFmt w:val="decimal"/>
      <w:lvlText w:val="%7."/>
      <w:lvlJc w:val="left"/>
      <w:pPr>
        <w:tabs>
          <w:tab w:val="num" w:pos="5040"/>
        </w:tabs>
        <w:ind w:left="5040" w:hanging="360"/>
      </w:pPr>
    </w:lvl>
    <w:lvl w:ilvl="7" w:tplc="B35A1D20" w:tentative="1">
      <w:start w:val="1"/>
      <w:numFmt w:val="decimal"/>
      <w:lvlText w:val="%8."/>
      <w:lvlJc w:val="left"/>
      <w:pPr>
        <w:tabs>
          <w:tab w:val="num" w:pos="5760"/>
        </w:tabs>
        <w:ind w:left="5760" w:hanging="360"/>
      </w:pPr>
    </w:lvl>
    <w:lvl w:ilvl="8" w:tplc="C6CAA954" w:tentative="1">
      <w:start w:val="1"/>
      <w:numFmt w:val="decimal"/>
      <w:lvlText w:val="%9."/>
      <w:lvlJc w:val="left"/>
      <w:pPr>
        <w:tabs>
          <w:tab w:val="num" w:pos="6480"/>
        </w:tabs>
        <w:ind w:left="6480" w:hanging="360"/>
      </w:pPr>
    </w:lvl>
  </w:abstractNum>
  <w:abstractNum w:abstractNumId="14">
    <w:nsid w:val="32F178D4"/>
    <w:multiLevelType w:val="hybridMultilevel"/>
    <w:tmpl w:val="33F8115A"/>
    <w:lvl w:ilvl="0" w:tplc="F27ABC90">
      <w:start w:val="1"/>
      <w:numFmt w:val="decimal"/>
      <w:lvlText w:val="%1."/>
      <w:lvlJc w:val="left"/>
      <w:pPr>
        <w:ind w:left="720" w:hanging="360"/>
      </w:pPr>
      <w:rPr>
        <w:rFonts w:cs="Times New Roman" w:hint="default"/>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83D47BE"/>
    <w:multiLevelType w:val="hybridMultilevel"/>
    <w:tmpl w:val="4D807DCE"/>
    <w:lvl w:ilvl="0" w:tplc="71764DA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A51879"/>
    <w:multiLevelType w:val="hybridMultilevel"/>
    <w:tmpl w:val="163EA09E"/>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CBE1344"/>
    <w:multiLevelType w:val="hybridMultilevel"/>
    <w:tmpl w:val="BCA80D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3EDD7038"/>
    <w:multiLevelType w:val="hybridMultilevel"/>
    <w:tmpl w:val="B01EFF5C"/>
    <w:lvl w:ilvl="0" w:tplc="F67A6B4C">
      <w:start w:val="1"/>
      <w:numFmt w:val="decimal"/>
      <w:lvlText w:val="%1."/>
      <w:lvlJc w:val="left"/>
      <w:pPr>
        <w:tabs>
          <w:tab w:val="num" w:pos="720"/>
        </w:tabs>
        <w:ind w:left="720" w:hanging="360"/>
      </w:pPr>
    </w:lvl>
    <w:lvl w:ilvl="1" w:tplc="9D6E1DA0" w:tentative="1">
      <w:start w:val="1"/>
      <w:numFmt w:val="decimal"/>
      <w:lvlText w:val="%2."/>
      <w:lvlJc w:val="left"/>
      <w:pPr>
        <w:tabs>
          <w:tab w:val="num" w:pos="1440"/>
        </w:tabs>
        <w:ind w:left="1440" w:hanging="360"/>
      </w:pPr>
    </w:lvl>
    <w:lvl w:ilvl="2" w:tplc="C9EACEF0" w:tentative="1">
      <w:start w:val="1"/>
      <w:numFmt w:val="decimal"/>
      <w:lvlText w:val="%3."/>
      <w:lvlJc w:val="left"/>
      <w:pPr>
        <w:tabs>
          <w:tab w:val="num" w:pos="2160"/>
        </w:tabs>
        <w:ind w:left="2160" w:hanging="360"/>
      </w:pPr>
    </w:lvl>
    <w:lvl w:ilvl="3" w:tplc="853A6228" w:tentative="1">
      <w:start w:val="1"/>
      <w:numFmt w:val="decimal"/>
      <w:lvlText w:val="%4."/>
      <w:lvlJc w:val="left"/>
      <w:pPr>
        <w:tabs>
          <w:tab w:val="num" w:pos="2880"/>
        </w:tabs>
        <w:ind w:left="2880" w:hanging="360"/>
      </w:pPr>
    </w:lvl>
    <w:lvl w:ilvl="4" w:tplc="EE68B6CE" w:tentative="1">
      <w:start w:val="1"/>
      <w:numFmt w:val="decimal"/>
      <w:lvlText w:val="%5."/>
      <w:lvlJc w:val="left"/>
      <w:pPr>
        <w:tabs>
          <w:tab w:val="num" w:pos="3600"/>
        </w:tabs>
        <w:ind w:left="3600" w:hanging="360"/>
      </w:pPr>
    </w:lvl>
    <w:lvl w:ilvl="5" w:tplc="AE6ABEEE" w:tentative="1">
      <w:start w:val="1"/>
      <w:numFmt w:val="decimal"/>
      <w:lvlText w:val="%6."/>
      <w:lvlJc w:val="left"/>
      <w:pPr>
        <w:tabs>
          <w:tab w:val="num" w:pos="4320"/>
        </w:tabs>
        <w:ind w:left="4320" w:hanging="360"/>
      </w:pPr>
    </w:lvl>
    <w:lvl w:ilvl="6" w:tplc="6B4A5B5A" w:tentative="1">
      <w:start w:val="1"/>
      <w:numFmt w:val="decimal"/>
      <w:lvlText w:val="%7."/>
      <w:lvlJc w:val="left"/>
      <w:pPr>
        <w:tabs>
          <w:tab w:val="num" w:pos="5040"/>
        </w:tabs>
        <w:ind w:left="5040" w:hanging="360"/>
      </w:pPr>
    </w:lvl>
    <w:lvl w:ilvl="7" w:tplc="DDA0F7F8" w:tentative="1">
      <w:start w:val="1"/>
      <w:numFmt w:val="decimal"/>
      <w:lvlText w:val="%8."/>
      <w:lvlJc w:val="left"/>
      <w:pPr>
        <w:tabs>
          <w:tab w:val="num" w:pos="5760"/>
        </w:tabs>
        <w:ind w:left="5760" w:hanging="360"/>
      </w:pPr>
    </w:lvl>
    <w:lvl w:ilvl="8" w:tplc="7C58AA24" w:tentative="1">
      <w:start w:val="1"/>
      <w:numFmt w:val="decimal"/>
      <w:lvlText w:val="%9."/>
      <w:lvlJc w:val="left"/>
      <w:pPr>
        <w:tabs>
          <w:tab w:val="num" w:pos="6480"/>
        </w:tabs>
        <w:ind w:left="6480" w:hanging="360"/>
      </w:pPr>
    </w:lvl>
  </w:abstractNum>
  <w:abstractNum w:abstractNumId="19">
    <w:nsid w:val="3FC40206"/>
    <w:multiLevelType w:val="hybridMultilevel"/>
    <w:tmpl w:val="85B261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345589"/>
    <w:multiLevelType w:val="hybridMultilevel"/>
    <w:tmpl w:val="954C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5D7BFA"/>
    <w:multiLevelType w:val="hybridMultilevel"/>
    <w:tmpl w:val="6FF693DA"/>
    <w:lvl w:ilvl="0" w:tplc="D97AC7D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61687B"/>
    <w:multiLevelType w:val="hybridMultilevel"/>
    <w:tmpl w:val="EC9CC1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9C2519"/>
    <w:multiLevelType w:val="hybridMultilevel"/>
    <w:tmpl w:val="E8C2F592"/>
    <w:lvl w:ilvl="0" w:tplc="24567842">
      <w:start w:val="1"/>
      <w:numFmt w:val="lowerLetter"/>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30F2C3C"/>
    <w:multiLevelType w:val="hybridMultilevel"/>
    <w:tmpl w:val="80804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CC71CE"/>
    <w:multiLevelType w:val="hybridMultilevel"/>
    <w:tmpl w:val="C2769AC8"/>
    <w:lvl w:ilvl="0" w:tplc="9C946D70">
      <w:start w:val="1"/>
      <w:numFmt w:val="decimal"/>
      <w:lvlText w:val="%1."/>
      <w:lvlJc w:val="left"/>
      <w:pPr>
        <w:tabs>
          <w:tab w:val="num" w:pos="360"/>
        </w:tabs>
        <w:ind w:left="360" w:hanging="360"/>
      </w:pPr>
    </w:lvl>
    <w:lvl w:ilvl="1" w:tplc="8EBA221C">
      <w:start w:val="1"/>
      <w:numFmt w:val="decimal"/>
      <w:lvlText w:val="%2.)"/>
      <w:lvlJc w:val="left"/>
      <w:pPr>
        <w:tabs>
          <w:tab w:val="num" w:pos="1440"/>
        </w:tabs>
        <w:ind w:left="1440" w:hanging="720"/>
      </w:pPr>
      <w:rPr>
        <w:rFonts w:hint="default"/>
        <w:b/>
      </w:rPr>
    </w:lvl>
    <w:lvl w:ilvl="2" w:tplc="44361716" w:tentative="1">
      <w:start w:val="1"/>
      <w:numFmt w:val="decimal"/>
      <w:lvlText w:val="%3."/>
      <w:lvlJc w:val="left"/>
      <w:pPr>
        <w:tabs>
          <w:tab w:val="num" w:pos="1800"/>
        </w:tabs>
        <w:ind w:left="1800" w:hanging="360"/>
      </w:pPr>
    </w:lvl>
    <w:lvl w:ilvl="3" w:tplc="10B67A96" w:tentative="1">
      <w:start w:val="1"/>
      <w:numFmt w:val="decimal"/>
      <w:lvlText w:val="%4."/>
      <w:lvlJc w:val="left"/>
      <w:pPr>
        <w:tabs>
          <w:tab w:val="num" w:pos="2520"/>
        </w:tabs>
        <w:ind w:left="2520" w:hanging="360"/>
      </w:pPr>
    </w:lvl>
    <w:lvl w:ilvl="4" w:tplc="65D64D16" w:tentative="1">
      <w:start w:val="1"/>
      <w:numFmt w:val="decimal"/>
      <w:lvlText w:val="%5."/>
      <w:lvlJc w:val="left"/>
      <w:pPr>
        <w:tabs>
          <w:tab w:val="num" w:pos="3240"/>
        </w:tabs>
        <w:ind w:left="3240" w:hanging="360"/>
      </w:pPr>
    </w:lvl>
    <w:lvl w:ilvl="5" w:tplc="A34E9466" w:tentative="1">
      <w:start w:val="1"/>
      <w:numFmt w:val="decimal"/>
      <w:lvlText w:val="%6."/>
      <w:lvlJc w:val="left"/>
      <w:pPr>
        <w:tabs>
          <w:tab w:val="num" w:pos="3960"/>
        </w:tabs>
        <w:ind w:left="3960" w:hanging="360"/>
      </w:pPr>
    </w:lvl>
    <w:lvl w:ilvl="6" w:tplc="989ACBB0" w:tentative="1">
      <w:start w:val="1"/>
      <w:numFmt w:val="decimal"/>
      <w:lvlText w:val="%7."/>
      <w:lvlJc w:val="left"/>
      <w:pPr>
        <w:tabs>
          <w:tab w:val="num" w:pos="4680"/>
        </w:tabs>
        <w:ind w:left="4680" w:hanging="360"/>
      </w:pPr>
    </w:lvl>
    <w:lvl w:ilvl="7" w:tplc="BE2C0ED8" w:tentative="1">
      <w:start w:val="1"/>
      <w:numFmt w:val="decimal"/>
      <w:lvlText w:val="%8."/>
      <w:lvlJc w:val="left"/>
      <w:pPr>
        <w:tabs>
          <w:tab w:val="num" w:pos="5400"/>
        </w:tabs>
        <w:ind w:left="5400" w:hanging="360"/>
      </w:pPr>
    </w:lvl>
    <w:lvl w:ilvl="8" w:tplc="F33842B4" w:tentative="1">
      <w:start w:val="1"/>
      <w:numFmt w:val="decimal"/>
      <w:lvlText w:val="%9."/>
      <w:lvlJc w:val="left"/>
      <w:pPr>
        <w:tabs>
          <w:tab w:val="num" w:pos="6120"/>
        </w:tabs>
        <w:ind w:left="6120" w:hanging="360"/>
      </w:pPr>
    </w:lvl>
  </w:abstractNum>
  <w:abstractNum w:abstractNumId="26">
    <w:nsid w:val="541E46F9"/>
    <w:multiLevelType w:val="hybridMultilevel"/>
    <w:tmpl w:val="F0B62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224F8F"/>
    <w:multiLevelType w:val="hybridMultilevel"/>
    <w:tmpl w:val="EB3049A4"/>
    <w:lvl w:ilvl="0" w:tplc="7BB8A8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9C40547"/>
    <w:multiLevelType w:val="hybridMultilevel"/>
    <w:tmpl w:val="F1A0447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F156C78"/>
    <w:multiLevelType w:val="hybridMultilevel"/>
    <w:tmpl w:val="707CC58E"/>
    <w:lvl w:ilvl="0" w:tplc="7BB8A81A">
      <w:start w:val="1"/>
      <w:numFmt w:val="bullet"/>
      <w:lvlText w:val=""/>
      <w:lvlJc w:val="left"/>
      <w:pPr>
        <w:tabs>
          <w:tab w:val="num" w:pos="360"/>
        </w:tabs>
        <w:ind w:left="36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A9281F"/>
    <w:multiLevelType w:val="hybridMultilevel"/>
    <w:tmpl w:val="C728CC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5B6C99"/>
    <w:multiLevelType w:val="hybridMultilevel"/>
    <w:tmpl w:val="21C02B3A"/>
    <w:lvl w:ilvl="0" w:tplc="24567842">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A6381F"/>
    <w:multiLevelType w:val="hybridMultilevel"/>
    <w:tmpl w:val="72489DE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F2121C2"/>
    <w:multiLevelType w:val="hybridMultilevel"/>
    <w:tmpl w:val="7456A7F0"/>
    <w:lvl w:ilvl="0" w:tplc="17F0C7A4">
      <w:start w:val="1"/>
      <w:numFmt w:val="bullet"/>
      <w:lvlText w:val="•"/>
      <w:lvlJc w:val="left"/>
      <w:pPr>
        <w:tabs>
          <w:tab w:val="num" w:pos="720"/>
        </w:tabs>
        <w:ind w:left="720" w:hanging="360"/>
      </w:pPr>
      <w:rPr>
        <w:rFonts w:ascii="Tahoma" w:hAnsi="Tahoma" w:hint="default"/>
      </w:rPr>
    </w:lvl>
    <w:lvl w:ilvl="1" w:tplc="9B38522E" w:tentative="1">
      <w:start w:val="1"/>
      <w:numFmt w:val="bullet"/>
      <w:lvlText w:val="•"/>
      <w:lvlJc w:val="left"/>
      <w:pPr>
        <w:tabs>
          <w:tab w:val="num" w:pos="1440"/>
        </w:tabs>
        <w:ind w:left="1440" w:hanging="360"/>
      </w:pPr>
      <w:rPr>
        <w:rFonts w:ascii="Tahoma" w:hAnsi="Tahoma" w:hint="default"/>
      </w:rPr>
    </w:lvl>
    <w:lvl w:ilvl="2" w:tplc="2932E676" w:tentative="1">
      <w:start w:val="1"/>
      <w:numFmt w:val="bullet"/>
      <w:lvlText w:val="•"/>
      <w:lvlJc w:val="left"/>
      <w:pPr>
        <w:tabs>
          <w:tab w:val="num" w:pos="2160"/>
        </w:tabs>
        <w:ind w:left="2160" w:hanging="360"/>
      </w:pPr>
      <w:rPr>
        <w:rFonts w:ascii="Tahoma" w:hAnsi="Tahoma" w:hint="default"/>
      </w:rPr>
    </w:lvl>
    <w:lvl w:ilvl="3" w:tplc="BEDA6B54" w:tentative="1">
      <w:start w:val="1"/>
      <w:numFmt w:val="bullet"/>
      <w:lvlText w:val="•"/>
      <w:lvlJc w:val="left"/>
      <w:pPr>
        <w:tabs>
          <w:tab w:val="num" w:pos="2880"/>
        </w:tabs>
        <w:ind w:left="2880" w:hanging="360"/>
      </w:pPr>
      <w:rPr>
        <w:rFonts w:ascii="Tahoma" w:hAnsi="Tahoma" w:hint="default"/>
      </w:rPr>
    </w:lvl>
    <w:lvl w:ilvl="4" w:tplc="D5D85C86" w:tentative="1">
      <w:start w:val="1"/>
      <w:numFmt w:val="bullet"/>
      <w:lvlText w:val="•"/>
      <w:lvlJc w:val="left"/>
      <w:pPr>
        <w:tabs>
          <w:tab w:val="num" w:pos="3600"/>
        </w:tabs>
        <w:ind w:left="3600" w:hanging="360"/>
      </w:pPr>
      <w:rPr>
        <w:rFonts w:ascii="Tahoma" w:hAnsi="Tahoma" w:hint="default"/>
      </w:rPr>
    </w:lvl>
    <w:lvl w:ilvl="5" w:tplc="FD22B348" w:tentative="1">
      <w:start w:val="1"/>
      <w:numFmt w:val="bullet"/>
      <w:lvlText w:val="•"/>
      <w:lvlJc w:val="left"/>
      <w:pPr>
        <w:tabs>
          <w:tab w:val="num" w:pos="4320"/>
        </w:tabs>
        <w:ind w:left="4320" w:hanging="360"/>
      </w:pPr>
      <w:rPr>
        <w:rFonts w:ascii="Tahoma" w:hAnsi="Tahoma" w:hint="default"/>
      </w:rPr>
    </w:lvl>
    <w:lvl w:ilvl="6" w:tplc="79843778" w:tentative="1">
      <w:start w:val="1"/>
      <w:numFmt w:val="bullet"/>
      <w:lvlText w:val="•"/>
      <w:lvlJc w:val="left"/>
      <w:pPr>
        <w:tabs>
          <w:tab w:val="num" w:pos="5040"/>
        </w:tabs>
        <w:ind w:left="5040" w:hanging="360"/>
      </w:pPr>
      <w:rPr>
        <w:rFonts w:ascii="Tahoma" w:hAnsi="Tahoma" w:hint="default"/>
      </w:rPr>
    </w:lvl>
    <w:lvl w:ilvl="7" w:tplc="4ACAABB8" w:tentative="1">
      <w:start w:val="1"/>
      <w:numFmt w:val="bullet"/>
      <w:lvlText w:val="•"/>
      <w:lvlJc w:val="left"/>
      <w:pPr>
        <w:tabs>
          <w:tab w:val="num" w:pos="5760"/>
        </w:tabs>
        <w:ind w:left="5760" w:hanging="360"/>
      </w:pPr>
      <w:rPr>
        <w:rFonts w:ascii="Tahoma" w:hAnsi="Tahoma" w:hint="default"/>
      </w:rPr>
    </w:lvl>
    <w:lvl w:ilvl="8" w:tplc="39F27DBA" w:tentative="1">
      <w:start w:val="1"/>
      <w:numFmt w:val="bullet"/>
      <w:lvlText w:val="•"/>
      <w:lvlJc w:val="left"/>
      <w:pPr>
        <w:tabs>
          <w:tab w:val="num" w:pos="6480"/>
        </w:tabs>
        <w:ind w:left="6480" w:hanging="360"/>
      </w:pPr>
      <w:rPr>
        <w:rFonts w:ascii="Tahoma" w:hAnsi="Tahoma" w:hint="default"/>
      </w:rPr>
    </w:lvl>
  </w:abstractNum>
  <w:abstractNum w:abstractNumId="34">
    <w:nsid w:val="6F5552A7"/>
    <w:multiLevelType w:val="hybridMultilevel"/>
    <w:tmpl w:val="362CA2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6B5570"/>
    <w:multiLevelType w:val="hybridMultilevel"/>
    <w:tmpl w:val="15FE37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E5344D"/>
    <w:multiLevelType w:val="hybridMultilevel"/>
    <w:tmpl w:val="62B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687867"/>
    <w:multiLevelType w:val="hybridMultilevel"/>
    <w:tmpl w:val="AAAE5AD0"/>
    <w:lvl w:ilvl="0" w:tplc="486CC2DA">
      <w:start w:val="1"/>
      <w:numFmt w:val="bullet"/>
      <w:lvlText w:val="•"/>
      <w:lvlJc w:val="left"/>
      <w:pPr>
        <w:tabs>
          <w:tab w:val="num" w:pos="720"/>
        </w:tabs>
        <w:ind w:left="720" w:hanging="360"/>
      </w:pPr>
      <w:rPr>
        <w:rFonts w:ascii="Times New Roman" w:hAnsi="Times New Roman" w:hint="default"/>
      </w:rPr>
    </w:lvl>
    <w:lvl w:ilvl="1" w:tplc="C5BE8532" w:tentative="1">
      <w:start w:val="1"/>
      <w:numFmt w:val="bullet"/>
      <w:lvlText w:val="•"/>
      <w:lvlJc w:val="left"/>
      <w:pPr>
        <w:tabs>
          <w:tab w:val="num" w:pos="1440"/>
        </w:tabs>
        <w:ind w:left="1440" w:hanging="360"/>
      </w:pPr>
      <w:rPr>
        <w:rFonts w:ascii="Times New Roman" w:hAnsi="Times New Roman" w:hint="default"/>
      </w:rPr>
    </w:lvl>
    <w:lvl w:ilvl="2" w:tplc="3EA46682" w:tentative="1">
      <w:start w:val="1"/>
      <w:numFmt w:val="bullet"/>
      <w:lvlText w:val="•"/>
      <w:lvlJc w:val="left"/>
      <w:pPr>
        <w:tabs>
          <w:tab w:val="num" w:pos="2160"/>
        </w:tabs>
        <w:ind w:left="2160" w:hanging="360"/>
      </w:pPr>
      <w:rPr>
        <w:rFonts w:ascii="Times New Roman" w:hAnsi="Times New Roman" w:hint="default"/>
      </w:rPr>
    </w:lvl>
    <w:lvl w:ilvl="3" w:tplc="E6CE1EF2" w:tentative="1">
      <w:start w:val="1"/>
      <w:numFmt w:val="bullet"/>
      <w:lvlText w:val="•"/>
      <w:lvlJc w:val="left"/>
      <w:pPr>
        <w:tabs>
          <w:tab w:val="num" w:pos="2880"/>
        </w:tabs>
        <w:ind w:left="2880" w:hanging="360"/>
      </w:pPr>
      <w:rPr>
        <w:rFonts w:ascii="Times New Roman" w:hAnsi="Times New Roman" w:hint="default"/>
      </w:rPr>
    </w:lvl>
    <w:lvl w:ilvl="4" w:tplc="72BAA39C" w:tentative="1">
      <w:start w:val="1"/>
      <w:numFmt w:val="bullet"/>
      <w:lvlText w:val="•"/>
      <w:lvlJc w:val="left"/>
      <w:pPr>
        <w:tabs>
          <w:tab w:val="num" w:pos="3600"/>
        </w:tabs>
        <w:ind w:left="3600" w:hanging="360"/>
      </w:pPr>
      <w:rPr>
        <w:rFonts w:ascii="Times New Roman" w:hAnsi="Times New Roman" w:hint="default"/>
      </w:rPr>
    </w:lvl>
    <w:lvl w:ilvl="5" w:tplc="44583FD2" w:tentative="1">
      <w:start w:val="1"/>
      <w:numFmt w:val="bullet"/>
      <w:lvlText w:val="•"/>
      <w:lvlJc w:val="left"/>
      <w:pPr>
        <w:tabs>
          <w:tab w:val="num" w:pos="4320"/>
        </w:tabs>
        <w:ind w:left="4320" w:hanging="360"/>
      </w:pPr>
      <w:rPr>
        <w:rFonts w:ascii="Times New Roman" w:hAnsi="Times New Roman" w:hint="default"/>
      </w:rPr>
    </w:lvl>
    <w:lvl w:ilvl="6" w:tplc="BE16F916" w:tentative="1">
      <w:start w:val="1"/>
      <w:numFmt w:val="bullet"/>
      <w:lvlText w:val="•"/>
      <w:lvlJc w:val="left"/>
      <w:pPr>
        <w:tabs>
          <w:tab w:val="num" w:pos="5040"/>
        </w:tabs>
        <w:ind w:left="5040" w:hanging="360"/>
      </w:pPr>
      <w:rPr>
        <w:rFonts w:ascii="Times New Roman" w:hAnsi="Times New Roman" w:hint="default"/>
      </w:rPr>
    </w:lvl>
    <w:lvl w:ilvl="7" w:tplc="75CEFAFA" w:tentative="1">
      <w:start w:val="1"/>
      <w:numFmt w:val="bullet"/>
      <w:lvlText w:val="•"/>
      <w:lvlJc w:val="left"/>
      <w:pPr>
        <w:tabs>
          <w:tab w:val="num" w:pos="5760"/>
        </w:tabs>
        <w:ind w:left="5760" w:hanging="360"/>
      </w:pPr>
      <w:rPr>
        <w:rFonts w:ascii="Times New Roman" w:hAnsi="Times New Roman" w:hint="default"/>
      </w:rPr>
    </w:lvl>
    <w:lvl w:ilvl="8" w:tplc="D8D63632"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4A82907"/>
    <w:multiLevelType w:val="hybridMultilevel"/>
    <w:tmpl w:val="4BD2435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7B417B0"/>
    <w:multiLevelType w:val="hybridMultilevel"/>
    <w:tmpl w:val="E86281CA"/>
    <w:lvl w:ilvl="0" w:tplc="7BB8A81A">
      <w:start w:val="1"/>
      <w:numFmt w:val="bullet"/>
      <w:lvlText w:val=""/>
      <w:lvlJc w:val="left"/>
      <w:pPr>
        <w:tabs>
          <w:tab w:val="num" w:pos="360"/>
        </w:tabs>
        <w:ind w:left="360" w:hanging="360"/>
      </w:pPr>
      <w:rPr>
        <w:rFonts w:ascii="Symbol" w:hAnsi="Symbol" w:hint="default"/>
        <w:color w:val="auto"/>
        <w:sz w:val="20"/>
      </w:rPr>
    </w:lvl>
    <w:lvl w:ilvl="1" w:tplc="8EBA221C">
      <w:start w:val="1"/>
      <w:numFmt w:val="decimal"/>
      <w:lvlText w:val="%2.)"/>
      <w:lvlJc w:val="left"/>
      <w:pPr>
        <w:tabs>
          <w:tab w:val="num" w:pos="1440"/>
        </w:tabs>
        <w:ind w:left="1440" w:hanging="720"/>
      </w:pPr>
      <w:rPr>
        <w:rFonts w:hint="default"/>
        <w:b/>
      </w:rPr>
    </w:lvl>
    <w:lvl w:ilvl="2" w:tplc="44361716" w:tentative="1">
      <w:start w:val="1"/>
      <w:numFmt w:val="decimal"/>
      <w:lvlText w:val="%3."/>
      <w:lvlJc w:val="left"/>
      <w:pPr>
        <w:tabs>
          <w:tab w:val="num" w:pos="1800"/>
        </w:tabs>
        <w:ind w:left="1800" w:hanging="360"/>
      </w:pPr>
    </w:lvl>
    <w:lvl w:ilvl="3" w:tplc="10B67A96" w:tentative="1">
      <w:start w:val="1"/>
      <w:numFmt w:val="decimal"/>
      <w:lvlText w:val="%4."/>
      <w:lvlJc w:val="left"/>
      <w:pPr>
        <w:tabs>
          <w:tab w:val="num" w:pos="2520"/>
        </w:tabs>
        <w:ind w:left="2520" w:hanging="360"/>
      </w:pPr>
    </w:lvl>
    <w:lvl w:ilvl="4" w:tplc="65D64D16" w:tentative="1">
      <w:start w:val="1"/>
      <w:numFmt w:val="decimal"/>
      <w:lvlText w:val="%5."/>
      <w:lvlJc w:val="left"/>
      <w:pPr>
        <w:tabs>
          <w:tab w:val="num" w:pos="3240"/>
        </w:tabs>
        <w:ind w:left="3240" w:hanging="360"/>
      </w:pPr>
    </w:lvl>
    <w:lvl w:ilvl="5" w:tplc="A34E9466" w:tentative="1">
      <w:start w:val="1"/>
      <w:numFmt w:val="decimal"/>
      <w:lvlText w:val="%6."/>
      <w:lvlJc w:val="left"/>
      <w:pPr>
        <w:tabs>
          <w:tab w:val="num" w:pos="3960"/>
        </w:tabs>
        <w:ind w:left="3960" w:hanging="360"/>
      </w:pPr>
    </w:lvl>
    <w:lvl w:ilvl="6" w:tplc="989ACBB0" w:tentative="1">
      <w:start w:val="1"/>
      <w:numFmt w:val="decimal"/>
      <w:lvlText w:val="%7."/>
      <w:lvlJc w:val="left"/>
      <w:pPr>
        <w:tabs>
          <w:tab w:val="num" w:pos="4680"/>
        </w:tabs>
        <w:ind w:left="4680" w:hanging="360"/>
      </w:pPr>
    </w:lvl>
    <w:lvl w:ilvl="7" w:tplc="BE2C0ED8" w:tentative="1">
      <w:start w:val="1"/>
      <w:numFmt w:val="decimal"/>
      <w:lvlText w:val="%8."/>
      <w:lvlJc w:val="left"/>
      <w:pPr>
        <w:tabs>
          <w:tab w:val="num" w:pos="5400"/>
        </w:tabs>
        <w:ind w:left="5400" w:hanging="360"/>
      </w:pPr>
    </w:lvl>
    <w:lvl w:ilvl="8" w:tplc="F33842B4" w:tentative="1">
      <w:start w:val="1"/>
      <w:numFmt w:val="decimal"/>
      <w:lvlText w:val="%9."/>
      <w:lvlJc w:val="left"/>
      <w:pPr>
        <w:tabs>
          <w:tab w:val="num" w:pos="6120"/>
        </w:tabs>
        <w:ind w:left="6120" w:hanging="360"/>
      </w:pPr>
    </w:lvl>
  </w:abstractNum>
  <w:abstractNum w:abstractNumId="40">
    <w:nsid w:val="7A251F40"/>
    <w:multiLevelType w:val="hybridMultilevel"/>
    <w:tmpl w:val="16CAC98A"/>
    <w:lvl w:ilvl="0" w:tplc="0409000F">
      <w:start w:val="1"/>
      <w:numFmt w:val="decimal"/>
      <w:lvlText w:val="%1."/>
      <w:lvlJc w:val="left"/>
      <w:pPr>
        <w:tabs>
          <w:tab w:val="num" w:pos="360"/>
        </w:tabs>
        <w:ind w:left="360" w:hanging="360"/>
      </w:pPr>
      <w:rPr>
        <w:rFonts w:hint="default"/>
        <w:color w:val="auto"/>
        <w:sz w:val="20"/>
      </w:rPr>
    </w:lvl>
    <w:lvl w:ilvl="1" w:tplc="04090003">
      <w:start w:val="1"/>
      <w:numFmt w:val="bullet"/>
      <w:lvlText w:val="o"/>
      <w:lvlJc w:val="left"/>
      <w:pPr>
        <w:tabs>
          <w:tab w:val="num" w:pos="1080"/>
        </w:tabs>
        <w:ind w:left="1080" w:hanging="360"/>
      </w:pPr>
      <w:rPr>
        <w:rFonts w:ascii="Courier New" w:hAnsi="Courier New" w:cs="Courier New" w:hint="default"/>
        <w:color w:val="auto"/>
        <w:sz w:val="20"/>
      </w:rPr>
    </w:lvl>
    <w:lvl w:ilvl="2" w:tplc="7BB8A81A">
      <w:start w:val="1"/>
      <w:numFmt w:val="bullet"/>
      <w:lvlText w:val=""/>
      <w:lvlJc w:val="left"/>
      <w:pPr>
        <w:tabs>
          <w:tab w:val="num" w:pos="1800"/>
        </w:tabs>
        <w:ind w:left="1800" w:hanging="360"/>
      </w:pPr>
      <w:rPr>
        <w:rFonts w:ascii="Symbol" w:hAnsi="Symbol" w:hint="default"/>
        <w:color w:val="auto"/>
        <w:sz w:val="2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BB81268"/>
    <w:multiLevelType w:val="hybridMultilevel"/>
    <w:tmpl w:val="E4F29548"/>
    <w:lvl w:ilvl="0" w:tplc="8424EBC8">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FE25F2A"/>
    <w:multiLevelType w:val="hybridMultilevel"/>
    <w:tmpl w:val="7C0C60A4"/>
    <w:lvl w:ilvl="0" w:tplc="EE72397A">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34"/>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1"/>
  </w:num>
  <w:num w:numId="6">
    <w:abstractNumId w:val="28"/>
  </w:num>
  <w:num w:numId="7">
    <w:abstractNumId w:val="4"/>
  </w:num>
  <w:num w:numId="8">
    <w:abstractNumId w:val="31"/>
  </w:num>
  <w:num w:numId="9">
    <w:abstractNumId w:val="23"/>
  </w:num>
  <w:num w:numId="10">
    <w:abstractNumId w:val="16"/>
  </w:num>
  <w:num w:numId="11">
    <w:abstractNumId w:val="11"/>
  </w:num>
  <w:num w:numId="12">
    <w:abstractNumId w:val="22"/>
  </w:num>
  <w:num w:numId="13">
    <w:abstractNumId w:val="30"/>
  </w:num>
  <w:num w:numId="14">
    <w:abstractNumId w:val="3"/>
  </w:num>
  <w:num w:numId="15">
    <w:abstractNumId w:val="42"/>
  </w:num>
  <w:num w:numId="16">
    <w:abstractNumId w:val="25"/>
  </w:num>
  <w:num w:numId="17">
    <w:abstractNumId w:val="2"/>
  </w:num>
  <w:num w:numId="18">
    <w:abstractNumId w:val="10"/>
  </w:num>
  <w:num w:numId="19">
    <w:abstractNumId w:val="12"/>
  </w:num>
  <w:num w:numId="20">
    <w:abstractNumId w:val="7"/>
  </w:num>
  <w:num w:numId="21">
    <w:abstractNumId w:val="13"/>
  </w:num>
  <w:num w:numId="22">
    <w:abstractNumId w:val="5"/>
  </w:num>
  <w:num w:numId="23">
    <w:abstractNumId w:val="37"/>
  </w:num>
  <w:num w:numId="24">
    <w:abstractNumId w:val="33"/>
  </w:num>
  <w:num w:numId="25">
    <w:abstractNumId w:val="18"/>
  </w:num>
  <w:num w:numId="26">
    <w:abstractNumId w:val="24"/>
  </w:num>
  <w:num w:numId="27">
    <w:abstractNumId w:val="39"/>
  </w:num>
  <w:num w:numId="28">
    <w:abstractNumId w:val="29"/>
  </w:num>
  <w:num w:numId="29">
    <w:abstractNumId w:val="27"/>
  </w:num>
  <w:num w:numId="30">
    <w:abstractNumId w:val="9"/>
  </w:num>
  <w:num w:numId="31">
    <w:abstractNumId w:val="38"/>
  </w:num>
  <w:num w:numId="32">
    <w:abstractNumId w:val="1"/>
  </w:num>
  <w:num w:numId="33">
    <w:abstractNumId w:val="40"/>
  </w:num>
  <w:num w:numId="34">
    <w:abstractNumId w:val="6"/>
  </w:num>
  <w:num w:numId="35">
    <w:abstractNumId w:val="35"/>
  </w:num>
  <w:num w:numId="36">
    <w:abstractNumId w:val="19"/>
  </w:num>
  <w:num w:numId="37">
    <w:abstractNumId w:val="26"/>
  </w:num>
  <w:num w:numId="38">
    <w:abstractNumId w:val="17"/>
  </w:num>
  <w:num w:numId="39">
    <w:abstractNumId w:val="14"/>
  </w:num>
  <w:num w:numId="40">
    <w:abstractNumId w:val="15"/>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C19"/>
    <w:rsid w:val="00000111"/>
    <w:rsid w:val="0000082D"/>
    <w:rsid w:val="000029A0"/>
    <w:rsid w:val="0000355E"/>
    <w:rsid w:val="00003EA8"/>
    <w:rsid w:val="000068FD"/>
    <w:rsid w:val="00007EDD"/>
    <w:rsid w:val="00011B10"/>
    <w:rsid w:val="000124CA"/>
    <w:rsid w:val="00012EBA"/>
    <w:rsid w:val="00012FC7"/>
    <w:rsid w:val="00013345"/>
    <w:rsid w:val="0001400D"/>
    <w:rsid w:val="00015FEE"/>
    <w:rsid w:val="0001698E"/>
    <w:rsid w:val="0002071F"/>
    <w:rsid w:val="00021379"/>
    <w:rsid w:val="000220F2"/>
    <w:rsid w:val="000227D0"/>
    <w:rsid w:val="00023727"/>
    <w:rsid w:val="00024786"/>
    <w:rsid w:val="00024A59"/>
    <w:rsid w:val="000260D7"/>
    <w:rsid w:val="00026B1B"/>
    <w:rsid w:val="0002724E"/>
    <w:rsid w:val="000306EC"/>
    <w:rsid w:val="00030899"/>
    <w:rsid w:val="00031DB7"/>
    <w:rsid w:val="00032152"/>
    <w:rsid w:val="00032B3A"/>
    <w:rsid w:val="00034C14"/>
    <w:rsid w:val="00034F27"/>
    <w:rsid w:val="00034F2B"/>
    <w:rsid w:val="000353CB"/>
    <w:rsid w:val="000355DC"/>
    <w:rsid w:val="000363E5"/>
    <w:rsid w:val="00036D6A"/>
    <w:rsid w:val="00037141"/>
    <w:rsid w:val="00037482"/>
    <w:rsid w:val="00041C7D"/>
    <w:rsid w:val="00043332"/>
    <w:rsid w:val="00043BDD"/>
    <w:rsid w:val="00043DC6"/>
    <w:rsid w:val="00043F57"/>
    <w:rsid w:val="00044F5B"/>
    <w:rsid w:val="000459F2"/>
    <w:rsid w:val="000462B3"/>
    <w:rsid w:val="00047F3B"/>
    <w:rsid w:val="00050050"/>
    <w:rsid w:val="00050E1A"/>
    <w:rsid w:val="00051BC4"/>
    <w:rsid w:val="00052934"/>
    <w:rsid w:val="0005416C"/>
    <w:rsid w:val="0005575A"/>
    <w:rsid w:val="000559E4"/>
    <w:rsid w:val="0005602A"/>
    <w:rsid w:val="00056335"/>
    <w:rsid w:val="00057306"/>
    <w:rsid w:val="00057362"/>
    <w:rsid w:val="000575A7"/>
    <w:rsid w:val="00057D8F"/>
    <w:rsid w:val="00057FC3"/>
    <w:rsid w:val="00061007"/>
    <w:rsid w:val="0006130D"/>
    <w:rsid w:val="00061ED6"/>
    <w:rsid w:val="00063A42"/>
    <w:rsid w:val="0006566B"/>
    <w:rsid w:val="0006639D"/>
    <w:rsid w:val="00066B17"/>
    <w:rsid w:val="00066EC2"/>
    <w:rsid w:val="00067A2B"/>
    <w:rsid w:val="00070599"/>
    <w:rsid w:val="0007119B"/>
    <w:rsid w:val="00071232"/>
    <w:rsid w:val="000732C2"/>
    <w:rsid w:val="000741B8"/>
    <w:rsid w:val="0007477E"/>
    <w:rsid w:val="00074BFC"/>
    <w:rsid w:val="00074F5A"/>
    <w:rsid w:val="000760C6"/>
    <w:rsid w:val="00076415"/>
    <w:rsid w:val="00077F8D"/>
    <w:rsid w:val="000845B9"/>
    <w:rsid w:val="000846C4"/>
    <w:rsid w:val="00084FA0"/>
    <w:rsid w:val="0008595B"/>
    <w:rsid w:val="000879A1"/>
    <w:rsid w:val="00087A85"/>
    <w:rsid w:val="00090C55"/>
    <w:rsid w:val="0009741E"/>
    <w:rsid w:val="00097DF7"/>
    <w:rsid w:val="000A0EE3"/>
    <w:rsid w:val="000A2892"/>
    <w:rsid w:val="000A2CEA"/>
    <w:rsid w:val="000A4C81"/>
    <w:rsid w:val="000A4DC8"/>
    <w:rsid w:val="000A55DF"/>
    <w:rsid w:val="000A7452"/>
    <w:rsid w:val="000B0A30"/>
    <w:rsid w:val="000B1228"/>
    <w:rsid w:val="000B19AC"/>
    <w:rsid w:val="000B3407"/>
    <w:rsid w:val="000B37F4"/>
    <w:rsid w:val="000B3937"/>
    <w:rsid w:val="000B5731"/>
    <w:rsid w:val="000B59AF"/>
    <w:rsid w:val="000B5E01"/>
    <w:rsid w:val="000B66B2"/>
    <w:rsid w:val="000B67AE"/>
    <w:rsid w:val="000B6CDD"/>
    <w:rsid w:val="000B753C"/>
    <w:rsid w:val="000C0D42"/>
    <w:rsid w:val="000C0ED6"/>
    <w:rsid w:val="000C2C61"/>
    <w:rsid w:val="000C34BC"/>
    <w:rsid w:val="000C419D"/>
    <w:rsid w:val="000C48B3"/>
    <w:rsid w:val="000C5575"/>
    <w:rsid w:val="000C620A"/>
    <w:rsid w:val="000C6B0A"/>
    <w:rsid w:val="000C7165"/>
    <w:rsid w:val="000D060C"/>
    <w:rsid w:val="000D2E11"/>
    <w:rsid w:val="000D2E17"/>
    <w:rsid w:val="000D2EF7"/>
    <w:rsid w:val="000D400B"/>
    <w:rsid w:val="000D6563"/>
    <w:rsid w:val="000E2AC8"/>
    <w:rsid w:val="000E33CF"/>
    <w:rsid w:val="000E3516"/>
    <w:rsid w:val="000E5EA7"/>
    <w:rsid w:val="000E6967"/>
    <w:rsid w:val="000E7B1B"/>
    <w:rsid w:val="000E7F48"/>
    <w:rsid w:val="000F133F"/>
    <w:rsid w:val="000F2920"/>
    <w:rsid w:val="000F4248"/>
    <w:rsid w:val="000F59B4"/>
    <w:rsid w:val="000F6944"/>
    <w:rsid w:val="000F69D8"/>
    <w:rsid w:val="000F7107"/>
    <w:rsid w:val="000F72CF"/>
    <w:rsid w:val="000F7F79"/>
    <w:rsid w:val="00101608"/>
    <w:rsid w:val="00103294"/>
    <w:rsid w:val="00103896"/>
    <w:rsid w:val="00103FF1"/>
    <w:rsid w:val="00104632"/>
    <w:rsid w:val="001060F8"/>
    <w:rsid w:val="0010732C"/>
    <w:rsid w:val="001102E7"/>
    <w:rsid w:val="001132F1"/>
    <w:rsid w:val="00113799"/>
    <w:rsid w:val="00113C2B"/>
    <w:rsid w:val="0011438D"/>
    <w:rsid w:val="00114B4E"/>
    <w:rsid w:val="001151FC"/>
    <w:rsid w:val="001174C2"/>
    <w:rsid w:val="00117F5C"/>
    <w:rsid w:val="001208BE"/>
    <w:rsid w:val="0012093D"/>
    <w:rsid w:val="00120B73"/>
    <w:rsid w:val="001260FA"/>
    <w:rsid w:val="001275CA"/>
    <w:rsid w:val="00131678"/>
    <w:rsid w:val="00131929"/>
    <w:rsid w:val="0013236A"/>
    <w:rsid w:val="00132617"/>
    <w:rsid w:val="00132816"/>
    <w:rsid w:val="001328ED"/>
    <w:rsid w:val="00132BC3"/>
    <w:rsid w:val="001331F0"/>
    <w:rsid w:val="001334DC"/>
    <w:rsid w:val="00133E32"/>
    <w:rsid w:val="0013425B"/>
    <w:rsid w:val="00141F7E"/>
    <w:rsid w:val="00142B34"/>
    <w:rsid w:val="0014307B"/>
    <w:rsid w:val="001452E9"/>
    <w:rsid w:val="0014671F"/>
    <w:rsid w:val="00147060"/>
    <w:rsid w:val="001472A1"/>
    <w:rsid w:val="00152F97"/>
    <w:rsid w:val="00153750"/>
    <w:rsid w:val="0015381C"/>
    <w:rsid w:val="001552F6"/>
    <w:rsid w:val="001553DE"/>
    <w:rsid w:val="00155CAF"/>
    <w:rsid w:val="0015652B"/>
    <w:rsid w:val="00160139"/>
    <w:rsid w:val="00160C3E"/>
    <w:rsid w:val="00161318"/>
    <w:rsid w:val="00161EDC"/>
    <w:rsid w:val="0016473E"/>
    <w:rsid w:val="00172505"/>
    <w:rsid w:val="00172F10"/>
    <w:rsid w:val="00173B9C"/>
    <w:rsid w:val="00173C5A"/>
    <w:rsid w:val="00173F78"/>
    <w:rsid w:val="00176B37"/>
    <w:rsid w:val="00176F87"/>
    <w:rsid w:val="00183D35"/>
    <w:rsid w:val="00187E48"/>
    <w:rsid w:val="0019227B"/>
    <w:rsid w:val="0019660D"/>
    <w:rsid w:val="001A05AC"/>
    <w:rsid w:val="001A0DD8"/>
    <w:rsid w:val="001A11ED"/>
    <w:rsid w:val="001A23DE"/>
    <w:rsid w:val="001A2EAB"/>
    <w:rsid w:val="001A3715"/>
    <w:rsid w:val="001A4940"/>
    <w:rsid w:val="001A746C"/>
    <w:rsid w:val="001A74F0"/>
    <w:rsid w:val="001B0DA2"/>
    <w:rsid w:val="001B16EF"/>
    <w:rsid w:val="001B1FFE"/>
    <w:rsid w:val="001B4DD9"/>
    <w:rsid w:val="001B7CDF"/>
    <w:rsid w:val="001B7DBE"/>
    <w:rsid w:val="001C0619"/>
    <w:rsid w:val="001C0B1D"/>
    <w:rsid w:val="001C4631"/>
    <w:rsid w:val="001C4D56"/>
    <w:rsid w:val="001C54FC"/>
    <w:rsid w:val="001D0C6F"/>
    <w:rsid w:val="001D156D"/>
    <w:rsid w:val="001D1B2A"/>
    <w:rsid w:val="001D361E"/>
    <w:rsid w:val="001D39C8"/>
    <w:rsid w:val="001D678F"/>
    <w:rsid w:val="001D70E1"/>
    <w:rsid w:val="001D72EE"/>
    <w:rsid w:val="001D78DB"/>
    <w:rsid w:val="001E0185"/>
    <w:rsid w:val="001E059F"/>
    <w:rsid w:val="001E1D4E"/>
    <w:rsid w:val="001E32C4"/>
    <w:rsid w:val="001E45B8"/>
    <w:rsid w:val="001E5431"/>
    <w:rsid w:val="001F1081"/>
    <w:rsid w:val="001F1B3A"/>
    <w:rsid w:val="001F2673"/>
    <w:rsid w:val="001F2C89"/>
    <w:rsid w:val="001F3A28"/>
    <w:rsid w:val="001F53A4"/>
    <w:rsid w:val="001F6190"/>
    <w:rsid w:val="001F69BE"/>
    <w:rsid w:val="001F6BC2"/>
    <w:rsid w:val="0020098A"/>
    <w:rsid w:val="0020114A"/>
    <w:rsid w:val="002039AD"/>
    <w:rsid w:val="00204FD2"/>
    <w:rsid w:val="002062FE"/>
    <w:rsid w:val="00206A1B"/>
    <w:rsid w:val="00206EAE"/>
    <w:rsid w:val="002073C9"/>
    <w:rsid w:val="00211968"/>
    <w:rsid w:val="002119A2"/>
    <w:rsid w:val="002120E6"/>
    <w:rsid w:val="0021243B"/>
    <w:rsid w:val="00212A02"/>
    <w:rsid w:val="00212B76"/>
    <w:rsid w:val="00212F2D"/>
    <w:rsid w:val="002131D6"/>
    <w:rsid w:val="00214EB7"/>
    <w:rsid w:val="00216799"/>
    <w:rsid w:val="00216F8F"/>
    <w:rsid w:val="00217022"/>
    <w:rsid w:val="002203E5"/>
    <w:rsid w:val="00220AFD"/>
    <w:rsid w:val="00223559"/>
    <w:rsid w:val="0022373E"/>
    <w:rsid w:val="00223F0D"/>
    <w:rsid w:val="002247EE"/>
    <w:rsid w:val="002257C0"/>
    <w:rsid w:val="00226422"/>
    <w:rsid w:val="00226626"/>
    <w:rsid w:val="0022718B"/>
    <w:rsid w:val="0022738D"/>
    <w:rsid w:val="00232F5B"/>
    <w:rsid w:val="002361D2"/>
    <w:rsid w:val="00236E66"/>
    <w:rsid w:val="00240736"/>
    <w:rsid w:val="00240AF7"/>
    <w:rsid w:val="00242CAA"/>
    <w:rsid w:val="0024539A"/>
    <w:rsid w:val="00245F74"/>
    <w:rsid w:val="00246278"/>
    <w:rsid w:val="00246C31"/>
    <w:rsid w:val="00247F2C"/>
    <w:rsid w:val="00250274"/>
    <w:rsid w:val="00251121"/>
    <w:rsid w:val="0025167F"/>
    <w:rsid w:val="00252588"/>
    <w:rsid w:val="00253B0C"/>
    <w:rsid w:val="00253FB1"/>
    <w:rsid w:val="00254870"/>
    <w:rsid w:val="002615C9"/>
    <w:rsid w:val="0026167C"/>
    <w:rsid w:val="002653ED"/>
    <w:rsid w:val="002655BA"/>
    <w:rsid w:val="0026601D"/>
    <w:rsid w:val="002710D7"/>
    <w:rsid w:val="00271585"/>
    <w:rsid w:val="0027249A"/>
    <w:rsid w:val="0027318B"/>
    <w:rsid w:val="00274F0C"/>
    <w:rsid w:val="00276548"/>
    <w:rsid w:val="00276BA3"/>
    <w:rsid w:val="00276E7F"/>
    <w:rsid w:val="00280631"/>
    <w:rsid w:val="00281C1F"/>
    <w:rsid w:val="002824CE"/>
    <w:rsid w:val="00282553"/>
    <w:rsid w:val="00282967"/>
    <w:rsid w:val="00282A98"/>
    <w:rsid w:val="00282F91"/>
    <w:rsid w:val="00283A59"/>
    <w:rsid w:val="002843D0"/>
    <w:rsid w:val="00286027"/>
    <w:rsid w:val="00286782"/>
    <w:rsid w:val="002870B4"/>
    <w:rsid w:val="0028775E"/>
    <w:rsid w:val="00287E54"/>
    <w:rsid w:val="002901E0"/>
    <w:rsid w:val="00290298"/>
    <w:rsid w:val="00290B3D"/>
    <w:rsid w:val="00291E79"/>
    <w:rsid w:val="002947EB"/>
    <w:rsid w:val="00294F37"/>
    <w:rsid w:val="00296130"/>
    <w:rsid w:val="002A034C"/>
    <w:rsid w:val="002A23AC"/>
    <w:rsid w:val="002A2A04"/>
    <w:rsid w:val="002A5681"/>
    <w:rsid w:val="002A6110"/>
    <w:rsid w:val="002A6A15"/>
    <w:rsid w:val="002A6BD7"/>
    <w:rsid w:val="002B0852"/>
    <w:rsid w:val="002B4303"/>
    <w:rsid w:val="002B5418"/>
    <w:rsid w:val="002C0FA8"/>
    <w:rsid w:val="002C154D"/>
    <w:rsid w:val="002C2A12"/>
    <w:rsid w:val="002C2B7F"/>
    <w:rsid w:val="002C3B30"/>
    <w:rsid w:val="002D1B33"/>
    <w:rsid w:val="002D2364"/>
    <w:rsid w:val="002D31FB"/>
    <w:rsid w:val="002D3FF8"/>
    <w:rsid w:val="002D5695"/>
    <w:rsid w:val="002D6266"/>
    <w:rsid w:val="002D6A70"/>
    <w:rsid w:val="002D6E3E"/>
    <w:rsid w:val="002D731A"/>
    <w:rsid w:val="002E21DA"/>
    <w:rsid w:val="002E2408"/>
    <w:rsid w:val="002E287D"/>
    <w:rsid w:val="002E2D49"/>
    <w:rsid w:val="002E33D6"/>
    <w:rsid w:val="002E4EF2"/>
    <w:rsid w:val="002E5850"/>
    <w:rsid w:val="002E620A"/>
    <w:rsid w:val="002E67AE"/>
    <w:rsid w:val="002E7228"/>
    <w:rsid w:val="002E76E5"/>
    <w:rsid w:val="002E7DCE"/>
    <w:rsid w:val="002F0E99"/>
    <w:rsid w:val="002F1A71"/>
    <w:rsid w:val="002F2930"/>
    <w:rsid w:val="002F308C"/>
    <w:rsid w:val="002F3B4F"/>
    <w:rsid w:val="002F404C"/>
    <w:rsid w:val="002F4FE1"/>
    <w:rsid w:val="002F5036"/>
    <w:rsid w:val="002F536A"/>
    <w:rsid w:val="002F5B3B"/>
    <w:rsid w:val="002F7332"/>
    <w:rsid w:val="002F7D1A"/>
    <w:rsid w:val="002F7FF2"/>
    <w:rsid w:val="00301D1D"/>
    <w:rsid w:val="0030373B"/>
    <w:rsid w:val="00303E1B"/>
    <w:rsid w:val="00303FF9"/>
    <w:rsid w:val="00304C44"/>
    <w:rsid w:val="003053F2"/>
    <w:rsid w:val="003063C2"/>
    <w:rsid w:val="0030672D"/>
    <w:rsid w:val="00306B6D"/>
    <w:rsid w:val="00307B93"/>
    <w:rsid w:val="0031046C"/>
    <w:rsid w:val="003116EA"/>
    <w:rsid w:val="00311D8E"/>
    <w:rsid w:val="0031284F"/>
    <w:rsid w:val="00314050"/>
    <w:rsid w:val="0031415A"/>
    <w:rsid w:val="00314B5B"/>
    <w:rsid w:val="003177D6"/>
    <w:rsid w:val="00317F44"/>
    <w:rsid w:val="00320456"/>
    <w:rsid w:val="00321F90"/>
    <w:rsid w:val="00322CD5"/>
    <w:rsid w:val="00324C75"/>
    <w:rsid w:val="00326688"/>
    <w:rsid w:val="0032727C"/>
    <w:rsid w:val="00327283"/>
    <w:rsid w:val="0032797D"/>
    <w:rsid w:val="00327C44"/>
    <w:rsid w:val="00327DDB"/>
    <w:rsid w:val="00330102"/>
    <w:rsid w:val="00334A44"/>
    <w:rsid w:val="00336974"/>
    <w:rsid w:val="00337383"/>
    <w:rsid w:val="00337CA1"/>
    <w:rsid w:val="00341FD6"/>
    <w:rsid w:val="00343BF2"/>
    <w:rsid w:val="0034446F"/>
    <w:rsid w:val="00344AD2"/>
    <w:rsid w:val="00344F03"/>
    <w:rsid w:val="003455F8"/>
    <w:rsid w:val="00345E89"/>
    <w:rsid w:val="00346246"/>
    <w:rsid w:val="003504AE"/>
    <w:rsid w:val="00351FE7"/>
    <w:rsid w:val="00352A7D"/>
    <w:rsid w:val="00352D52"/>
    <w:rsid w:val="00353FD6"/>
    <w:rsid w:val="00354975"/>
    <w:rsid w:val="00355962"/>
    <w:rsid w:val="00356C39"/>
    <w:rsid w:val="00361F28"/>
    <w:rsid w:val="00363C79"/>
    <w:rsid w:val="00364564"/>
    <w:rsid w:val="00364B54"/>
    <w:rsid w:val="00365AC2"/>
    <w:rsid w:val="00365F90"/>
    <w:rsid w:val="003674A3"/>
    <w:rsid w:val="00367CF4"/>
    <w:rsid w:val="00372D35"/>
    <w:rsid w:val="00373D82"/>
    <w:rsid w:val="00374A12"/>
    <w:rsid w:val="00374ACD"/>
    <w:rsid w:val="00374E1D"/>
    <w:rsid w:val="00375319"/>
    <w:rsid w:val="0037647A"/>
    <w:rsid w:val="00376AF7"/>
    <w:rsid w:val="00377E7F"/>
    <w:rsid w:val="003826B3"/>
    <w:rsid w:val="00382C31"/>
    <w:rsid w:val="00384EBB"/>
    <w:rsid w:val="003850A1"/>
    <w:rsid w:val="00387851"/>
    <w:rsid w:val="00390D62"/>
    <w:rsid w:val="00392936"/>
    <w:rsid w:val="00392957"/>
    <w:rsid w:val="00392A07"/>
    <w:rsid w:val="00396186"/>
    <w:rsid w:val="00396883"/>
    <w:rsid w:val="00396BBD"/>
    <w:rsid w:val="003A0786"/>
    <w:rsid w:val="003A21A6"/>
    <w:rsid w:val="003A31F4"/>
    <w:rsid w:val="003A466E"/>
    <w:rsid w:val="003A4A8B"/>
    <w:rsid w:val="003A5AFE"/>
    <w:rsid w:val="003A6FFD"/>
    <w:rsid w:val="003A7290"/>
    <w:rsid w:val="003A7C41"/>
    <w:rsid w:val="003B002A"/>
    <w:rsid w:val="003B0A0B"/>
    <w:rsid w:val="003B1F39"/>
    <w:rsid w:val="003B31E3"/>
    <w:rsid w:val="003B346C"/>
    <w:rsid w:val="003B3D8E"/>
    <w:rsid w:val="003B5186"/>
    <w:rsid w:val="003B5B43"/>
    <w:rsid w:val="003B6410"/>
    <w:rsid w:val="003B7DE0"/>
    <w:rsid w:val="003C0E15"/>
    <w:rsid w:val="003C0EB4"/>
    <w:rsid w:val="003C191D"/>
    <w:rsid w:val="003C1F5C"/>
    <w:rsid w:val="003C363B"/>
    <w:rsid w:val="003C5436"/>
    <w:rsid w:val="003C5924"/>
    <w:rsid w:val="003C5A25"/>
    <w:rsid w:val="003C5FDA"/>
    <w:rsid w:val="003C60DE"/>
    <w:rsid w:val="003C6290"/>
    <w:rsid w:val="003C7CF1"/>
    <w:rsid w:val="003D0262"/>
    <w:rsid w:val="003D0CF6"/>
    <w:rsid w:val="003D2B07"/>
    <w:rsid w:val="003D4634"/>
    <w:rsid w:val="003D5449"/>
    <w:rsid w:val="003D7519"/>
    <w:rsid w:val="003D7E0C"/>
    <w:rsid w:val="003E02D4"/>
    <w:rsid w:val="003E0ED9"/>
    <w:rsid w:val="003E2B62"/>
    <w:rsid w:val="003E3AF4"/>
    <w:rsid w:val="003E469D"/>
    <w:rsid w:val="003E4B11"/>
    <w:rsid w:val="003E50A3"/>
    <w:rsid w:val="003E6B77"/>
    <w:rsid w:val="003F087B"/>
    <w:rsid w:val="003F10F2"/>
    <w:rsid w:val="003F2443"/>
    <w:rsid w:val="003F2D85"/>
    <w:rsid w:val="003F437A"/>
    <w:rsid w:val="003F466C"/>
    <w:rsid w:val="003F4F6B"/>
    <w:rsid w:val="003F7307"/>
    <w:rsid w:val="003F7964"/>
    <w:rsid w:val="00401A4E"/>
    <w:rsid w:val="00402E0C"/>
    <w:rsid w:val="004031DD"/>
    <w:rsid w:val="00403C29"/>
    <w:rsid w:val="00404988"/>
    <w:rsid w:val="004051F4"/>
    <w:rsid w:val="00405CDD"/>
    <w:rsid w:val="0040670F"/>
    <w:rsid w:val="0041165E"/>
    <w:rsid w:val="00411761"/>
    <w:rsid w:val="00411AEB"/>
    <w:rsid w:val="00412ABE"/>
    <w:rsid w:val="00413E23"/>
    <w:rsid w:val="004162C7"/>
    <w:rsid w:val="0042126E"/>
    <w:rsid w:val="0042196F"/>
    <w:rsid w:val="00421D26"/>
    <w:rsid w:val="00423BD4"/>
    <w:rsid w:val="00423EDB"/>
    <w:rsid w:val="004259F4"/>
    <w:rsid w:val="00425C0F"/>
    <w:rsid w:val="00426A0C"/>
    <w:rsid w:val="00426A5F"/>
    <w:rsid w:val="00426FF0"/>
    <w:rsid w:val="004302E4"/>
    <w:rsid w:val="00430370"/>
    <w:rsid w:val="00430D31"/>
    <w:rsid w:val="004319B4"/>
    <w:rsid w:val="0043300C"/>
    <w:rsid w:val="00433544"/>
    <w:rsid w:val="00433573"/>
    <w:rsid w:val="00433D59"/>
    <w:rsid w:val="004342A9"/>
    <w:rsid w:val="004356C1"/>
    <w:rsid w:val="00436969"/>
    <w:rsid w:val="00441B6F"/>
    <w:rsid w:val="004423C4"/>
    <w:rsid w:val="00443241"/>
    <w:rsid w:val="004433AC"/>
    <w:rsid w:val="00445321"/>
    <w:rsid w:val="004467ED"/>
    <w:rsid w:val="004509D0"/>
    <w:rsid w:val="004512B4"/>
    <w:rsid w:val="00452368"/>
    <w:rsid w:val="004530BC"/>
    <w:rsid w:val="004545B7"/>
    <w:rsid w:val="004549E5"/>
    <w:rsid w:val="00455394"/>
    <w:rsid w:val="00455FFD"/>
    <w:rsid w:val="00456BCC"/>
    <w:rsid w:val="00456D1E"/>
    <w:rsid w:val="004573DE"/>
    <w:rsid w:val="00463EBA"/>
    <w:rsid w:val="00464EF3"/>
    <w:rsid w:val="00466AC5"/>
    <w:rsid w:val="004675D4"/>
    <w:rsid w:val="004676A9"/>
    <w:rsid w:val="00467F73"/>
    <w:rsid w:val="004731FC"/>
    <w:rsid w:val="00474DC6"/>
    <w:rsid w:val="00475C34"/>
    <w:rsid w:val="00475FEC"/>
    <w:rsid w:val="00476943"/>
    <w:rsid w:val="0048084D"/>
    <w:rsid w:val="0048086D"/>
    <w:rsid w:val="00480F2F"/>
    <w:rsid w:val="00483662"/>
    <w:rsid w:val="00484738"/>
    <w:rsid w:val="004848AB"/>
    <w:rsid w:val="00484C27"/>
    <w:rsid w:val="0048536E"/>
    <w:rsid w:val="00485DB1"/>
    <w:rsid w:val="004878ED"/>
    <w:rsid w:val="00490EA8"/>
    <w:rsid w:val="004913F5"/>
    <w:rsid w:val="004922E5"/>
    <w:rsid w:val="0049339C"/>
    <w:rsid w:val="00493582"/>
    <w:rsid w:val="00493C36"/>
    <w:rsid w:val="004949A3"/>
    <w:rsid w:val="00494ECE"/>
    <w:rsid w:val="00495EDD"/>
    <w:rsid w:val="00497386"/>
    <w:rsid w:val="004A08DD"/>
    <w:rsid w:val="004A32F6"/>
    <w:rsid w:val="004A39CA"/>
    <w:rsid w:val="004A449D"/>
    <w:rsid w:val="004A642E"/>
    <w:rsid w:val="004A67BC"/>
    <w:rsid w:val="004A6E3C"/>
    <w:rsid w:val="004A75A8"/>
    <w:rsid w:val="004A7A12"/>
    <w:rsid w:val="004B3EFC"/>
    <w:rsid w:val="004B4154"/>
    <w:rsid w:val="004B4E16"/>
    <w:rsid w:val="004B505F"/>
    <w:rsid w:val="004B5098"/>
    <w:rsid w:val="004B7168"/>
    <w:rsid w:val="004C0FBB"/>
    <w:rsid w:val="004C115E"/>
    <w:rsid w:val="004C1A9E"/>
    <w:rsid w:val="004C61C9"/>
    <w:rsid w:val="004C63C5"/>
    <w:rsid w:val="004C6D57"/>
    <w:rsid w:val="004C7609"/>
    <w:rsid w:val="004D05EF"/>
    <w:rsid w:val="004D0893"/>
    <w:rsid w:val="004D1DD0"/>
    <w:rsid w:val="004D240A"/>
    <w:rsid w:val="004D2B2A"/>
    <w:rsid w:val="004D2B57"/>
    <w:rsid w:val="004D40CC"/>
    <w:rsid w:val="004D455C"/>
    <w:rsid w:val="004D4DCA"/>
    <w:rsid w:val="004D5D03"/>
    <w:rsid w:val="004E0CB8"/>
    <w:rsid w:val="004E0E4B"/>
    <w:rsid w:val="004E1564"/>
    <w:rsid w:val="004E1AA6"/>
    <w:rsid w:val="004E2580"/>
    <w:rsid w:val="004E2DFF"/>
    <w:rsid w:val="004E4287"/>
    <w:rsid w:val="004E4A3C"/>
    <w:rsid w:val="004E4C6B"/>
    <w:rsid w:val="004E4DF5"/>
    <w:rsid w:val="004E6267"/>
    <w:rsid w:val="004E7C1D"/>
    <w:rsid w:val="004F0598"/>
    <w:rsid w:val="004F2C2B"/>
    <w:rsid w:val="004F2CDB"/>
    <w:rsid w:val="004F2FA9"/>
    <w:rsid w:val="004F3412"/>
    <w:rsid w:val="004F5727"/>
    <w:rsid w:val="004F5D9C"/>
    <w:rsid w:val="004F5FE5"/>
    <w:rsid w:val="004F6FFD"/>
    <w:rsid w:val="004F795F"/>
    <w:rsid w:val="005009E5"/>
    <w:rsid w:val="00500A6C"/>
    <w:rsid w:val="00500D16"/>
    <w:rsid w:val="00501693"/>
    <w:rsid w:val="00501C7D"/>
    <w:rsid w:val="00501FBE"/>
    <w:rsid w:val="00503CB2"/>
    <w:rsid w:val="00504059"/>
    <w:rsid w:val="005049C7"/>
    <w:rsid w:val="00507674"/>
    <w:rsid w:val="00510B20"/>
    <w:rsid w:val="00513C10"/>
    <w:rsid w:val="00514B59"/>
    <w:rsid w:val="00515D30"/>
    <w:rsid w:val="005162AD"/>
    <w:rsid w:val="00520B18"/>
    <w:rsid w:val="00520F6C"/>
    <w:rsid w:val="0052137E"/>
    <w:rsid w:val="00521F15"/>
    <w:rsid w:val="005224E0"/>
    <w:rsid w:val="00522A17"/>
    <w:rsid w:val="0052417B"/>
    <w:rsid w:val="00524572"/>
    <w:rsid w:val="00524B1E"/>
    <w:rsid w:val="00525703"/>
    <w:rsid w:val="00526D14"/>
    <w:rsid w:val="0053166D"/>
    <w:rsid w:val="005322AD"/>
    <w:rsid w:val="0053244D"/>
    <w:rsid w:val="00533266"/>
    <w:rsid w:val="005337D5"/>
    <w:rsid w:val="00533E0D"/>
    <w:rsid w:val="00535237"/>
    <w:rsid w:val="00536A32"/>
    <w:rsid w:val="005371CE"/>
    <w:rsid w:val="005371FB"/>
    <w:rsid w:val="0054004E"/>
    <w:rsid w:val="00540AAB"/>
    <w:rsid w:val="00542359"/>
    <w:rsid w:val="00543127"/>
    <w:rsid w:val="00543634"/>
    <w:rsid w:val="00546DA1"/>
    <w:rsid w:val="005476F0"/>
    <w:rsid w:val="005502B9"/>
    <w:rsid w:val="00553747"/>
    <w:rsid w:val="00553C0A"/>
    <w:rsid w:val="00554CA6"/>
    <w:rsid w:val="00555C26"/>
    <w:rsid w:val="00555D1C"/>
    <w:rsid w:val="00556851"/>
    <w:rsid w:val="00561C8D"/>
    <w:rsid w:val="00561CE9"/>
    <w:rsid w:val="00562017"/>
    <w:rsid w:val="0056324D"/>
    <w:rsid w:val="00564AB7"/>
    <w:rsid w:val="00564CC5"/>
    <w:rsid w:val="00566B10"/>
    <w:rsid w:val="00566B75"/>
    <w:rsid w:val="00571148"/>
    <w:rsid w:val="005711AD"/>
    <w:rsid w:val="00573118"/>
    <w:rsid w:val="00574B78"/>
    <w:rsid w:val="00576A1A"/>
    <w:rsid w:val="00576A40"/>
    <w:rsid w:val="00580EAB"/>
    <w:rsid w:val="00581406"/>
    <w:rsid w:val="00581853"/>
    <w:rsid w:val="00582C99"/>
    <w:rsid w:val="0058442E"/>
    <w:rsid w:val="005859C8"/>
    <w:rsid w:val="005859F9"/>
    <w:rsid w:val="00585C19"/>
    <w:rsid w:val="0058614E"/>
    <w:rsid w:val="005868D7"/>
    <w:rsid w:val="00587F22"/>
    <w:rsid w:val="0059134B"/>
    <w:rsid w:val="0059216E"/>
    <w:rsid w:val="00592ACA"/>
    <w:rsid w:val="005932B8"/>
    <w:rsid w:val="0059507C"/>
    <w:rsid w:val="00596383"/>
    <w:rsid w:val="005969D5"/>
    <w:rsid w:val="00596A26"/>
    <w:rsid w:val="005A1A76"/>
    <w:rsid w:val="005A1DA1"/>
    <w:rsid w:val="005A2588"/>
    <w:rsid w:val="005A45C4"/>
    <w:rsid w:val="005A53B0"/>
    <w:rsid w:val="005A63C6"/>
    <w:rsid w:val="005B3B26"/>
    <w:rsid w:val="005B4E9F"/>
    <w:rsid w:val="005B5A47"/>
    <w:rsid w:val="005B5BB8"/>
    <w:rsid w:val="005B6673"/>
    <w:rsid w:val="005B6ECB"/>
    <w:rsid w:val="005B7DCB"/>
    <w:rsid w:val="005C012E"/>
    <w:rsid w:val="005C0572"/>
    <w:rsid w:val="005C0BCE"/>
    <w:rsid w:val="005C0CA7"/>
    <w:rsid w:val="005C0E3B"/>
    <w:rsid w:val="005C1A79"/>
    <w:rsid w:val="005C1ECF"/>
    <w:rsid w:val="005C2C48"/>
    <w:rsid w:val="005C2DCF"/>
    <w:rsid w:val="005C4B01"/>
    <w:rsid w:val="005C4C52"/>
    <w:rsid w:val="005C6040"/>
    <w:rsid w:val="005C6BA4"/>
    <w:rsid w:val="005C6E1C"/>
    <w:rsid w:val="005C7362"/>
    <w:rsid w:val="005C73AB"/>
    <w:rsid w:val="005C7801"/>
    <w:rsid w:val="005D054F"/>
    <w:rsid w:val="005D0C02"/>
    <w:rsid w:val="005D150A"/>
    <w:rsid w:val="005D2B3E"/>
    <w:rsid w:val="005D2E19"/>
    <w:rsid w:val="005D3BF2"/>
    <w:rsid w:val="005D4819"/>
    <w:rsid w:val="005D6864"/>
    <w:rsid w:val="005D697A"/>
    <w:rsid w:val="005D77BA"/>
    <w:rsid w:val="005E0FB9"/>
    <w:rsid w:val="005E13AF"/>
    <w:rsid w:val="005E1649"/>
    <w:rsid w:val="005E1D8B"/>
    <w:rsid w:val="005E2B33"/>
    <w:rsid w:val="005E3418"/>
    <w:rsid w:val="005E3446"/>
    <w:rsid w:val="005E7C00"/>
    <w:rsid w:val="005F1CB4"/>
    <w:rsid w:val="005F3170"/>
    <w:rsid w:val="005F53A9"/>
    <w:rsid w:val="005F57F1"/>
    <w:rsid w:val="00600FD7"/>
    <w:rsid w:val="0060240C"/>
    <w:rsid w:val="00603461"/>
    <w:rsid w:val="00603C15"/>
    <w:rsid w:val="006054F3"/>
    <w:rsid w:val="00605CC8"/>
    <w:rsid w:val="006061D9"/>
    <w:rsid w:val="00606329"/>
    <w:rsid w:val="0060645B"/>
    <w:rsid w:val="00606D08"/>
    <w:rsid w:val="006073B0"/>
    <w:rsid w:val="006126F8"/>
    <w:rsid w:val="00612D8A"/>
    <w:rsid w:val="006131A0"/>
    <w:rsid w:val="00614619"/>
    <w:rsid w:val="00614FB0"/>
    <w:rsid w:val="00616889"/>
    <w:rsid w:val="0062110E"/>
    <w:rsid w:val="00623987"/>
    <w:rsid w:val="0062499F"/>
    <w:rsid w:val="006254B4"/>
    <w:rsid w:val="00627A49"/>
    <w:rsid w:val="00630B02"/>
    <w:rsid w:val="006327C1"/>
    <w:rsid w:val="006327D4"/>
    <w:rsid w:val="006328A9"/>
    <w:rsid w:val="00633AEF"/>
    <w:rsid w:val="0063484F"/>
    <w:rsid w:val="00634FFF"/>
    <w:rsid w:val="00635E9A"/>
    <w:rsid w:val="00636178"/>
    <w:rsid w:val="006366B8"/>
    <w:rsid w:val="006373DF"/>
    <w:rsid w:val="00637A6F"/>
    <w:rsid w:val="00641182"/>
    <w:rsid w:val="0064131C"/>
    <w:rsid w:val="00641611"/>
    <w:rsid w:val="00641D29"/>
    <w:rsid w:val="0064401B"/>
    <w:rsid w:val="00644F48"/>
    <w:rsid w:val="00644F49"/>
    <w:rsid w:val="00644F9D"/>
    <w:rsid w:val="006454BA"/>
    <w:rsid w:val="00646B02"/>
    <w:rsid w:val="006471B7"/>
    <w:rsid w:val="00647802"/>
    <w:rsid w:val="006478B8"/>
    <w:rsid w:val="00647F13"/>
    <w:rsid w:val="006511D6"/>
    <w:rsid w:val="00651BD1"/>
    <w:rsid w:val="00651C79"/>
    <w:rsid w:val="006545DB"/>
    <w:rsid w:val="00654CE5"/>
    <w:rsid w:val="00655B6C"/>
    <w:rsid w:val="006605EC"/>
    <w:rsid w:val="006615A6"/>
    <w:rsid w:val="00661C31"/>
    <w:rsid w:val="0066207B"/>
    <w:rsid w:val="006622D0"/>
    <w:rsid w:val="006629DB"/>
    <w:rsid w:val="00663BD4"/>
    <w:rsid w:val="00664018"/>
    <w:rsid w:val="0066581C"/>
    <w:rsid w:val="00665E81"/>
    <w:rsid w:val="00667FF4"/>
    <w:rsid w:val="00671560"/>
    <w:rsid w:val="00671949"/>
    <w:rsid w:val="00674921"/>
    <w:rsid w:val="00676EC7"/>
    <w:rsid w:val="00677651"/>
    <w:rsid w:val="006804D6"/>
    <w:rsid w:val="00680B84"/>
    <w:rsid w:val="00681507"/>
    <w:rsid w:val="00681D67"/>
    <w:rsid w:val="00683218"/>
    <w:rsid w:val="00683D60"/>
    <w:rsid w:val="00683FE2"/>
    <w:rsid w:val="00684D8C"/>
    <w:rsid w:val="006852B3"/>
    <w:rsid w:val="00686E39"/>
    <w:rsid w:val="00687B87"/>
    <w:rsid w:val="0069005F"/>
    <w:rsid w:val="00692969"/>
    <w:rsid w:val="00694191"/>
    <w:rsid w:val="006946BF"/>
    <w:rsid w:val="006949D5"/>
    <w:rsid w:val="0069560E"/>
    <w:rsid w:val="006969B6"/>
    <w:rsid w:val="0069732C"/>
    <w:rsid w:val="00697E20"/>
    <w:rsid w:val="006A15E0"/>
    <w:rsid w:val="006A32D6"/>
    <w:rsid w:val="006A5309"/>
    <w:rsid w:val="006A70D2"/>
    <w:rsid w:val="006A77EE"/>
    <w:rsid w:val="006B0810"/>
    <w:rsid w:val="006B0895"/>
    <w:rsid w:val="006B2453"/>
    <w:rsid w:val="006B4411"/>
    <w:rsid w:val="006B5DD3"/>
    <w:rsid w:val="006B692B"/>
    <w:rsid w:val="006B7382"/>
    <w:rsid w:val="006B77F7"/>
    <w:rsid w:val="006B7FEB"/>
    <w:rsid w:val="006C2D64"/>
    <w:rsid w:val="006C33FE"/>
    <w:rsid w:val="006C34BC"/>
    <w:rsid w:val="006C34E4"/>
    <w:rsid w:val="006C3711"/>
    <w:rsid w:val="006C6C4D"/>
    <w:rsid w:val="006C6DB3"/>
    <w:rsid w:val="006C7056"/>
    <w:rsid w:val="006C7491"/>
    <w:rsid w:val="006D037A"/>
    <w:rsid w:val="006D0852"/>
    <w:rsid w:val="006D0BA6"/>
    <w:rsid w:val="006D63BC"/>
    <w:rsid w:val="006D66C4"/>
    <w:rsid w:val="006D791B"/>
    <w:rsid w:val="006D7B85"/>
    <w:rsid w:val="006D7CC2"/>
    <w:rsid w:val="006E0F66"/>
    <w:rsid w:val="006E3653"/>
    <w:rsid w:val="006E3B16"/>
    <w:rsid w:val="006E4DB0"/>
    <w:rsid w:val="006E5D9A"/>
    <w:rsid w:val="006E6139"/>
    <w:rsid w:val="006E666A"/>
    <w:rsid w:val="006E74B6"/>
    <w:rsid w:val="006F0793"/>
    <w:rsid w:val="006F2011"/>
    <w:rsid w:val="006F2990"/>
    <w:rsid w:val="006F2FBF"/>
    <w:rsid w:val="006F4528"/>
    <w:rsid w:val="006F462A"/>
    <w:rsid w:val="006F4D1F"/>
    <w:rsid w:val="006F5483"/>
    <w:rsid w:val="006F55E7"/>
    <w:rsid w:val="006F5ED8"/>
    <w:rsid w:val="006F61E0"/>
    <w:rsid w:val="006F627E"/>
    <w:rsid w:val="006F726E"/>
    <w:rsid w:val="006F7983"/>
    <w:rsid w:val="006F7B05"/>
    <w:rsid w:val="00700B04"/>
    <w:rsid w:val="00700C13"/>
    <w:rsid w:val="00703C87"/>
    <w:rsid w:val="00703F30"/>
    <w:rsid w:val="00704BEA"/>
    <w:rsid w:val="00704FCB"/>
    <w:rsid w:val="00707A28"/>
    <w:rsid w:val="00711520"/>
    <w:rsid w:val="00711B2B"/>
    <w:rsid w:val="00712199"/>
    <w:rsid w:val="007127C9"/>
    <w:rsid w:val="0071489E"/>
    <w:rsid w:val="0071600E"/>
    <w:rsid w:val="00716E46"/>
    <w:rsid w:val="0071760A"/>
    <w:rsid w:val="00722344"/>
    <w:rsid w:val="007225E7"/>
    <w:rsid w:val="007235C2"/>
    <w:rsid w:val="007250AB"/>
    <w:rsid w:val="00727C38"/>
    <w:rsid w:val="00727F96"/>
    <w:rsid w:val="007336E9"/>
    <w:rsid w:val="00733F1A"/>
    <w:rsid w:val="00734CDB"/>
    <w:rsid w:val="00734E85"/>
    <w:rsid w:val="00734FE3"/>
    <w:rsid w:val="007359BE"/>
    <w:rsid w:val="00741B28"/>
    <w:rsid w:val="00741E5D"/>
    <w:rsid w:val="00741FE1"/>
    <w:rsid w:val="007422E4"/>
    <w:rsid w:val="00742510"/>
    <w:rsid w:val="00743679"/>
    <w:rsid w:val="0074610F"/>
    <w:rsid w:val="00746E87"/>
    <w:rsid w:val="00746FE5"/>
    <w:rsid w:val="00747043"/>
    <w:rsid w:val="00747E04"/>
    <w:rsid w:val="00750323"/>
    <w:rsid w:val="00751222"/>
    <w:rsid w:val="007515AD"/>
    <w:rsid w:val="0075437C"/>
    <w:rsid w:val="00754BEB"/>
    <w:rsid w:val="00757958"/>
    <w:rsid w:val="00757B83"/>
    <w:rsid w:val="00760F5E"/>
    <w:rsid w:val="007623AB"/>
    <w:rsid w:val="0076253A"/>
    <w:rsid w:val="00762982"/>
    <w:rsid w:val="007630D0"/>
    <w:rsid w:val="0076356B"/>
    <w:rsid w:val="0076444C"/>
    <w:rsid w:val="00764E53"/>
    <w:rsid w:val="00766C8F"/>
    <w:rsid w:val="00770289"/>
    <w:rsid w:val="00771203"/>
    <w:rsid w:val="00771AC2"/>
    <w:rsid w:val="00772217"/>
    <w:rsid w:val="00773C45"/>
    <w:rsid w:val="00773F99"/>
    <w:rsid w:val="00774C7C"/>
    <w:rsid w:val="007752F0"/>
    <w:rsid w:val="007767AF"/>
    <w:rsid w:val="00776851"/>
    <w:rsid w:val="0077797F"/>
    <w:rsid w:val="007800E4"/>
    <w:rsid w:val="007806CE"/>
    <w:rsid w:val="00782534"/>
    <w:rsid w:val="00782BDA"/>
    <w:rsid w:val="00782F35"/>
    <w:rsid w:val="00783BE7"/>
    <w:rsid w:val="00783F80"/>
    <w:rsid w:val="0078618F"/>
    <w:rsid w:val="00786733"/>
    <w:rsid w:val="0078758B"/>
    <w:rsid w:val="00787FFD"/>
    <w:rsid w:val="007904C8"/>
    <w:rsid w:val="00792216"/>
    <w:rsid w:val="00792F38"/>
    <w:rsid w:val="00794F77"/>
    <w:rsid w:val="00796F17"/>
    <w:rsid w:val="00796F1E"/>
    <w:rsid w:val="00797334"/>
    <w:rsid w:val="007978DF"/>
    <w:rsid w:val="007A2033"/>
    <w:rsid w:val="007A2E77"/>
    <w:rsid w:val="007A2EF4"/>
    <w:rsid w:val="007A5115"/>
    <w:rsid w:val="007A6B56"/>
    <w:rsid w:val="007B0865"/>
    <w:rsid w:val="007B0BC0"/>
    <w:rsid w:val="007B1A06"/>
    <w:rsid w:val="007B243D"/>
    <w:rsid w:val="007B3A0F"/>
    <w:rsid w:val="007B3E6E"/>
    <w:rsid w:val="007B3F51"/>
    <w:rsid w:val="007B492B"/>
    <w:rsid w:val="007B6E29"/>
    <w:rsid w:val="007B7221"/>
    <w:rsid w:val="007B7C82"/>
    <w:rsid w:val="007B7E85"/>
    <w:rsid w:val="007C356A"/>
    <w:rsid w:val="007C3C31"/>
    <w:rsid w:val="007C5D92"/>
    <w:rsid w:val="007C674B"/>
    <w:rsid w:val="007D176E"/>
    <w:rsid w:val="007D385F"/>
    <w:rsid w:val="007D594B"/>
    <w:rsid w:val="007D6629"/>
    <w:rsid w:val="007D678B"/>
    <w:rsid w:val="007D6FB5"/>
    <w:rsid w:val="007D78ED"/>
    <w:rsid w:val="007D79B3"/>
    <w:rsid w:val="007E044E"/>
    <w:rsid w:val="007E12AE"/>
    <w:rsid w:val="007E18F9"/>
    <w:rsid w:val="007E255D"/>
    <w:rsid w:val="007E35F5"/>
    <w:rsid w:val="007E4025"/>
    <w:rsid w:val="007E40FB"/>
    <w:rsid w:val="007E78C9"/>
    <w:rsid w:val="007E7D98"/>
    <w:rsid w:val="007F195F"/>
    <w:rsid w:val="007F2BB1"/>
    <w:rsid w:val="007F2DCB"/>
    <w:rsid w:val="007F46D1"/>
    <w:rsid w:val="007F4C63"/>
    <w:rsid w:val="007F4F4D"/>
    <w:rsid w:val="007F54F7"/>
    <w:rsid w:val="007F59DF"/>
    <w:rsid w:val="007F5DC3"/>
    <w:rsid w:val="007F5FC0"/>
    <w:rsid w:val="007F633F"/>
    <w:rsid w:val="007F7411"/>
    <w:rsid w:val="00800B6F"/>
    <w:rsid w:val="00800CB0"/>
    <w:rsid w:val="00800DE8"/>
    <w:rsid w:val="00801BB9"/>
    <w:rsid w:val="00804380"/>
    <w:rsid w:val="00804A0F"/>
    <w:rsid w:val="0080553A"/>
    <w:rsid w:val="00805BDB"/>
    <w:rsid w:val="008065F1"/>
    <w:rsid w:val="00806687"/>
    <w:rsid w:val="00807210"/>
    <w:rsid w:val="008073E6"/>
    <w:rsid w:val="0081027A"/>
    <w:rsid w:val="00811407"/>
    <w:rsid w:val="00811FF6"/>
    <w:rsid w:val="00813C2E"/>
    <w:rsid w:val="008149FD"/>
    <w:rsid w:val="00817912"/>
    <w:rsid w:val="00820AC9"/>
    <w:rsid w:val="008218B9"/>
    <w:rsid w:val="008227F0"/>
    <w:rsid w:val="00822B65"/>
    <w:rsid w:val="0082663A"/>
    <w:rsid w:val="00827D18"/>
    <w:rsid w:val="00830128"/>
    <w:rsid w:val="00830919"/>
    <w:rsid w:val="00830CD4"/>
    <w:rsid w:val="008323D5"/>
    <w:rsid w:val="00833C68"/>
    <w:rsid w:val="0083580A"/>
    <w:rsid w:val="00835D1C"/>
    <w:rsid w:val="00836C43"/>
    <w:rsid w:val="0083773C"/>
    <w:rsid w:val="00837ADA"/>
    <w:rsid w:val="0084101F"/>
    <w:rsid w:val="008414E2"/>
    <w:rsid w:val="00841CE8"/>
    <w:rsid w:val="0084572A"/>
    <w:rsid w:val="00846369"/>
    <w:rsid w:val="00846D1D"/>
    <w:rsid w:val="00846D2E"/>
    <w:rsid w:val="00851275"/>
    <w:rsid w:val="00851E3D"/>
    <w:rsid w:val="008521DB"/>
    <w:rsid w:val="00852C7F"/>
    <w:rsid w:val="0085450F"/>
    <w:rsid w:val="008559F1"/>
    <w:rsid w:val="00861278"/>
    <w:rsid w:val="008625FC"/>
    <w:rsid w:val="008628C2"/>
    <w:rsid w:val="008637BC"/>
    <w:rsid w:val="00864763"/>
    <w:rsid w:val="008651E5"/>
    <w:rsid w:val="00865441"/>
    <w:rsid w:val="0086568D"/>
    <w:rsid w:val="008658A4"/>
    <w:rsid w:val="00865954"/>
    <w:rsid w:val="00866B79"/>
    <w:rsid w:val="00867FFE"/>
    <w:rsid w:val="0087090A"/>
    <w:rsid w:val="00871761"/>
    <w:rsid w:val="00871EFA"/>
    <w:rsid w:val="00872BE6"/>
    <w:rsid w:val="00872FB4"/>
    <w:rsid w:val="00873A44"/>
    <w:rsid w:val="0087408C"/>
    <w:rsid w:val="00875084"/>
    <w:rsid w:val="008768DA"/>
    <w:rsid w:val="00876E1A"/>
    <w:rsid w:val="00877229"/>
    <w:rsid w:val="00877BD5"/>
    <w:rsid w:val="00877CBC"/>
    <w:rsid w:val="00880468"/>
    <w:rsid w:val="008813ED"/>
    <w:rsid w:val="00881A08"/>
    <w:rsid w:val="00881D4C"/>
    <w:rsid w:val="00881DB8"/>
    <w:rsid w:val="00881E20"/>
    <w:rsid w:val="0088506D"/>
    <w:rsid w:val="008850DB"/>
    <w:rsid w:val="0088546C"/>
    <w:rsid w:val="0088564E"/>
    <w:rsid w:val="0088673F"/>
    <w:rsid w:val="00887BDB"/>
    <w:rsid w:val="00890FC8"/>
    <w:rsid w:val="00892B0F"/>
    <w:rsid w:val="0089350E"/>
    <w:rsid w:val="00893EFE"/>
    <w:rsid w:val="008946F0"/>
    <w:rsid w:val="0089485F"/>
    <w:rsid w:val="00895807"/>
    <w:rsid w:val="008967C5"/>
    <w:rsid w:val="0089788B"/>
    <w:rsid w:val="00897FFA"/>
    <w:rsid w:val="008A0DC5"/>
    <w:rsid w:val="008A1045"/>
    <w:rsid w:val="008A119A"/>
    <w:rsid w:val="008A216A"/>
    <w:rsid w:val="008A2DE5"/>
    <w:rsid w:val="008A42A4"/>
    <w:rsid w:val="008A47C9"/>
    <w:rsid w:val="008A615B"/>
    <w:rsid w:val="008A6B14"/>
    <w:rsid w:val="008A6B95"/>
    <w:rsid w:val="008A6ED7"/>
    <w:rsid w:val="008B02AD"/>
    <w:rsid w:val="008B16D4"/>
    <w:rsid w:val="008B1D35"/>
    <w:rsid w:val="008B39E6"/>
    <w:rsid w:val="008B4CE2"/>
    <w:rsid w:val="008B5835"/>
    <w:rsid w:val="008B5FAE"/>
    <w:rsid w:val="008B6E94"/>
    <w:rsid w:val="008B70CB"/>
    <w:rsid w:val="008B7DCF"/>
    <w:rsid w:val="008C2EB5"/>
    <w:rsid w:val="008C2F58"/>
    <w:rsid w:val="008C2FA1"/>
    <w:rsid w:val="008C3D32"/>
    <w:rsid w:val="008C4790"/>
    <w:rsid w:val="008C588A"/>
    <w:rsid w:val="008C5A5F"/>
    <w:rsid w:val="008D19C5"/>
    <w:rsid w:val="008D2941"/>
    <w:rsid w:val="008D3C65"/>
    <w:rsid w:val="008D507F"/>
    <w:rsid w:val="008D67EF"/>
    <w:rsid w:val="008D6AC0"/>
    <w:rsid w:val="008D7426"/>
    <w:rsid w:val="008D7511"/>
    <w:rsid w:val="008D764B"/>
    <w:rsid w:val="008E0A73"/>
    <w:rsid w:val="008E14DA"/>
    <w:rsid w:val="008E24FB"/>
    <w:rsid w:val="008E2E86"/>
    <w:rsid w:val="008E30C6"/>
    <w:rsid w:val="008E364C"/>
    <w:rsid w:val="008E3861"/>
    <w:rsid w:val="008E402C"/>
    <w:rsid w:val="008E594E"/>
    <w:rsid w:val="008E68A5"/>
    <w:rsid w:val="008E7AA6"/>
    <w:rsid w:val="008E7CB6"/>
    <w:rsid w:val="008F2675"/>
    <w:rsid w:val="008F356A"/>
    <w:rsid w:val="008F3F65"/>
    <w:rsid w:val="008F45FA"/>
    <w:rsid w:val="008F484F"/>
    <w:rsid w:val="008F4868"/>
    <w:rsid w:val="008F4ECB"/>
    <w:rsid w:val="008F6EF4"/>
    <w:rsid w:val="008F7965"/>
    <w:rsid w:val="008F7CD8"/>
    <w:rsid w:val="009021DE"/>
    <w:rsid w:val="0090238F"/>
    <w:rsid w:val="0090268E"/>
    <w:rsid w:val="009037DF"/>
    <w:rsid w:val="00903E85"/>
    <w:rsid w:val="0090581A"/>
    <w:rsid w:val="00905A1B"/>
    <w:rsid w:val="009077B8"/>
    <w:rsid w:val="00910551"/>
    <w:rsid w:val="00912AC9"/>
    <w:rsid w:val="00912D0C"/>
    <w:rsid w:val="00913D3E"/>
    <w:rsid w:val="00915074"/>
    <w:rsid w:val="00915587"/>
    <w:rsid w:val="009159FF"/>
    <w:rsid w:val="00917349"/>
    <w:rsid w:val="00917362"/>
    <w:rsid w:val="009201FF"/>
    <w:rsid w:val="00921060"/>
    <w:rsid w:val="0092167D"/>
    <w:rsid w:val="0092170D"/>
    <w:rsid w:val="00922660"/>
    <w:rsid w:val="00923BBA"/>
    <w:rsid w:val="00924507"/>
    <w:rsid w:val="0092457B"/>
    <w:rsid w:val="00924657"/>
    <w:rsid w:val="0092544D"/>
    <w:rsid w:val="00925CAD"/>
    <w:rsid w:val="00931524"/>
    <w:rsid w:val="00932643"/>
    <w:rsid w:val="00933703"/>
    <w:rsid w:val="00934A26"/>
    <w:rsid w:val="00936758"/>
    <w:rsid w:val="009370B5"/>
    <w:rsid w:val="009418EA"/>
    <w:rsid w:val="009420D4"/>
    <w:rsid w:val="00942AA8"/>
    <w:rsid w:val="00943422"/>
    <w:rsid w:val="00943558"/>
    <w:rsid w:val="009443AD"/>
    <w:rsid w:val="00944B3D"/>
    <w:rsid w:val="009466C3"/>
    <w:rsid w:val="00947BD1"/>
    <w:rsid w:val="00947FD0"/>
    <w:rsid w:val="00952111"/>
    <w:rsid w:val="00953C19"/>
    <w:rsid w:val="009543DF"/>
    <w:rsid w:val="00960374"/>
    <w:rsid w:val="00962E13"/>
    <w:rsid w:val="00964565"/>
    <w:rsid w:val="00964C50"/>
    <w:rsid w:val="009658D2"/>
    <w:rsid w:val="00965F2E"/>
    <w:rsid w:val="0096749F"/>
    <w:rsid w:val="00972C27"/>
    <w:rsid w:val="009741DB"/>
    <w:rsid w:val="00974CF9"/>
    <w:rsid w:val="00975585"/>
    <w:rsid w:val="0097585C"/>
    <w:rsid w:val="0097611B"/>
    <w:rsid w:val="00977963"/>
    <w:rsid w:val="009811B2"/>
    <w:rsid w:val="00982F06"/>
    <w:rsid w:val="00983B22"/>
    <w:rsid w:val="00983B33"/>
    <w:rsid w:val="00983C72"/>
    <w:rsid w:val="0098454A"/>
    <w:rsid w:val="0098581B"/>
    <w:rsid w:val="00985F13"/>
    <w:rsid w:val="00986C5B"/>
    <w:rsid w:val="0099055E"/>
    <w:rsid w:val="009928E0"/>
    <w:rsid w:val="00992A2E"/>
    <w:rsid w:val="0099376B"/>
    <w:rsid w:val="00993D5E"/>
    <w:rsid w:val="00994028"/>
    <w:rsid w:val="009948BB"/>
    <w:rsid w:val="00994A31"/>
    <w:rsid w:val="009954F5"/>
    <w:rsid w:val="00996282"/>
    <w:rsid w:val="009965CF"/>
    <w:rsid w:val="00997C63"/>
    <w:rsid w:val="009A057F"/>
    <w:rsid w:val="009A3B83"/>
    <w:rsid w:val="009A3D08"/>
    <w:rsid w:val="009A3F62"/>
    <w:rsid w:val="009A463B"/>
    <w:rsid w:val="009A4992"/>
    <w:rsid w:val="009A4AF6"/>
    <w:rsid w:val="009A7A70"/>
    <w:rsid w:val="009B0773"/>
    <w:rsid w:val="009B1522"/>
    <w:rsid w:val="009B21B4"/>
    <w:rsid w:val="009B2CF0"/>
    <w:rsid w:val="009B4485"/>
    <w:rsid w:val="009B5BCE"/>
    <w:rsid w:val="009B618A"/>
    <w:rsid w:val="009C00AA"/>
    <w:rsid w:val="009C022F"/>
    <w:rsid w:val="009C250D"/>
    <w:rsid w:val="009C3F2B"/>
    <w:rsid w:val="009C4577"/>
    <w:rsid w:val="009C6AA7"/>
    <w:rsid w:val="009C6D62"/>
    <w:rsid w:val="009C7000"/>
    <w:rsid w:val="009D0261"/>
    <w:rsid w:val="009D0458"/>
    <w:rsid w:val="009D3FBC"/>
    <w:rsid w:val="009D53D5"/>
    <w:rsid w:val="009D55D1"/>
    <w:rsid w:val="009E00B9"/>
    <w:rsid w:val="009E02E0"/>
    <w:rsid w:val="009E1B94"/>
    <w:rsid w:val="009E22E5"/>
    <w:rsid w:val="009E2431"/>
    <w:rsid w:val="009E4AA4"/>
    <w:rsid w:val="009E6031"/>
    <w:rsid w:val="009E6B80"/>
    <w:rsid w:val="009E6C2E"/>
    <w:rsid w:val="009F034C"/>
    <w:rsid w:val="009F086A"/>
    <w:rsid w:val="009F2876"/>
    <w:rsid w:val="009F42FA"/>
    <w:rsid w:val="009F4316"/>
    <w:rsid w:val="009F4A05"/>
    <w:rsid w:val="009F5FB2"/>
    <w:rsid w:val="009F6CD3"/>
    <w:rsid w:val="009F6EE5"/>
    <w:rsid w:val="009F71A6"/>
    <w:rsid w:val="00A0057A"/>
    <w:rsid w:val="00A0074C"/>
    <w:rsid w:val="00A015C5"/>
    <w:rsid w:val="00A035E7"/>
    <w:rsid w:val="00A03FA6"/>
    <w:rsid w:val="00A04808"/>
    <w:rsid w:val="00A056F1"/>
    <w:rsid w:val="00A06541"/>
    <w:rsid w:val="00A07EA8"/>
    <w:rsid w:val="00A10639"/>
    <w:rsid w:val="00A13B41"/>
    <w:rsid w:val="00A14A6C"/>
    <w:rsid w:val="00A153CB"/>
    <w:rsid w:val="00A15CD3"/>
    <w:rsid w:val="00A16F37"/>
    <w:rsid w:val="00A207B7"/>
    <w:rsid w:val="00A216A4"/>
    <w:rsid w:val="00A23765"/>
    <w:rsid w:val="00A243D9"/>
    <w:rsid w:val="00A26410"/>
    <w:rsid w:val="00A26FEF"/>
    <w:rsid w:val="00A304FC"/>
    <w:rsid w:val="00A35C88"/>
    <w:rsid w:val="00A35CBF"/>
    <w:rsid w:val="00A35DA0"/>
    <w:rsid w:val="00A36756"/>
    <w:rsid w:val="00A378BF"/>
    <w:rsid w:val="00A37F58"/>
    <w:rsid w:val="00A40E03"/>
    <w:rsid w:val="00A40FA8"/>
    <w:rsid w:val="00A44CAE"/>
    <w:rsid w:val="00A452B3"/>
    <w:rsid w:val="00A46635"/>
    <w:rsid w:val="00A46939"/>
    <w:rsid w:val="00A475D2"/>
    <w:rsid w:val="00A50999"/>
    <w:rsid w:val="00A55418"/>
    <w:rsid w:val="00A56879"/>
    <w:rsid w:val="00A57B65"/>
    <w:rsid w:val="00A621D4"/>
    <w:rsid w:val="00A63D10"/>
    <w:rsid w:val="00A63F66"/>
    <w:rsid w:val="00A65083"/>
    <w:rsid w:val="00A650B8"/>
    <w:rsid w:val="00A65A95"/>
    <w:rsid w:val="00A65FC6"/>
    <w:rsid w:val="00A7046E"/>
    <w:rsid w:val="00A7292F"/>
    <w:rsid w:val="00A72EA4"/>
    <w:rsid w:val="00A72EC0"/>
    <w:rsid w:val="00A73C92"/>
    <w:rsid w:val="00A741AA"/>
    <w:rsid w:val="00A741EF"/>
    <w:rsid w:val="00A742BE"/>
    <w:rsid w:val="00A750CF"/>
    <w:rsid w:val="00A750FD"/>
    <w:rsid w:val="00A77520"/>
    <w:rsid w:val="00A801CB"/>
    <w:rsid w:val="00A82FF1"/>
    <w:rsid w:val="00A8445B"/>
    <w:rsid w:val="00A858FB"/>
    <w:rsid w:val="00A86FF3"/>
    <w:rsid w:val="00A93484"/>
    <w:rsid w:val="00A9358F"/>
    <w:rsid w:val="00A95577"/>
    <w:rsid w:val="00A96BD3"/>
    <w:rsid w:val="00A97DA7"/>
    <w:rsid w:val="00A97ECE"/>
    <w:rsid w:val="00AA04B7"/>
    <w:rsid w:val="00AA2795"/>
    <w:rsid w:val="00AA41FC"/>
    <w:rsid w:val="00AA58A1"/>
    <w:rsid w:val="00AA5E83"/>
    <w:rsid w:val="00AA6020"/>
    <w:rsid w:val="00AA6A81"/>
    <w:rsid w:val="00AA790D"/>
    <w:rsid w:val="00AB1499"/>
    <w:rsid w:val="00AB325C"/>
    <w:rsid w:val="00AB4108"/>
    <w:rsid w:val="00AB58ED"/>
    <w:rsid w:val="00AB67AF"/>
    <w:rsid w:val="00AC0030"/>
    <w:rsid w:val="00AC071C"/>
    <w:rsid w:val="00AC1123"/>
    <w:rsid w:val="00AC1DFB"/>
    <w:rsid w:val="00AC20F7"/>
    <w:rsid w:val="00AC352D"/>
    <w:rsid w:val="00AC3BE6"/>
    <w:rsid w:val="00AC4885"/>
    <w:rsid w:val="00AC5406"/>
    <w:rsid w:val="00AC688D"/>
    <w:rsid w:val="00AC7F45"/>
    <w:rsid w:val="00AD15B2"/>
    <w:rsid w:val="00AD1E92"/>
    <w:rsid w:val="00AD254F"/>
    <w:rsid w:val="00AD3A35"/>
    <w:rsid w:val="00AD52B4"/>
    <w:rsid w:val="00AD5760"/>
    <w:rsid w:val="00AD59B6"/>
    <w:rsid w:val="00AD68CF"/>
    <w:rsid w:val="00AD7604"/>
    <w:rsid w:val="00AE31B5"/>
    <w:rsid w:val="00AE32A3"/>
    <w:rsid w:val="00AE4345"/>
    <w:rsid w:val="00AE4FD7"/>
    <w:rsid w:val="00AE548A"/>
    <w:rsid w:val="00AE757E"/>
    <w:rsid w:val="00AF030B"/>
    <w:rsid w:val="00AF105C"/>
    <w:rsid w:val="00AF1968"/>
    <w:rsid w:val="00AF2BB6"/>
    <w:rsid w:val="00AF3451"/>
    <w:rsid w:val="00AF400C"/>
    <w:rsid w:val="00AF5050"/>
    <w:rsid w:val="00AF50F0"/>
    <w:rsid w:val="00AF5EAA"/>
    <w:rsid w:val="00AF6201"/>
    <w:rsid w:val="00AF67AF"/>
    <w:rsid w:val="00AF704F"/>
    <w:rsid w:val="00AF7AA4"/>
    <w:rsid w:val="00AF7B08"/>
    <w:rsid w:val="00B00CFF"/>
    <w:rsid w:val="00B011B3"/>
    <w:rsid w:val="00B025E5"/>
    <w:rsid w:val="00B0369E"/>
    <w:rsid w:val="00B03BE0"/>
    <w:rsid w:val="00B03CB8"/>
    <w:rsid w:val="00B03F20"/>
    <w:rsid w:val="00B04953"/>
    <w:rsid w:val="00B05460"/>
    <w:rsid w:val="00B05484"/>
    <w:rsid w:val="00B0724C"/>
    <w:rsid w:val="00B1220E"/>
    <w:rsid w:val="00B1375A"/>
    <w:rsid w:val="00B1500C"/>
    <w:rsid w:val="00B162B8"/>
    <w:rsid w:val="00B169AE"/>
    <w:rsid w:val="00B17531"/>
    <w:rsid w:val="00B179D2"/>
    <w:rsid w:val="00B223B2"/>
    <w:rsid w:val="00B24AF6"/>
    <w:rsid w:val="00B26ACF"/>
    <w:rsid w:val="00B30434"/>
    <w:rsid w:val="00B309EB"/>
    <w:rsid w:val="00B32DC4"/>
    <w:rsid w:val="00B34514"/>
    <w:rsid w:val="00B357F6"/>
    <w:rsid w:val="00B3778D"/>
    <w:rsid w:val="00B37C8E"/>
    <w:rsid w:val="00B37F82"/>
    <w:rsid w:val="00B40C4E"/>
    <w:rsid w:val="00B41A8D"/>
    <w:rsid w:val="00B41B84"/>
    <w:rsid w:val="00B42192"/>
    <w:rsid w:val="00B4345C"/>
    <w:rsid w:val="00B4437E"/>
    <w:rsid w:val="00B44AA9"/>
    <w:rsid w:val="00B44DF0"/>
    <w:rsid w:val="00B44EDF"/>
    <w:rsid w:val="00B50619"/>
    <w:rsid w:val="00B51124"/>
    <w:rsid w:val="00B516C5"/>
    <w:rsid w:val="00B51960"/>
    <w:rsid w:val="00B51F27"/>
    <w:rsid w:val="00B53E5F"/>
    <w:rsid w:val="00B541F7"/>
    <w:rsid w:val="00B5426B"/>
    <w:rsid w:val="00B54DAD"/>
    <w:rsid w:val="00B54E94"/>
    <w:rsid w:val="00B56B2D"/>
    <w:rsid w:val="00B56D11"/>
    <w:rsid w:val="00B57A22"/>
    <w:rsid w:val="00B60D80"/>
    <w:rsid w:val="00B60D9D"/>
    <w:rsid w:val="00B613CD"/>
    <w:rsid w:val="00B61825"/>
    <w:rsid w:val="00B62071"/>
    <w:rsid w:val="00B630D3"/>
    <w:rsid w:val="00B63C03"/>
    <w:rsid w:val="00B63CDC"/>
    <w:rsid w:val="00B650BA"/>
    <w:rsid w:val="00B73916"/>
    <w:rsid w:val="00B754FA"/>
    <w:rsid w:val="00B75886"/>
    <w:rsid w:val="00B76F94"/>
    <w:rsid w:val="00B77587"/>
    <w:rsid w:val="00B77F3A"/>
    <w:rsid w:val="00B80E10"/>
    <w:rsid w:val="00B8470F"/>
    <w:rsid w:val="00B84770"/>
    <w:rsid w:val="00B84F78"/>
    <w:rsid w:val="00B8684A"/>
    <w:rsid w:val="00B86F9B"/>
    <w:rsid w:val="00B874A6"/>
    <w:rsid w:val="00B87798"/>
    <w:rsid w:val="00B914A6"/>
    <w:rsid w:val="00B9182F"/>
    <w:rsid w:val="00B91A54"/>
    <w:rsid w:val="00B93F3F"/>
    <w:rsid w:val="00B9508F"/>
    <w:rsid w:val="00B95725"/>
    <w:rsid w:val="00B97AFF"/>
    <w:rsid w:val="00BA0C70"/>
    <w:rsid w:val="00BA145E"/>
    <w:rsid w:val="00BA19DF"/>
    <w:rsid w:val="00BA29EA"/>
    <w:rsid w:val="00BA3201"/>
    <w:rsid w:val="00BA333C"/>
    <w:rsid w:val="00BA46EA"/>
    <w:rsid w:val="00BA5774"/>
    <w:rsid w:val="00BA6F39"/>
    <w:rsid w:val="00BA728B"/>
    <w:rsid w:val="00BB005E"/>
    <w:rsid w:val="00BB0A8E"/>
    <w:rsid w:val="00BB27AF"/>
    <w:rsid w:val="00BB31BE"/>
    <w:rsid w:val="00BB3FF8"/>
    <w:rsid w:val="00BB41A8"/>
    <w:rsid w:val="00BB43E1"/>
    <w:rsid w:val="00BB4556"/>
    <w:rsid w:val="00BB5E7B"/>
    <w:rsid w:val="00BB5E81"/>
    <w:rsid w:val="00BC09A7"/>
    <w:rsid w:val="00BC2115"/>
    <w:rsid w:val="00BC2E68"/>
    <w:rsid w:val="00BC3590"/>
    <w:rsid w:val="00BC4532"/>
    <w:rsid w:val="00BC51CF"/>
    <w:rsid w:val="00BC56BD"/>
    <w:rsid w:val="00BC5A1E"/>
    <w:rsid w:val="00BC5E59"/>
    <w:rsid w:val="00BC723B"/>
    <w:rsid w:val="00BC726F"/>
    <w:rsid w:val="00BC75E7"/>
    <w:rsid w:val="00BC7A18"/>
    <w:rsid w:val="00BC7AB6"/>
    <w:rsid w:val="00BD0861"/>
    <w:rsid w:val="00BD2F98"/>
    <w:rsid w:val="00BD30EC"/>
    <w:rsid w:val="00BD32C2"/>
    <w:rsid w:val="00BD39E8"/>
    <w:rsid w:val="00BD43E3"/>
    <w:rsid w:val="00BD5649"/>
    <w:rsid w:val="00BD58C7"/>
    <w:rsid w:val="00BD5EAB"/>
    <w:rsid w:val="00BD62CE"/>
    <w:rsid w:val="00BD6968"/>
    <w:rsid w:val="00BD6D2F"/>
    <w:rsid w:val="00BD7DC5"/>
    <w:rsid w:val="00BE16A0"/>
    <w:rsid w:val="00BE2163"/>
    <w:rsid w:val="00BE3C1E"/>
    <w:rsid w:val="00BE42BC"/>
    <w:rsid w:val="00BE58B6"/>
    <w:rsid w:val="00BE6094"/>
    <w:rsid w:val="00BF008C"/>
    <w:rsid w:val="00BF525C"/>
    <w:rsid w:val="00BF65C6"/>
    <w:rsid w:val="00BF7DE8"/>
    <w:rsid w:val="00C0076B"/>
    <w:rsid w:val="00C036F0"/>
    <w:rsid w:val="00C03989"/>
    <w:rsid w:val="00C05F05"/>
    <w:rsid w:val="00C06396"/>
    <w:rsid w:val="00C06619"/>
    <w:rsid w:val="00C11335"/>
    <w:rsid w:val="00C11613"/>
    <w:rsid w:val="00C131A6"/>
    <w:rsid w:val="00C1528F"/>
    <w:rsid w:val="00C1565D"/>
    <w:rsid w:val="00C157C9"/>
    <w:rsid w:val="00C15B6D"/>
    <w:rsid w:val="00C17253"/>
    <w:rsid w:val="00C176F7"/>
    <w:rsid w:val="00C202DE"/>
    <w:rsid w:val="00C208B3"/>
    <w:rsid w:val="00C220CB"/>
    <w:rsid w:val="00C22144"/>
    <w:rsid w:val="00C22E20"/>
    <w:rsid w:val="00C23036"/>
    <w:rsid w:val="00C23820"/>
    <w:rsid w:val="00C238B0"/>
    <w:rsid w:val="00C2486A"/>
    <w:rsid w:val="00C24E1D"/>
    <w:rsid w:val="00C25481"/>
    <w:rsid w:val="00C25C4E"/>
    <w:rsid w:val="00C26892"/>
    <w:rsid w:val="00C309D2"/>
    <w:rsid w:val="00C30CC7"/>
    <w:rsid w:val="00C32C75"/>
    <w:rsid w:val="00C33111"/>
    <w:rsid w:val="00C336DB"/>
    <w:rsid w:val="00C36736"/>
    <w:rsid w:val="00C36B67"/>
    <w:rsid w:val="00C37C6D"/>
    <w:rsid w:val="00C37E85"/>
    <w:rsid w:val="00C4027D"/>
    <w:rsid w:val="00C4186C"/>
    <w:rsid w:val="00C42225"/>
    <w:rsid w:val="00C427DE"/>
    <w:rsid w:val="00C42C77"/>
    <w:rsid w:val="00C50667"/>
    <w:rsid w:val="00C50CF3"/>
    <w:rsid w:val="00C51060"/>
    <w:rsid w:val="00C56958"/>
    <w:rsid w:val="00C60676"/>
    <w:rsid w:val="00C60BCB"/>
    <w:rsid w:val="00C60FAB"/>
    <w:rsid w:val="00C6146E"/>
    <w:rsid w:val="00C6156C"/>
    <w:rsid w:val="00C670B3"/>
    <w:rsid w:val="00C67653"/>
    <w:rsid w:val="00C67D68"/>
    <w:rsid w:val="00C7022D"/>
    <w:rsid w:val="00C712DC"/>
    <w:rsid w:val="00C72226"/>
    <w:rsid w:val="00C723E0"/>
    <w:rsid w:val="00C730A2"/>
    <w:rsid w:val="00C73A47"/>
    <w:rsid w:val="00C77648"/>
    <w:rsid w:val="00C8106B"/>
    <w:rsid w:val="00C818EC"/>
    <w:rsid w:val="00C81DD6"/>
    <w:rsid w:val="00C8241C"/>
    <w:rsid w:val="00C8350A"/>
    <w:rsid w:val="00C86296"/>
    <w:rsid w:val="00C91748"/>
    <w:rsid w:val="00C92235"/>
    <w:rsid w:val="00C9254D"/>
    <w:rsid w:val="00C92853"/>
    <w:rsid w:val="00C947AA"/>
    <w:rsid w:val="00C95828"/>
    <w:rsid w:val="00C96412"/>
    <w:rsid w:val="00C97198"/>
    <w:rsid w:val="00C97900"/>
    <w:rsid w:val="00C97B69"/>
    <w:rsid w:val="00C97EA1"/>
    <w:rsid w:val="00CA1955"/>
    <w:rsid w:val="00CA2006"/>
    <w:rsid w:val="00CA217E"/>
    <w:rsid w:val="00CA39D2"/>
    <w:rsid w:val="00CA4BDE"/>
    <w:rsid w:val="00CA51B2"/>
    <w:rsid w:val="00CA5760"/>
    <w:rsid w:val="00CA5C26"/>
    <w:rsid w:val="00CA66B5"/>
    <w:rsid w:val="00CA6E18"/>
    <w:rsid w:val="00CA6E56"/>
    <w:rsid w:val="00CB1893"/>
    <w:rsid w:val="00CB1A92"/>
    <w:rsid w:val="00CB4242"/>
    <w:rsid w:val="00CB45EA"/>
    <w:rsid w:val="00CB525D"/>
    <w:rsid w:val="00CB5316"/>
    <w:rsid w:val="00CB5517"/>
    <w:rsid w:val="00CB5F46"/>
    <w:rsid w:val="00CB63FC"/>
    <w:rsid w:val="00CB671E"/>
    <w:rsid w:val="00CB68DE"/>
    <w:rsid w:val="00CB6CFA"/>
    <w:rsid w:val="00CC0422"/>
    <w:rsid w:val="00CC0529"/>
    <w:rsid w:val="00CC068D"/>
    <w:rsid w:val="00CC1084"/>
    <w:rsid w:val="00CC1FDB"/>
    <w:rsid w:val="00CC2594"/>
    <w:rsid w:val="00CC26B8"/>
    <w:rsid w:val="00CC29C1"/>
    <w:rsid w:val="00CC4D12"/>
    <w:rsid w:val="00CC4F2C"/>
    <w:rsid w:val="00CC74AB"/>
    <w:rsid w:val="00CD03E9"/>
    <w:rsid w:val="00CD1557"/>
    <w:rsid w:val="00CD1D02"/>
    <w:rsid w:val="00CD20B0"/>
    <w:rsid w:val="00CD4769"/>
    <w:rsid w:val="00CD58C0"/>
    <w:rsid w:val="00CD597B"/>
    <w:rsid w:val="00CD668B"/>
    <w:rsid w:val="00CD6C66"/>
    <w:rsid w:val="00CE0993"/>
    <w:rsid w:val="00CE10D9"/>
    <w:rsid w:val="00CE1DA6"/>
    <w:rsid w:val="00CE229F"/>
    <w:rsid w:val="00CE584F"/>
    <w:rsid w:val="00CE5E80"/>
    <w:rsid w:val="00CF092B"/>
    <w:rsid w:val="00CF0DCF"/>
    <w:rsid w:val="00CF45F9"/>
    <w:rsid w:val="00CF5E13"/>
    <w:rsid w:val="00CF69D9"/>
    <w:rsid w:val="00CF6CE3"/>
    <w:rsid w:val="00CF78E8"/>
    <w:rsid w:val="00D00433"/>
    <w:rsid w:val="00D0060C"/>
    <w:rsid w:val="00D0108C"/>
    <w:rsid w:val="00D03131"/>
    <w:rsid w:val="00D0355A"/>
    <w:rsid w:val="00D045D0"/>
    <w:rsid w:val="00D04DF0"/>
    <w:rsid w:val="00D0530F"/>
    <w:rsid w:val="00D057B4"/>
    <w:rsid w:val="00D07CF0"/>
    <w:rsid w:val="00D10145"/>
    <w:rsid w:val="00D12764"/>
    <w:rsid w:val="00D15660"/>
    <w:rsid w:val="00D1584B"/>
    <w:rsid w:val="00D15BF0"/>
    <w:rsid w:val="00D212FD"/>
    <w:rsid w:val="00D2308D"/>
    <w:rsid w:val="00D230EE"/>
    <w:rsid w:val="00D23B0F"/>
    <w:rsid w:val="00D23C5E"/>
    <w:rsid w:val="00D25586"/>
    <w:rsid w:val="00D25CB2"/>
    <w:rsid w:val="00D26C3B"/>
    <w:rsid w:val="00D27D68"/>
    <w:rsid w:val="00D27F18"/>
    <w:rsid w:val="00D304E8"/>
    <w:rsid w:val="00D307A4"/>
    <w:rsid w:val="00D308FE"/>
    <w:rsid w:val="00D30A28"/>
    <w:rsid w:val="00D31B8D"/>
    <w:rsid w:val="00D32617"/>
    <w:rsid w:val="00D3361C"/>
    <w:rsid w:val="00D34684"/>
    <w:rsid w:val="00D34D3F"/>
    <w:rsid w:val="00D35461"/>
    <w:rsid w:val="00D355FD"/>
    <w:rsid w:val="00D35A70"/>
    <w:rsid w:val="00D3613E"/>
    <w:rsid w:val="00D3773C"/>
    <w:rsid w:val="00D410B7"/>
    <w:rsid w:val="00D41AC8"/>
    <w:rsid w:val="00D42057"/>
    <w:rsid w:val="00D42232"/>
    <w:rsid w:val="00D455AA"/>
    <w:rsid w:val="00D47FC3"/>
    <w:rsid w:val="00D50FA4"/>
    <w:rsid w:val="00D513D4"/>
    <w:rsid w:val="00D53B55"/>
    <w:rsid w:val="00D55C59"/>
    <w:rsid w:val="00D56517"/>
    <w:rsid w:val="00D60D93"/>
    <w:rsid w:val="00D61B27"/>
    <w:rsid w:val="00D62B84"/>
    <w:rsid w:val="00D637A7"/>
    <w:rsid w:val="00D65991"/>
    <w:rsid w:val="00D65DFD"/>
    <w:rsid w:val="00D6639C"/>
    <w:rsid w:val="00D66B89"/>
    <w:rsid w:val="00D67104"/>
    <w:rsid w:val="00D67192"/>
    <w:rsid w:val="00D72891"/>
    <w:rsid w:val="00D74372"/>
    <w:rsid w:val="00D74EEA"/>
    <w:rsid w:val="00D75878"/>
    <w:rsid w:val="00D76A0C"/>
    <w:rsid w:val="00D77042"/>
    <w:rsid w:val="00D771F7"/>
    <w:rsid w:val="00D807F6"/>
    <w:rsid w:val="00D80994"/>
    <w:rsid w:val="00D80BB8"/>
    <w:rsid w:val="00D80F0F"/>
    <w:rsid w:val="00D81431"/>
    <w:rsid w:val="00D81896"/>
    <w:rsid w:val="00D81E9F"/>
    <w:rsid w:val="00D82215"/>
    <w:rsid w:val="00D83183"/>
    <w:rsid w:val="00D8347B"/>
    <w:rsid w:val="00D837E2"/>
    <w:rsid w:val="00D8550B"/>
    <w:rsid w:val="00D860F6"/>
    <w:rsid w:val="00D905F4"/>
    <w:rsid w:val="00D90788"/>
    <w:rsid w:val="00D921E0"/>
    <w:rsid w:val="00D92448"/>
    <w:rsid w:val="00D95682"/>
    <w:rsid w:val="00D958D5"/>
    <w:rsid w:val="00D96473"/>
    <w:rsid w:val="00D96803"/>
    <w:rsid w:val="00D97A46"/>
    <w:rsid w:val="00D97DC0"/>
    <w:rsid w:val="00DA0E08"/>
    <w:rsid w:val="00DA1109"/>
    <w:rsid w:val="00DA1503"/>
    <w:rsid w:val="00DA1946"/>
    <w:rsid w:val="00DA23E7"/>
    <w:rsid w:val="00DA3187"/>
    <w:rsid w:val="00DA4654"/>
    <w:rsid w:val="00DA5C4C"/>
    <w:rsid w:val="00DB01E7"/>
    <w:rsid w:val="00DB4F77"/>
    <w:rsid w:val="00DB5D9F"/>
    <w:rsid w:val="00DB709F"/>
    <w:rsid w:val="00DB773E"/>
    <w:rsid w:val="00DB7D7F"/>
    <w:rsid w:val="00DC0065"/>
    <w:rsid w:val="00DC0DC8"/>
    <w:rsid w:val="00DC105F"/>
    <w:rsid w:val="00DC23AF"/>
    <w:rsid w:val="00DC2C72"/>
    <w:rsid w:val="00DC3842"/>
    <w:rsid w:val="00DC4B92"/>
    <w:rsid w:val="00DC5009"/>
    <w:rsid w:val="00DC53E3"/>
    <w:rsid w:val="00DC5B7F"/>
    <w:rsid w:val="00DC5EBA"/>
    <w:rsid w:val="00DC60B1"/>
    <w:rsid w:val="00DC7785"/>
    <w:rsid w:val="00DD03D5"/>
    <w:rsid w:val="00DD13A9"/>
    <w:rsid w:val="00DD2380"/>
    <w:rsid w:val="00DD38B0"/>
    <w:rsid w:val="00DD39FD"/>
    <w:rsid w:val="00DD470F"/>
    <w:rsid w:val="00DD4BDC"/>
    <w:rsid w:val="00DD5FC3"/>
    <w:rsid w:val="00DD5FF4"/>
    <w:rsid w:val="00DD6A43"/>
    <w:rsid w:val="00DD6CE3"/>
    <w:rsid w:val="00DD73FA"/>
    <w:rsid w:val="00DD7F06"/>
    <w:rsid w:val="00DE180B"/>
    <w:rsid w:val="00DE2337"/>
    <w:rsid w:val="00DE50CA"/>
    <w:rsid w:val="00DE5DFA"/>
    <w:rsid w:val="00DE6550"/>
    <w:rsid w:val="00DF03E1"/>
    <w:rsid w:val="00DF0414"/>
    <w:rsid w:val="00DF1C41"/>
    <w:rsid w:val="00DF23F8"/>
    <w:rsid w:val="00DF2894"/>
    <w:rsid w:val="00DF45BC"/>
    <w:rsid w:val="00DF4D80"/>
    <w:rsid w:val="00DF4E6F"/>
    <w:rsid w:val="00DF6E85"/>
    <w:rsid w:val="00DF761B"/>
    <w:rsid w:val="00E00057"/>
    <w:rsid w:val="00E002DB"/>
    <w:rsid w:val="00E0123C"/>
    <w:rsid w:val="00E015D9"/>
    <w:rsid w:val="00E04031"/>
    <w:rsid w:val="00E0409D"/>
    <w:rsid w:val="00E04526"/>
    <w:rsid w:val="00E0589C"/>
    <w:rsid w:val="00E05CA4"/>
    <w:rsid w:val="00E06709"/>
    <w:rsid w:val="00E07671"/>
    <w:rsid w:val="00E101E4"/>
    <w:rsid w:val="00E11FFE"/>
    <w:rsid w:val="00E12110"/>
    <w:rsid w:val="00E13491"/>
    <w:rsid w:val="00E136A1"/>
    <w:rsid w:val="00E13AFD"/>
    <w:rsid w:val="00E14F63"/>
    <w:rsid w:val="00E17821"/>
    <w:rsid w:val="00E17E65"/>
    <w:rsid w:val="00E20C9F"/>
    <w:rsid w:val="00E2449F"/>
    <w:rsid w:val="00E249A6"/>
    <w:rsid w:val="00E25A1E"/>
    <w:rsid w:val="00E31A7C"/>
    <w:rsid w:val="00E32C16"/>
    <w:rsid w:val="00E330B4"/>
    <w:rsid w:val="00E331C1"/>
    <w:rsid w:val="00E332C1"/>
    <w:rsid w:val="00E341D0"/>
    <w:rsid w:val="00E3462B"/>
    <w:rsid w:val="00E34A38"/>
    <w:rsid w:val="00E34DC3"/>
    <w:rsid w:val="00E37407"/>
    <w:rsid w:val="00E3770E"/>
    <w:rsid w:val="00E37E5E"/>
    <w:rsid w:val="00E4065D"/>
    <w:rsid w:val="00E40DD6"/>
    <w:rsid w:val="00E41E4B"/>
    <w:rsid w:val="00E42A54"/>
    <w:rsid w:val="00E4490A"/>
    <w:rsid w:val="00E45AFB"/>
    <w:rsid w:val="00E45C60"/>
    <w:rsid w:val="00E45F6B"/>
    <w:rsid w:val="00E4681D"/>
    <w:rsid w:val="00E47A15"/>
    <w:rsid w:val="00E51947"/>
    <w:rsid w:val="00E51C85"/>
    <w:rsid w:val="00E5325E"/>
    <w:rsid w:val="00E53488"/>
    <w:rsid w:val="00E53A89"/>
    <w:rsid w:val="00E54205"/>
    <w:rsid w:val="00E55936"/>
    <w:rsid w:val="00E56F3C"/>
    <w:rsid w:val="00E60D55"/>
    <w:rsid w:val="00E613E1"/>
    <w:rsid w:val="00E65056"/>
    <w:rsid w:val="00E65956"/>
    <w:rsid w:val="00E70F37"/>
    <w:rsid w:val="00E7280B"/>
    <w:rsid w:val="00E72FBB"/>
    <w:rsid w:val="00E739DF"/>
    <w:rsid w:val="00E75DF0"/>
    <w:rsid w:val="00E7731E"/>
    <w:rsid w:val="00E77408"/>
    <w:rsid w:val="00E77487"/>
    <w:rsid w:val="00E77D71"/>
    <w:rsid w:val="00E80821"/>
    <w:rsid w:val="00E80D35"/>
    <w:rsid w:val="00E82254"/>
    <w:rsid w:val="00E82879"/>
    <w:rsid w:val="00E83902"/>
    <w:rsid w:val="00E849BD"/>
    <w:rsid w:val="00E84A1E"/>
    <w:rsid w:val="00E858FD"/>
    <w:rsid w:val="00E87B5E"/>
    <w:rsid w:val="00E900CA"/>
    <w:rsid w:val="00E91096"/>
    <w:rsid w:val="00E92E25"/>
    <w:rsid w:val="00E94553"/>
    <w:rsid w:val="00E9501E"/>
    <w:rsid w:val="00E950C6"/>
    <w:rsid w:val="00E95CE8"/>
    <w:rsid w:val="00EA0680"/>
    <w:rsid w:val="00EA2617"/>
    <w:rsid w:val="00EA357D"/>
    <w:rsid w:val="00EA4F9E"/>
    <w:rsid w:val="00EA6E26"/>
    <w:rsid w:val="00EB0C95"/>
    <w:rsid w:val="00EB0DF4"/>
    <w:rsid w:val="00EB2800"/>
    <w:rsid w:val="00EB4AA5"/>
    <w:rsid w:val="00EB4EFA"/>
    <w:rsid w:val="00EB5065"/>
    <w:rsid w:val="00EB69FF"/>
    <w:rsid w:val="00EC0277"/>
    <w:rsid w:val="00EC0B51"/>
    <w:rsid w:val="00EC0E4C"/>
    <w:rsid w:val="00EC1483"/>
    <w:rsid w:val="00EC5B0A"/>
    <w:rsid w:val="00EC7774"/>
    <w:rsid w:val="00EC77E6"/>
    <w:rsid w:val="00EC7FA1"/>
    <w:rsid w:val="00ED0731"/>
    <w:rsid w:val="00ED0A00"/>
    <w:rsid w:val="00ED143F"/>
    <w:rsid w:val="00ED2044"/>
    <w:rsid w:val="00ED27D2"/>
    <w:rsid w:val="00ED2FB1"/>
    <w:rsid w:val="00ED30FF"/>
    <w:rsid w:val="00ED44A4"/>
    <w:rsid w:val="00ED583B"/>
    <w:rsid w:val="00ED5B3A"/>
    <w:rsid w:val="00ED6C80"/>
    <w:rsid w:val="00ED72EF"/>
    <w:rsid w:val="00EE1DCA"/>
    <w:rsid w:val="00EE1E1B"/>
    <w:rsid w:val="00EE39C1"/>
    <w:rsid w:val="00EE3B2A"/>
    <w:rsid w:val="00EE47C2"/>
    <w:rsid w:val="00EE48EA"/>
    <w:rsid w:val="00EE5071"/>
    <w:rsid w:val="00EE7BC1"/>
    <w:rsid w:val="00EF06B9"/>
    <w:rsid w:val="00EF08FD"/>
    <w:rsid w:val="00EF1720"/>
    <w:rsid w:val="00EF2036"/>
    <w:rsid w:val="00EF264D"/>
    <w:rsid w:val="00EF28AB"/>
    <w:rsid w:val="00EF2F78"/>
    <w:rsid w:val="00EF426A"/>
    <w:rsid w:val="00EF43E2"/>
    <w:rsid w:val="00EF4A41"/>
    <w:rsid w:val="00EF4FD5"/>
    <w:rsid w:val="00EF64D1"/>
    <w:rsid w:val="00F0362B"/>
    <w:rsid w:val="00F03C51"/>
    <w:rsid w:val="00F055F3"/>
    <w:rsid w:val="00F10690"/>
    <w:rsid w:val="00F12523"/>
    <w:rsid w:val="00F13010"/>
    <w:rsid w:val="00F14AAA"/>
    <w:rsid w:val="00F16AC7"/>
    <w:rsid w:val="00F16C30"/>
    <w:rsid w:val="00F1704E"/>
    <w:rsid w:val="00F211F0"/>
    <w:rsid w:val="00F2197E"/>
    <w:rsid w:val="00F2283B"/>
    <w:rsid w:val="00F22D65"/>
    <w:rsid w:val="00F2533C"/>
    <w:rsid w:val="00F25E12"/>
    <w:rsid w:val="00F309C1"/>
    <w:rsid w:val="00F31082"/>
    <w:rsid w:val="00F32406"/>
    <w:rsid w:val="00F334E4"/>
    <w:rsid w:val="00F336ED"/>
    <w:rsid w:val="00F344FC"/>
    <w:rsid w:val="00F359C6"/>
    <w:rsid w:val="00F41E25"/>
    <w:rsid w:val="00F44206"/>
    <w:rsid w:val="00F4448E"/>
    <w:rsid w:val="00F462D5"/>
    <w:rsid w:val="00F504F0"/>
    <w:rsid w:val="00F51285"/>
    <w:rsid w:val="00F51929"/>
    <w:rsid w:val="00F52FE7"/>
    <w:rsid w:val="00F5330A"/>
    <w:rsid w:val="00F55FEE"/>
    <w:rsid w:val="00F56A0C"/>
    <w:rsid w:val="00F57DF0"/>
    <w:rsid w:val="00F602ED"/>
    <w:rsid w:val="00F609ED"/>
    <w:rsid w:val="00F61237"/>
    <w:rsid w:val="00F65FDD"/>
    <w:rsid w:val="00F71C32"/>
    <w:rsid w:val="00F72430"/>
    <w:rsid w:val="00F72A5E"/>
    <w:rsid w:val="00F74308"/>
    <w:rsid w:val="00F7451E"/>
    <w:rsid w:val="00F75108"/>
    <w:rsid w:val="00F773EC"/>
    <w:rsid w:val="00F77788"/>
    <w:rsid w:val="00F811FE"/>
    <w:rsid w:val="00F8303D"/>
    <w:rsid w:val="00F84150"/>
    <w:rsid w:val="00F8426B"/>
    <w:rsid w:val="00F85D9F"/>
    <w:rsid w:val="00F868A8"/>
    <w:rsid w:val="00F868BA"/>
    <w:rsid w:val="00F87457"/>
    <w:rsid w:val="00F903E5"/>
    <w:rsid w:val="00F9063A"/>
    <w:rsid w:val="00F91279"/>
    <w:rsid w:val="00F91BEA"/>
    <w:rsid w:val="00F91CE7"/>
    <w:rsid w:val="00F93161"/>
    <w:rsid w:val="00F94621"/>
    <w:rsid w:val="00F974E2"/>
    <w:rsid w:val="00FA21C0"/>
    <w:rsid w:val="00FA224F"/>
    <w:rsid w:val="00FA2B13"/>
    <w:rsid w:val="00FA2FDB"/>
    <w:rsid w:val="00FA3325"/>
    <w:rsid w:val="00FB072A"/>
    <w:rsid w:val="00FB09F9"/>
    <w:rsid w:val="00FB4C79"/>
    <w:rsid w:val="00FB4D5D"/>
    <w:rsid w:val="00FB71E2"/>
    <w:rsid w:val="00FB7403"/>
    <w:rsid w:val="00FB74BA"/>
    <w:rsid w:val="00FC01C2"/>
    <w:rsid w:val="00FC0D00"/>
    <w:rsid w:val="00FC1258"/>
    <w:rsid w:val="00FC1768"/>
    <w:rsid w:val="00FC25F5"/>
    <w:rsid w:val="00FC35A5"/>
    <w:rsid w:val="00FC4759"/>
    <w:rsid w:val="00FC5496"/>
    <w:rsid w:val="00FC65C1"/>
    <w:rsid w:val="00FC6923"/>
    <w:rsid w:val="00FC6C74"/>
    <w:rsid w:val="00FD16E3"/>
    <w:rsid w:val="00FD1D13"/>
    <w:rsid w:val="00FD5091"/>
    <w:rsid w:val="00FD50A3"/>
    <w:rsid w:val="00FD6655"/>
    <w:rsid w:val="00FD786B"/>
    <w:rsid w:val="00FD7F1E"/>
    <w:rsid w:val="00FE1E91"/>
    <w:rsid w:val="00FE3DC0"/>
    <w:rsid w:val="00FE40D8"/>
    <w:rsid w:val="00FE4ADE"/>
    <w:rsid w:val="00FE63BC"/>
    <w:rsid w:val="00FE74E9"/>
    <w:rsid w:val="00FF02B8"/>
    <w:rsid w:val="00FF09EA"/>
    <w:rsid w:val="00FF3B9B"/>
    <w:rsid w:val="00FF3DA4"/>
    <w:rsid w:val="00FF43C2"/>
    <w:rsid w:val="00FF44B9"/>
    <w:rsid w:val="00FF4645"/>
    <w:rsid w:val="00FF4E9F"/>
    <w:rsid w:val="00FF7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regrouptable v:ext="edit">
        <o:entry new="1" old="0"/>
        <o:entry new="2" old="0"/>
        <o:entry new="3" old="0"/>
        <o:entry new="4" old="0"/>
        <o:entry new="5" old="0"/>
        <o:entry new="6" old="0"/>
        <o:entry new="7" old="0"/>
        <o:entry new="8" old="7"/>
        <o:entry new="9" old="7"/>
        <o:entry new="10" old="7"/>
        <o:entry new="11" old="1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635"/>
    <w:rPr>
      <w:sz w:val="24"/>
      <w:szCs w:val="24"/>
      <w:lang w:val="en-GB"/>
    </w:rPr>
  </w:style>
  <w:style w:type="paragraph" w:styleId="Heading3">
    <w:name w:val="heading 3"/>
    <w:basedOn w:val="Normal"/>
    <w:next w:val="Normal"/>
    <w:qFormat/>
    <w:rsid w:val="00585C19"/>
    <w:pPr>
      <w:keepNext/>
      <w:spacing w:before="240" w:after="60"/>
      <w:ind w:left="360"/>
      <w:outlineLvl w:val="2"/>
    </w:pPr>
    <w:rPr>
      <w:rFonts w:ascii="Arial" w:hAnsi="Arial" w:cs="Arial"/>
      <w:b/>
      <w:bCs/>
      <w:sz w:val="26"/>
      <w:szCs w:val="26"/>
    </w:rPr>
  </w:style>
  <w:style w:type="paragraph" w:styleId="Heading7">
    <w:name w:val="heading 7"/>
    <w:basedOn w:val="Normal"/>
    <w:next w:val="Normal"/>
    <w:qFormat/>
    <w:rsid w:val="00EC0E4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5C19"/>
    <w:pPr>
      <w:tabs>
        <w:tab w:val="center" w:pos="4320"/>
        <w:tab w:val="right" w:pos="8640"/>
      </w:tabs>
    </w:pPr>
  </w:style>
  <w:style w:type="paragraph" w:styleId="Footer">
    <w:name w:val="footer"/>
    <w:basedOn w:val="Normal"/>
    <w:rsid w:val="00585C19"/>
    <w:pPr>
      <w:tabs>
        <w:tab w:val="center" w:pos="4320"/>
        <w:tab w:val="right" w:pos="8640"/>
      </w:tabs>
    </w:pPr>
  </w:style>
  <w:style w:type="paragraph" w:styleId="FootnoteText">
    <w:name w:val="footnote text"/>
    <w:basedOn w:val="Normal"/>
    <w:semiHidden/>
    <w:rsid w:val="00CF78E8"/>
    <w:rPr>
      <w:sz w:val="20"/>
      <w:szCs w:val="20"/>
    </w:rPr>
  </w:style>
  <w:style w:type="character" w:styleId="FootnoteReference">
    <w:name w:val="footnote reference"/>
    <w:basedOn w:val="DefaultParagraphFont"/>
    <w:semiHidden/>
    <w:rsid w:val="00CF78E8"/>
    <w:rPr>
      <w:vertAlign w:val="superscript"/>
    </w:rPr>
  </w:style>
  <w:style w:type="character" w:styleId="Hyperlink">
    <w:name w:val="Hyperlink"/>
    <w:basedOn w:val="DefaultParagraphFont"/>
    <w:rsid w:val="00974CF9"/>
    <w:rPr>
      <w:color w:val="0000FF"/>
      <w:u w:val="single"/>
    </w:rPr>
  </w:style>
  <w:style w:type="character" w:styleId="PageNumber">
    <w:name w:val="page number"/>
    <w:basedOn w:val="DefaultParagraphFont"/>
    <w:rsid w:val="00153750"/>
  </w:style>
  <w:style w:type="paragraph" w:styleId="BalloonText">
    <w:name w:val="Balloon Text"/>
    <w:basedOn w:val="Normal"/>
    <w:semiHidden/>
    <w:rsid w:val="00FC5496"/>
    <w:rPr>
      <w:rFonts w:ascii="Tahoma" w:hAnsi="Tahoma" w:cs="Tahoma"/>
      <w:sz w:val="16"/>
      <w:szCs w:val="16"/>
    </w:rPr>
  </w:style>
  <w:style w:type="table" w:styleId="TableGrid">
    <w:name w:val="Table Grid"/>
    <w:basedOn w:val="TableNormal"/>
    <w:rsid w:val="00F16A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EC5B0A"/>
    <w:rPr>
      <w:color w:val="800080"/>
      <w:u w:val="single"/>
    </w:rPr>
  </w:style>
  <w:style w:type="paragraph" w:styleId="ListParagraph">
    <w:name w:val="List Paragraph"/>
    <w:basedOn w:val="Normal"/>
    <w:uiPriority w:val="34"/>
    <w:qFormat/>
    <w:rsid w:val="00787FFD"/>
    <w:pPr>
      <w:ind w:left="720"/>
      <w:contextualSpacing/>
    </w:pPr>
  </w:style>
  <w:style w:type="character" w:styleId="Emphasis">
    <w:name w:val="Emphasis"/>
    <w:basedOn w:val="DefaultParagraphFont"/>
    <w:qFormat/>
    <w:rsid w:val="00680B8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635"/>
    <w:rPr>
      <w:sz w:val="24"/>
      <w:szCs w:val="24"/>
      <w:lang w:val="en-GB"/>
    </w:rPr>
  </w:style>
  <w:style w:type="paragraph" w:styleId="Heading3">
    <w:name w:val="heading 3"/>
    <w:basedOn w:val="Normal"/>
    <w:next w:val="Normal"/>
    <w:qFormat/>
    <w:rsid w:val="00585C19"/>
    <w:pPr>
      <w:keepNext/>
      <w:spacing w:before="240" w:after="60"/>
      <w:ind w:left="360"/>
      <w:outlineLvl w:val="2"/>
    </w:pPr>
    <w:rPr>
      <w:rFonts w:ascii="Arial" w:hAnsi="Arial" w:cs="Arial"/>
      <w:b/>
      <w:bCs/>
      <w:sz w:val="26"/>
      <w:szCs w:val="26"/>
    </w:rPr>
  </w:style>
  <w:style w:type="paragraph" w:styleId="Heading7">
    <w:name w:val="heading 7"/>
    <w:basedOn w:val="Normal"/>
    <w:next w:val="Normal"/>
    <w:qFormat/>
    <w:rsid w:val="00EC0E4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5C19"/>
    <w:pPr>
      <w:tabs>
        <w:tab w:val="center" w:pos="4320"/>
        <w:tab w:val="right" w:pos="8640"/>
      </w:tabs>
    </w:pPr>
  </w:style>
  <w:style w:type="paragraph" w:styleId="Footer">
    <w:name w:val="footer"/>
    <w:basedOn w:val="Normal"/>
    <w:rsid w:val="00585C19"/>
    <w:pPr>
      <w:tabs>
        <w:tab w:val="center" w:pos="4320"/>
        <w:tab w:val="right" w:pos="8640"/>
      </w:tabs>
    </w:pPr>
  </w:style>
  <w:style w:type="paragraph" w:styleId="FootnoteText">
    <w:name w:val="footnote text"/>
    <w:basedOn w:val="Normal"/>
    <w:semiHidden/>
    <w:rsid w:val="00CF78E8"/>
    <w:rPr>
      <w:sz w:val="20"/>
      <w:szCs w:val="20"/>
    </w:rPr>
  </w:style>
  <w:style w:type="character" w:styleId="FootnoteReference">
    <w:name w:val="footnote reference"/>
    <w:basedOn w:val="DefaultParagraphFont"/>
    <w:semiHidden/>
    <w:rsid w:val="00CF78E8"/>
    <w:rPr>
      <w:vertAlign w:val="superscript"/>
    </w:rPr>
  </w:style>
  <w:style w:type="character" w:styleId="Hyperlink">
    <w:name w:val="Hyperlink"/>
    <w:basedOn w:val="DefaultParagraphFont"/>
    <w:rsid w:val="00974CF9"/>
    <w:rPr>
      <w:color w:val="0000FF"/>
      <w:u w:val="single"/>
    </w:rPr>
  </w:style>
  <w:style w:type="character" w:styleId="PageNumber">
    <w:name w:val="page number"/>
    <w:basedOn w:val="DefaultParagraphFont"/>
    <w:rsid w:val="00153750"/>
  </w:style>
  <w:style w:type="paragraph" w:styleId="BalloonText">
    <w:name w:val="Balloon Text"/>
    <w:basedOn w:val="Normal"/>
    <w:semiHidden/>
    <w:rsid w:val="00FC5496"/>
    <w:rPr>
      <w:rFonts w:ascii="Tahoma" w:hAnsi="Tahoma" w:cs="Tahoma"/>
      <w:sz w:val="16"/>
      <w:szCs w:val="16"/>
    </w:rPr>
  </w:style>
  <w:style w:type="table" w:styleId="TableGrid">
    <w:name w:val="Table Grid"/>
    <w:basedOn w:val="TableNormal"/>
    <w:rsid w:val="00F16A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EC5B0A"/>
    <w:rPr>
      <w:color w:val="800080"/>
      <w:u w:val="single"/>
    </w:rPr>
  </w:style>
  <w:style w:type="paragraph" w:styleId="ListParagraph">
    <w:name w:val="List Paragraph"/>
    <w:basedOn w:val="Normal"/>
    <w:uiPriority w:val="34"/>
    <w:qFormat/>
    <w:rsid w:val="00787FFD"/>
    <w:pPr>
      <w:ind w:left="720"/>
      <w:contextualSpacing/>
    </w:pPr>
  </w:style>
  <w:style w:type="character" w:styleId="Emphasis">
    <w:name w:val="Emphasis"/>
    <w:basedOn w:val="DefaultParagraphFont"/>
    <w:qFormat/>
    <w:rsid w:val="00680B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7188">
      <w:bodyDiv w:val="1"/>
      <w:marLeft w:val="0"/>
      <w:marRight w:val="0"/>
      <w:marTop w:val="0"/>
      <w:marBottom w:val="0"/>
      <w:divBdr>
        <w:top w:val="none" w:sz="0" w:space="0" w:color="auto"/>
        <w:left w:val="none" w:sz="0" w:space="0" w:color="auto"/>
        <w:bottom w:val="none" w:sz="0" w:space="0" w:color="auto"/>
        <w:right w:val="none" w:sz="0" w:space="0" w:color="auto"/>
      </w:divBdr>
    </w:div>
    <w:div w:id="23599061">
      <w:bodyDiv w:val="1"/>
      <w:marLeft w:val="0"/>
      <w:marRight w:val="0"/>
      <w:marTop w:val="0"/>
      <w:marBottom w:val="0"/>
      <w:divBdr>
        <w:top w:val="none" w:sz="0" w:space="0" w:color="auto"/>
        <w:left w:val="none" w:sz="0" w:space="0" w:color="auto"/>
        <w:bottom w:val="none" w:sz="0" w:space="0" w:color="auto"/>
        <w:right w:val="none" w:sz="0" w:space="0" w:color="auto"/>
      </w:divBdr>
    </w:div>
    <w:div w:id="26876757">
      <w:bodyDiv w:val="1"/>
      <w:marLeft w:val="0"/>
      <w:marRight w:val="0"/>
      <w:marTop w:val="0"/>
      <w:marBottom w:val="0"/>
      <w:divBdr>
        <w:top w:val="none" w:sz="0" w:space="0" w:color="auto"/>
        <w:left w:val="none" w:sz="0" w:space="0" w:color="auto"/>
        <w:bottom w:val="none" w:sz="0" w:space="0" w:color="auto"/>
        <w:right w:val="none" w:sz="0" w:space="0" w:color="auto"/>
      </w:divBdr>
    </w:div>
    <w:div w:id="50232138">
      <w:bodyDiv w:val="1"/>
      <w:marLeft w:val="0"/>
      <w:marRight w:val="0"/>
      <w:marTop w:val="0"/>
      <w:marBottom w:val="0"/>
      <w:divBdr>
        <w:top w:val="none" w:sz="0" w:space="0" w:color="auto"/>
        <w:left w:val="none" w:sz="0" w:space="0" w:color="auto"/>
        <w:bottom w:val="none" w:sz="0" w:space="0" w:color="auto"/>
        <w:right w:val="none" w:sz="0" w:space="0" w:color="auto"/>
      </w:divBdr>
    </w:div>
    <w:div w:id="54479070">
      <w:bodyDiv w:val="1"/>
      <w:marLeft w:val="0"/>
      <w:marRight w:val="0"/>
      <w:marTop w:val="0"/>
      <w:marBottom w:val="0"/>
      <w:divBdr>
        <w:top w:val="none" w:sz="0" w:space="0" w:color="auto"/>
        <w:left w:val="none" w:sz="0" w:space="0" w:color="auto"/>
        <w:bottom w:val="none" w:sz="0" w:space="0" w:color="auto"/>
        <w:right w:val="none" w:sz="0" w:space="0" w:color="auto"/>
      </w:divBdr>
    </w:div>
    <w:div w:id="75979792">
      <w:bodyDiv w:val="1"/>
      <w:marLeft w:val="0"/>
      <w:marRight w:val="0"/>
      <w:marTop w:val="0"/>
      <w:marBottom w:val="0"/>
      <w:divBdr>
        <w:top w:val="none" w:sz="0" w:space="0" w:color="auto"/>
        <w:left w:val="none" w:sz="0" w:space="0" w:color="auto"/>
        <w:bottom w:val="none" w:sz="0" w:space="0" w:color="auto"/>
        <w:right w:val="none" w:sz="0" w:space="0" w:color="auto"/>
      </w:divBdr>
    </w:div>
    <w:div w:id="80376345">
      <w:bodyDiv w:val="1"/>
      <w:marLeft w:val="0"/>
      <w:marRight w:val="0"/>
      <w:marTop w:val="0"/>
      <w:marBottom w:val="0"/>
      <w:divBdr>
        <w:top w:val="none" w:sz="0" w:space="0" w:color="auto"/>
        <w:left w:val="none" w:sz="0" w:space="0" w:color="auto"/>
        <w:bottom w:val="none" w:sz="0" w:space="0" w:color="auto"/>
        <w:right w:val="none" w:sz="0" w:space="0" w:color="auto"/>
      </w:divBdr>
    </w:div>
    <w:div w:id="81076637">
      <w:bodyDiv w:val="1"/>
      <w:marLeft w:val="0"/>
      <w:marRight w:val="0"/>
      <w:marTop w:val="0"/>
      <w:marBottom w:val="0"/>
      <w:divBdr>
        <w:top w:val="none" w:sz="0" w:space="0" w:color="auto"/>
        <w:left w:val="none" w:sz="0" w:space="0" w:color="auto"/>
        <w:bottom w:val="none" w:sz="0" w:space="0" w:color="auto"/>
        <w:right w:val="none" w:sz="0" w:space="0" w:color="auto"/>
      </w:divBdr>
    </w:div>
    <w:div w:id="96558242">
      <w:bodyDiv w:val="1"/>
      <w:marLeft w:val="0"/>
      <w:marRight w:val="0"/>
      <w:marTop w:val="0"/>
      <w:marBottom w:val="0"/>
      <w:divBdr>
        <w:top w:val="none" w:sz="0" w:space="0" w:color="auto"/>
        <w:left w:val="none" w:sz="0" w:space="0" w:color="auto"/>
        <w:bottom w:val="none" w:sz="0" w:space="0" w:color="auto"/>
        <w:right w:val="none" w:sz="0" w:space="0" w:color="auto"/>
      </w:divBdr>
    </w:div>
    <w:div w:id="105200236">
      <w:bodyDiv w:val="1"/>
      <w:marLeft w:val="0"/>
      <w:marRight w:val="0"/>
      <w:marTop w:val="0"/>
      <w:marBottom w:val="0"/>
      <w:divBdr>
        <w:top w:val="none" w:sz="0" w:space="0" w:color="auto"/>
        <w:left w:val="none" w:sz="0" w:space="0" w:color="auto"/>
        <w:bottom w:val="none" w:sz="0" w:space="0" w:color="auto"/>
        <w:right w:val="none" w:sz="0" w:space="0" w:color="auto"/>
      </w:divBdr>
    </w:div>
    <w:div w:id="141626338">
      <w:bodyDiv w:val="1"/>
      <w:marLeft w:val="0"/>
      <w:marRight w:val="0"/>
      <w:marTop w:val="0"/>
      <w:marBottom w:val="0"/>
      <w:divBdr>
        <w:top w:val="none" w:sz="0" w:space="0" w:color="auto"/>
        <w:left w:val="none" w:sz="0" w:space="0" w:color="auto"/>
        <w:bottom w:val="none" w:sz="0" w:space="0" w:color="auto"/>
        <w:right w:val="none" w:sz="0" w:space="0" w:color="auto"/>
      </w:divBdr>
    </w:div>
    <w:div w:id="169375339">
      <w:bodyDiv w:val="1"/>
      <w:marLeft w:val="0"/>
      <w:marRight w:val="0"/>
      <w:marTop w:val="0"/>
      <w:marBottom w:val="0"/>
      <w:divBdr>
        <w:top w:val="none" w:sz="0" w:space="0" w:color="auto"/>
        <w:left w:val="none" w:sz="0" w:space="0" w:color="auto"/>
        <w:bottom w:val="none" w:sz="0" w:space="0" w:color="auto"/>
        <w:right w:val="none" w:sz="0" w:space="0" w:color="auto"/>
      </w:divBdr>
      <w:divsChild>
        <w:div w:id="1147017158">
          <w:marLeft w:val="0"/>
          <w:marRight w:val="0"/>
          <w:marTop w:val="0"/>
          <w:marBottom w:val="0"/>
          <w:divBdr>
            <w:top w:val="none" w:sz="0" w:space="0" w:color="auto"/>
            <w:left w:val="none" w:sz="0" w:space="0" w:color="auto"/>
            <w:bottom w:val="none" w:sz="0" w:space="0" w:color="auto"/>
            <w:right w:val="none" w:sz="0" w:space="0" w:color="auto"/>
          </w:divBdr>
          <w:divsChild>
            <w:div w:id="19943140">
              <w:marLeft w:val="0"/>
              <w:marRight w:val="0"/>
              <w:marTop w:val="0"/>
              <w:marBottom w:val="0"/>
              <w:divBdr>
                <w:top w:val="none" w:sz="0" w:space="0" w:color="auto"/>
                <w:left w:val="none" w:sz="0" w:space="0" w:color="auto"/>
                <w:bottom w:val="none" w:sz="0" w:space="0" w:color="auto"/>
                <w:right w:val="none" w:sz="0" w:space="0" w:color="auto"/>
              </w:divBdr>
            </w:div>
            <w:div w:id="46683098">
              <w:marLeft w:val="0"/>
              <w:marRight w:val="0"/>
              <w:marTop w:val="0"/>
              <w:marBottom w:val="0"/>
              <w:divBdr>
                <w:top w:val="none" w:sz="0" w:space="0" w:color="auto"/>
                <w:left w:val="none" w:sz="0" w:space="0" w:color="auto"/>
                <w:bottom w:val="none" w:sz="0" w:space="0" w:color="auto"/>
                <w:right w:val="none" w:sz="0" w:space="0" w:color="auto"/>
              </w:divBdr>
            </w:div>
            <w:div w:id="267542564">
              <w:marLeft w:val="0"/>
              <w:marRight w:val="0"/>
              <w:marTop w:val="0"/>
              <w:marBottom w:val="0"/>
              <w:divBdr>
                <w:top w:val="none" w:sz="0" w:space="0" w:color="auto"/>
                <w:left w:val="none" w:sz="0" w:space="0" w:color="auto"/>
                <w:bottom w:val="none" w:sz="0" w:space="0" w:color="auto"/>
                <w:right w:val="none" w:sz="0" w:space="0" w:color="auto"/>
              </w:divBdr>
            </w:div>
            <w:div w:id="1718822134">
              <w:marLeft w:val="0"/>
              <w:marRight w:val="0"/>
              <w:marTop w:val="0"/>
              <w:marBottom w:val="0"/>
              <w:divBdr>
                <w:top w:val="none" w:sz="0" w:space="0" w:color="auto"/>
                <w:left w:val="none" w:sz="0" w:space="0" w:color="auto"/>
                <w:bottom w:val="none" w:sz="0" w:space="0" w:color="auto"/>
                <w:right w:val="none" w:sz="0" w:space="0" w:color="auto"/>
              </w:divBdr>
            </w:div>
            <w:div w:id="1737507838">
              <w:marLeft w:val="0"/>
              <w:marRight w:val="0"/>
              <w:marTop w:val="0"/>
              <w:marBottom w:val="0"/>
              <w:divBdr>
                <w:top w:val="none" w:sz="0" w:space="0" w:color="auto"/>
                <w:left w:val="none" w:sz="0" w:space="0" w:color="auto"/>
                <w:bottom w:val="none" w:sz="0" w:space="0" w:color="auto"/>
                <w:right w:val="none" w:sz="0" w:space="0" w:color="auto"/>
              </w:divBdr>
            </w:div>
            <w:div w:id="1967155349">
              <w:marLeft w:val="0"/>
              <w:marRight w:val="0"/>
              <w:marTop w:val="0"/>
              <w:marBottom w:val="0"/>
              <w:divBdr>
                <w:top w:val="none" w:sz="0" w:space="0" w:color="auto"/>
                <w:left w:val="none" w:sz="0" w:space="0" w:color="auto"/>
                <w:bottom w:val="none" w:sz="0" w:space="0" w:color="auto"/>
                <w:right w:val="none" w:sz="0" w:space="0" w:color="auto"/>
              </w:divBdr>
            </w:div>
            <w:div w:id="20539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1134">
      <w:bodyDiv w:val="1"/>
      <w:marLeft w:val="0"/>
      <w:marRight w:val="0"/>
      <w:marTop w:val="0"/>
      <w:marBottom w:val="0"/>
      <w:divBdr>
        <w:top w:val="none" w:sz="0" w:space="0" w:color="auto"/>
        <w:left w:val="none" w:sz="0" w:space="0" w:color="auto"/>
        <w:bottom w:val="none" w:sz="0" w:space="0" w:color="auto"/>
        <w:right w:val="none" w:sz="0" w:space="0" w:color="auto"/>
      </w:divBdr>
    </w:div>
    <w:div w:id="190383087">
      <w:bodyDiv w:val="1"/>
      <w:marLeft w:val="0"/>
      <w:marRight w:val="0"/>
      <w:marTop w:val="0"/>
      <w:marBottom w:val="0"/>
      <w:divBdr>
        <w:top w:val="none" w:sz="0" w:space="0" w:color="auto"/>
        <w:left w:val="none" w:sz="0" w:space="0" w:color="auto"/>
        <w:bottom w:val="none" w:sz="0" w:space="0" w:color="auto"/>
        <w:right w:val="none" w:sz="0" w:space="0" w:color="auto"/>
      </w:divBdr>
    </w:div>
    <w:div w:id="201553845">
      <w:bodyDiv w:val="1"/>
      <w:marLeft w:val="0"/>
      <w:marRight w:val="0"/>
      <w:marTop w:val="0"/>
      <w:marBottom w:val="0"/>
      <w:divBdr>
        <w:top w:val="none" w:sz="0" w:space="0" w:color="auto"/>
        <w:left w:val="none" w:sz="0" w:space="0" w:color="auto"/>
        <w:bottom w:val="none" w:sz="0" w:space="0" w:color="auto"/>
        <w:right w:val="none" w:sz="0" w:space="0" w:color="auto"/>
      </w:divBdr>
    </w:div>
    <w:div w:id="218059965">
      <w:bodyDiv w:val="1"/>
      <w:marLeft w:val="0"/>
      <w:marRight w:val="0"/>
      <w:marTop w:val="0"/>
      <w:marBottom w:val="0"/>
      <w:divBdr>
        <w:top w:val="none" w:sz="0" w:space="0" w:color="auto"/>
        <w:left w:val="none" w:sz="0" w:space="0" w:color="auto"/>
        <w:bottom w:val="none" w:sz="0" w:space="0" w:color="auto"/>
        <w:right w:val="none" w:sz="0" w:space="0" w:color="auto"/>
      </w:divBdr>
    </w:div>
    <w:div w:id="222912969">
      <w:bodyDiv w:val="1"/>
      <w:marLeft w:val="0"/>
      <w:marRight w:val="0"/>
      <w:marTop w:val="0"/>
      <w:marBottom w:val="0"/>
      <w:divBdr>
        <w:top w:val="none" w:sz="0" w:space="0" w:color="auto"/>
        <w:left w:val="none" w:sz="0" w:space="0" w:color="auto"/>
        <w:bottom w:val="none" w:sz="0" w:space="0" w:color="auto"/>
        <w:right w:val="none" w:sz="0" w:space="0" w:color="auto"/>
      </w:divBdr>
    </w:div>
    <w:div w:id="223368604">
      <w:bodyDiv w:val="1"/>
      <w:marLeft w:val="0"/>
      <w:marRight w:val="0"/>
      <w:marTop w:val="0"/>
      <w:marBottom w:val="0"/>
      <w:divBdr>
        <w:top w:val="none" w:sz="0" w:space="0" w:color="auto"/>
        <w:left w:val="none" w:sz="0" w:space="0" w:color="auto"/>
        <w:bottom w:val="none" w:sz="0" w:space="0" w:color="auto"/>
        <w:right w:val="none" w:sz="0" w:space="0" w:color="auto"/>
      </w:divBdr>
    </w:div>
    <w:div w:id="236214947">
      <w:bodyDiv w:val="1"/>
      <w:marLeft w:val="0"/>
      <w:marRight w:val="0"/>
      <w:marTop w:val="0"/>
      <w:marBottom w:val="0"/>
      <w:divBdr>
        <w:top w:val="none" w:sz="0" w:space="0" w:color="auto"/>
        <w:left w:val="none" w:sz="0" w:space="0" w:color="auto"/>
        <w:bottom w:val="none" w:sz="0" w:space="0" w:color="auto"/>
        <w:right w:val="none" w:sz="0" w:space="0" w:color="auto"/>
      </w:divBdr>
    </w:div>
    <w:div w:id="247735808">
      <w:bodyDiv w:val="1"/>
      <w:marLeft w:val="0"/>
      <w:marRight w:val="0"/>
      <w:marTop w:val="0"/>
      <w:marBottom w:val="0"/>
      <w:divBdr>
        <w:top w:val="none" w:sz="0" w:space="0" w:color="auto"/>
        <w:left w:val="none" w:sz="0" w:space="0" w:color="auto"/>
        <w:bottom w:val="none" w:sz="0" w:space="0" w:color="auto"/>
        <w:right w:val="none" w:sz="0" w:space="0" w:color="auto"/>
      </w:divBdr>
    </w:div>
    <w:div w:id="250088854">
      <w:bodyDiv w:val="1"/>
      <w:marLeft w:val="0"/>
      <w:marRight w:val="0"/>
      <w:marTop w:val="0"/>
      <w:marBottom w:val="0"/>
      <w:divBdr>
        <w:top w:val="none" w:sz="0" w:space="0" w:color="auto"/>
        <w:left w:val="none" w:sz="0" w:space="0" w:color="auto"/>
        <w:bottom w:val="none" w:sz="0" w:space="0" w:color="auto"/>
        <w:right w:val="none" w:sz="0" w:space="0" w:color="auto"/>
      </w:divBdr>
    </w:div>
    <w:div w:id="252471455">
      <w:bodyDiv w:val="1"/>
      <w:marLeft w:val="0"/>
      <w:marRight w:val="0"/>
      <w:marTop w:val="0"/>
      <w:marBottom w:val="0"/>
      <w:divBdr>
        <w:top w:val="none" w:sz="0" w:space="0" w:color="auto"/>
        <w:left w:val="none" w:sz="0" w:space="0" w:color="auto"/>
        <w:bottom w:val="none" w:sz="0" w:space="0" w:color="auto"/>
        <w:right w:val="none" w:sz="0" w:space="0" w:color="auto"/>
      </w:divBdr>
    </w:div>
    <w:div w:id="257763049">
      <w:bodyDiv w:val="1"/>
      <w:marLeft w:val="0"/>
      <w:marRight w:val="0"/>
      <w:marTop w:val="0"/>
      <w:marBottom w:val="0"/>
      <w:divBdr>
        <w:top w:val="none" w:sz="0" w:space="0" w:color="auto"/>
        <w:left w:val="none" w:sz="0" w:space="0" w:color="auto"/>
        <w:bottom w:val="none" w:sz="0" w:space="0" w:color="auto"/>
        <w:right w:val="none" w:sz="0" w:space="0" w:color="auto"/>
      </w:divBdr>
      <w:divsChild>
        <w:div w:id="624313472">
          <w:marLeft w:val="0"/>
          <w:marRight w:val="0"/>
          <w:marTop w:val="0"/>
          <w:marBottom w:val="0"/>
          <w:divBdr>
            <w:top w:val="none" w:sz="0" w:space="0" w:color="auto"/>
            <w:left w:val="none" w:sz="0" w:space="0" w:color="auto"/>
            <w:bottom w:val="none" w:sz="0" w:space="0" w:color="auto"/>
            <w:right w:val="none" w:sz="0" w:space="0" w:color="auto"/>
          </w:divBdr>
          <w:divsChild>
            <w:div w:id="318457982">
              <w:marLeft w:val="0"/>
              <w:marRight w:val="0"/>
              <w:marTop w:val="0"/>
              <w:marBottom w:val="0"/>
              <w:divBdr>
                <w:top w:val="none" w:sz="0" w:space="0" w:color="auto"/>
                <w:left w:val="none" w:sz="0" w:space="0" w:color="auto"/>
                <w:bottom w:val="none" w:sz="0" w:space="0" w:color="auto"/>
                <w:right w:val="none" w:sz="0" w:space="0" w:color="auto"/>
              </w:divBdr>
            </w:div>
            <w:div w:id="344210901">
              <w:marLeft w:val="0"/>
              <w:marRight w:val="0"/>
              <w:marTop w:val="0"/>
              <w:marBottom w:val="0"/>
              <w:divBdr>
                <w:top w:val="none" w:sz="0" w:space="0" w:color="auto"/>
                <w:left w:val="none" w:sz="0" w:space="0" w:color="auto"/>
                <w:bottom w:val="none" w:sz="0" w:space="0" w:color="auto"/>
                <w:right w:val="none" w:sz="0" w:space="0" w:color="auto"/>
              </w:divBdr>
            </w:div>
            <w:div w:id="438795016">
              <w:marLeft w:val="0"/>
              <w:marRight w:val="0"/>
              <w:marTop w:val="0"/>
              <w:marBottom w:val="0"/>
              <w:divBdr>
                <w:top w:val="none" w:sz="0" w:space="0" w:color="auto"/>
                <w:left w:val="none" w:sz="0" w:space="0" w:color="auto"/>
                <w:bottom w:val="none" w:sz="0" w:space="0" w:color="auto"/>
                <w:right w:val="none" w:sz="0" w:space="0" w:color="auto"/>
              </w:divBdr>
            </w:div>
            <w:div w:id="574707528">
              <w:marLeft w:val="0"/>
              <w:marRight w:val="0"/>
              <w:marTop w:val="0"/>
              <w:marBottom w:val="0"/>
              <w:divBdr>
                <w:top w:val="none" w:sz="0" w:space="0" w:color="auto"/>
                <w:left w:val="none" w:sz="0" w:space="0" w:color="auto"/>
                <w:bottom w:val="none" w:sz="0" w:space="0" w:color="auto"/>
                <w:right w:val="none" w:sz="0" w:space="0" w:color="auto"/>
              </w:divBdr>
            </w:div>
            <w:div w:id="682365402">
              <w:marLeft w:val="0"/>
              <w:marRight w:val="0"/>
              <w:marTop w:val="0"/>
              <w:marBottom w:val="0"/>
              <w:divBdr>
                <w:top w:val="none" w:sz="0" w:space="0" w:color="auto"/>
                <w:left w:val="none" w:sz="0" w:space="0" w:color="auto"/>
                <w:bottom w:val="none" w:sz="0" w:space="0" w:color="auto"/>
                <w:right w:val="none" w:sz="0" w:space="0" w:color="auto"/>
              </w:divBdr>
            </w:div>
            <w:div w:id="745108449">
              <w:marLeft w:val="0"/>
              <w:marRight w:val="0"/>
              <w:marTop w:val="0"/>
              <w:marBottom w:val="0"/>
              <w:divBdr>
                <w:top w:val="none" w:sz="0" w:space="0" w:color="auto"/>
                <w:left w:val="none" w:sz="0" w:space="0" w:color="auto"/>
                <w:bottom w:val="none" w:sz="0" w:space="0" w:color="auto"/>
                <w:right w:val="none" w:sz="0" w:space="0" w:color="auto"/>
              </w:divBdr>
            </w:div>
            <w:div w:id="14488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06156">
      <w:bodyDiv w:val="1"/>
      <w:marLeft w:val="0"/>
      <w:marRight w:val="0"/>
      <w:marTop w:val="0"/>
      <w:marBottom w:val="0"/>
      <w:divBdr>
        <w:top w:val="none" w:sz="0" w:space="0" w:color="auto"/>
        <w:left w:val="none" w:sz="0" w:space="0" w:color="auto"/>
        <w:bottom w:val="none" w:sz="0" w:space="0" w:color="auto"/>
        <w:right w:val="none" w:sz="0" w:space="0" w:color="auto"/>
      </w:divBdr>
    </w:div>
    <w:div w:id="310450183">
      <w:bodyDiv w:val="1"/>
      <w:marLeft w:val="0"/>
      <w:marRight w:val="0"/>
      <w:marTop w:val="0"/>
      <w:marBottom w:val="0"/>
      <w:divBdr>
        <w:top w:val="none" w:sz="0" w:space="0" w:color="auto"/>
        <w:left w:val="none" w:sz="0" w:space="0" w:color="auto"/>
        <w:bottom w:val="none" w:sz="0" w:space="0" w:color="auto"/>
        <w:right w:val="none" w:sz="0" w:space="0" w:color="auto"/>
      </w:divBdr>
    </w:div>
    <w:div w:id="326519588">
      <w:bodyDiv w:val="1"/>
      <w:marLeft w:val="0"/>
      <w:marRight w:val="0"/>
      <w:marTop w:val="0"/>
      <w:marBottom w:val="0"/>
      <w:divBdr>
        <w:top w:val="none" w:sz="0" w:space="0" w:color="auto"/>
        <w:left w:val="none" w:sz="0" w:space="0" w:color="auto"/>
        <w:bottom w:val="none" w:sz="0" w:space="0" w:color="auto"/>
        <w:right w:val="none" w:sz="0" w:space="0" w:color="auto"/>
      </w:divBdr>
    </w:div>
    <w:div w:id="332487584">
      <w:bodyDiv w:val="1"/>
      <w:marLeft w:val="0"/>
      <w:marRight w:val="0"/>
      <w:marTop w:val="0"/>
      <w:marBottom w:val="0"/>
      <w:divBdr>
        <w:top w:val="none" w:sz="0" w:space="0" w:color="auto"/>
        <w:left w:val="none" w:sz="0" w:space="0" w:color="auto"/>
        <w:bottom w:val="none" w:sz="0" w:space="0" w:color="auto"/>
        <w:right w:val="none" w:sz="0" w:space="0" w:color="auto"/>
      </w:divBdr>
    </w:div>
    <w:div w:id="351035495">
      <w:bodyDiv w:val="1"/>
      <w:marLeft w:val="0"/>
      <w:marRight w:val="0"/>
      <w:marTop w:val="0"/>
      <w:marBottom w:val="0"/>
      <w:divBdr>
        <w:top w:val="none" w:sz="0" w:space="0" w:color="auto"/>
        <w:left w:val="none" w:sz="0" w:space="0" w:color="auto"/>
        <w:bottom w:val="none" w:sz="0" w:space="0" w:color="auto"/>
        <w:right w:val="none" w:sz="0" w:space="0" w:color="auto"/>
      </w:divBdr>
    </w:div>
    <w:div w:id="368343358">
      <w:bodyDiv w:val="1"/>
      <w:marLeft w:val="0"/>
      <w:marRight w:val="0"/>
      <w:marTop w:val="0"/>
      <w:marBottom w:val="0"/>
      <w:divBdr>
        <w:top w:val="none" w:sz="0" w:space="0" w:color="auto"/>
        <w:left w:val="none" w:sz="0" w:space="0" w:color="auto"/>
        <w:bottom w:val="none" w:sz="0" w:space="0" w:color="auto"/>
        <w:right w:val="none" w:sz="0" w:space="0" w:color="auto"/>
      </w:divBdr>
    </w:div>
    <w:div w:id="370612498">
      <w:bodyDiv w:val="1"/>
      <w:marLeft w:val="0"/>
      <w:marRight w:val="0"/>
      <w:marTop w:val="0"/>
      <w:marBottom w:val="0"/>
      <w:divBdr>
        <w:top w:val="none" w:sz="0" w:space="0" w:color="auto"/>
        <w:left w:val="none" w:sz="0" w:space="0" w:color="auto"/>
        <w:bottom w:val="none" w:sz="0" w:space="0" w:color="auto"/>
        <w:right w:val="none" w:sz="0" w:space="0" w:color="auto"/>
      </w:divBdr>
    </w:div>
    <w:div w:id="383406430">
      <w:bodyDiv w:val="1"/>
      <w:marLeft w:val="0"/>
      <w:marRight w:val="0"/>
      <w:marTop w:val="0"/>
      <w:marBottom w:val="0"/>
      <w:divBdr>
        <w:top w:val="none" w:sz="0" w:space="0" w:color="auto"/>
        <w:left w:val="none" w:sz="0" w:space="0" w:color="auto"/>
        <w:bottom w:val="none" w:sz="0" w:space="0" w:color="auto"/>
        <w:right w:val="none" w:sz="0" w:space="0" w:color="auto"/>
      </w:divBdr>
    </w:div>
    <w:div w:id="399866639">
      <w:bodyDiv w:val="1"/>
      <w:marLeft w:val="0"/>
      <w:marRight w:val="0"/>
      <w:marTop w:val="0"/>
      <w:marBottom w:val="0"/>
      <w:divBdr>
        <w:top w:val="none" w:sz="0" w:space="0" w:color="auto"/>
        <w:left w:val="none" w:sz="0" w:space="0" w:color="auto"/>
        <w:bottom w:val="none" w:sz="0" w:space="0" w:color="auto"/>
        <w:right w:val="none" w:sz="0" w:space="0" w:color="auto"/>
      </w:divBdr>
      <w:divsChild>
        <w:div w:id="39719274">
          <w:marLeft w:val="0"/>
          <w:marRight w:val="0"/>
          <w:marTop w:val="0"/>
          <w:marBottom w:val="0"/>
          <w:divBdr>
            <w:top w:val="none" w:sz="0" w:space="0" w:color="auto"/>
            <w:left w:val="none" w:sz="0" w:space="0" w:color="auto"/>
            <w:bottom w:val="none" w:sz="0" w:space="0" w:color="auto"/>
            <w:right w:val="none" w:sz="0" w:space="0" w:color="auto"/>
          </w:divBdr>
          <w:divsChild>
            <w:div w:id="440537455">
              <w:marLeft w:val="0"/>
              <w:marRight w:val="0"/>
              <w:marTop w:val="0"/>
              <w:marBottom w:val="0"/>
              <w:divBdr>
                <w:top w:val="none" w:sz="0" w:space="0" w:color="auto"/>
                <w:left w:val="none" w:sz="0" w:space="0" w:color="auto"/>
                <w:bottom w:val="none" w:sz="0" w:space="0" w:color="auto"/>
                <w:right w:val="none" w:sz="0" w:space="0" w:color="auto"/>
              </w:divBdr>
            </w:div>
            <w:div w:id="1003169341">
              <w:marLeft w:val="0"/>
              <w:marRight w:val="0"/>
              <w:marTop w:val="0"/>
              <w:marBottom w:val="0"/>
              <w:divBdr>
                <w:top w:val="none" w:sz="0" w:space="0" w:color="auto"/>
                <w:left w:val="none" w:sz="0" w:space="0" w:color="auto"/>
                <w:bottom w:val="none" w:sz="0" w:space="0" w:color="auto"/>
                <w:right w:val="none" w:sz="0" w:space="0" w:color="auto"/>
              </w:divBdr>
            </w:div>
            <w:div w:id="1383210800">
              <w:marLeft w:val="0"/>
              <w:marRight w:val="0"/>
              <w:marTop w:val="0"/>
              <w:marBottom w:val="0"/>
              <w:divBdr>
                <w:top w:val="none" w:sz="0" w:space="0" w:color="auto"/>
                <w:left w:val="none" w:sz="0" w:space="0" w:color="auto"/>
                <w:bottom w:val="none" w:sz="0" w:space="0" w:color="auto"/>
                <w:right w:val="none" w:sz="0" w:space="0" w:color="auto"/>
              </w:divBdr>
            </w:div>
            <w:div w:id="1605111231">
              <w:marLeft w:val="0"/>
              <w:marRight w:val="0"/>
              <w:marTop w:val="0"/>
              <w:marBottom w:val="0"/>
              <w:divBdr>
                <w:top w:val="none" w:sz="0" w:space="0" w:color="auto"/>
                <w:left w:val="none" w:sz="0" w:space="0" w:color="auto"/>
                <w:bottom w:val="none" w:sz="0" w:space="0" w:color="auto"/>
                <w:right w:val="none" w:sz="0" w:space="0" w:color="auto"/>
              </w:divBdr>
            </w:div>
            <w:div w:id="1723402981">
              <w:marLeft w:val="0"/>
              <w:marRight w:val="0"/>
              <w:marTop w:val="0"/>
              <w:marBottom w:val="0"/>
              <w:divBdr>
                <w:top w:val="none" w:sz="0" w:space="0" w:color="auto"/>
                <w:left w:val="none" w:sz="0" w:space="0" w:color="auto"/>
                <w:bottom w:val="none" w:sz="0" w:space="0" w:color="auto"/>
                <w:right w:val="none" w:sz="0" w:space="0" w:color="auto"/>
              </w:divBdr>
            </w:div>
            <w:div w:id="1838959475">
              <w:marLeft w:val="0"/>
              <w:marRight w:val="0"/>
              <w:marTop w:val="0"/>
              <w:marBottom w:val="0"/>
              <w:divBdr>
                <w:top w:val="none" w:sz="0" w:space="0" w:color="auto"/>
                <w:left w:val="none" w:sz="0" w:space="0" w:color="auto"/>
                <w:bottom w:val="none" w:sz="0" w:space="0" w:color="auto"/>
                <w:right w:val="none" w:sz="0" w:space="0" w:color="auto"/>
              </w:divBdr>
            </w:div>
            <w:div w:id="2115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92015">
      <w:bodyDiv w:val="1"/>
      <w:marLeft w:val="0"/>
      <w:marRight w:val="0"/>
      <w:marTop w:val="0"/>
      <w:marBottom w:val="0"/>
      <w:divBdr>
        <w:top w:val="none" w:sz="0" w:space="0" w:color="auto"/>
        <w:left w:val="none" w:sz="0" w:space="0" w:color="auto"/>
        <w:bottom w:val="none" w:sz="0" w:space="0" w:color="auto"/>
        <w:right w:val="none" w:sz="0" w:space="0" w:color="auto"/>
      </w:divBdr>
    </w:div>
    <w:div w:id="413625795">
      <w:bodyDiv w:val="1"/>
      <w:marLeft w:val="0"/>
      <w:marRight w:val="0"/>
      <w:marTop w:val="0"/>
      <w:marBottom w:val="0"/>
      <w:divBdr>
        <w:top w:val="none" w:sz="0" w:space="0" w:color="auto"/>
        <w:left w:val="none" w:sz="0" w:space="0" w:color="auto"/>
        <w:bottom w:val="none" w:sz="0" w:space="0" w:color="auto"/>
        <w:right w:val="none" w:sz="0" w:space="0" w:color="auto"/>
      </w:divBdr>
    </w:div>
    <w:div w:id="449209037">
      <w:bodyDiv w:val="1"/>
      <w:marLeft w:val="0"/>
      <w:marRight w:val="0"/>
      <w:marTop w:val="0"/>
      <w:marBottom w:val="0"/>
      <w:divBdr>
        <w:top w:val="none" w:sz="0" w:space="0" w:color="auto"/>
        <w:left w:val="none" w:sz="0" w:space="0" w:color="auto"/>
        <w:bottom w:val="none" w:sz="0" w:space="0" w:color="auto"/>
        <w:right w:val="none" w:sz="0" w:space="0" w:color="auto"/>
      </w:divBdr>
    </w:div>
    <w:div w:id="462625383">
      <w:bodyDiv w:val="1"/>
      <w:marLeft w:val="0"/>
      <w:marRight w:val="0"/>
      <w:marTop w:val="0"/>
      <w:marBottom w:val="0"/>
      <w:divBdr>
        <w:top w:val="none" w:sz="0" w:space="0" w:color="auto"/>
        <w:left w:val="none" w:sz="0" w:space="0" w:color="auto"/>
        <w:bottom w:val="none" w:sz="0" w:space="0" w:color="auto"/>
        <w:right w:val="none" w:sz="0" w:space="0" w:color="auto"/>
      </w:divBdr>
    </w:div>
    <w:div w:id="466051699">
      <w:bodyDiv w:val="1"/>
      <w:marLeft w:val="0"/>
      <w:marRight w:val="0"/>
      <w:marTop w:val="0"/>
      <w:marBottom w:val="0"/>
      <w:divBdr>
        <w:top w:val="none" w:sz="0" w:space="0" w:color="auto"/>
        <w:left w:val="none" w:sz="0" w:space="0" w:color="auto"/>
        <w:bottom w:val="none" w:sz="0" w:space="0" w:color="auto"/>
        <w:right w:val="none" w:sz="0" w:space="0" w:color="auto"/>
      </w:divBdr>
    </w:div>
    <w:div w:id="501967396">
      <w:bodyDiv w:val="1"/>
      <w:marLeft w:val="0"/>
      <w:marRight w:val="0"/>
      <w:marTop w:val="0"/>
      <w:marBottom w:val="0"/>
      <w:divBdr>
        <w:top w:val="none" w:sz="0" w:space="0" w:color="auto"/>
        <w:left w:val="none" w:sz="0" w:space="0" w:color="auto"/>
        <w:bottom w:val="none" w:sz="0" w:space="0" w:color="auto"/>
        <w:right w:val="none" w:sz="0" w:space="0" w:color="auto"/>
      </w:divBdr>
    </w:div>
    <w:div w:id="511383507">
      <w:bodyDiv w:val="1"/>
      <w:marLeft w:val="0"/>
      <w:marRight w:val="0"/>
      <w:marTop w:val="0"/>
      <w:marBottom w:val="0"/>
      <w:divBdr>
        <w:top w:val="none" w:sz="0" w:space="0" w:color="auto"/>
        <w:left w:val="none" w:sz="0" w:space="0" w:color="auto"/>
        <w:bottom w:val="none" w:sz="0" w:space="0" w:color="auto"/>
        <w:right w:val="none" w:sz="0" w:space="0" w:color="auto"/>
      </w:divBdr>
    </w:div>
    <w:div w:id="521552074">
      <w:bodyDiv w:val="1"/>
      <w:marLeft w:val="0"/>
      <w:marRight w:val="0"/>
      <w:marTop w:val="0"/>
      <w:marBottom w:val="0"/>
      <w:divBdr>
        <w:top w:val="none" w:sz="0" w:space="0" w:color="auto"/>
        <w:left w:val="none" w:sz="0" w:space="0" w:color="auto"/>
        <w:bottom w:val="none" w:sz="0" w:space="0" w:color="auto"/>
        <w:right w:val="none" w:sz="0" w:space="0" w:color="auto"/>
      </w:divBdr>
    </w:div>
    <w:div w:id="532426775">
      <w:bodyDiv w:val="1"/>
      <w:marLeft w:val="0"/>
      <w:marRight w:val="0"/>
      <w:marTop w:val="0"/>
      <w:marBottom w:val="0"/>
      <w:divBdr>
        <w:top w:val="none" w:sz="0" w:space="0" w:color="auto"/>
        <w:left w:val="none" w:sz="0" w:space="0" w:color="auto"/>
        <w:bottom w:val="none" w:sz="0" w:space="0" w:color="auto"/>
        <w:right w:val="none" w:sz="0" w:space="0" w:color="auto"/>
      </w:divBdr>
    </w:div>
    <w:div w:id="559705883">
      <w:bodyDiv w:val="1"/>
      <w:marLeft w:val="0"/>
      <w:marRight w:val="0"/>
      <w:marTop w:val="0"/>
      <w:marBottom w:val="0"/>
      <w:divBdr>
        <w:top w:val="none" w:sz="0" w:space="0" w:color="auto"/>
        <w:left w:val="none" w:sz="0" w:space="0" w:color="auto"/>
        <w:bottom w:val="none" w:sz="0" w:space="0" w:color="auto"/>
        <w:right w:val="none" w:sz="0" w:space="0" w:color="auto"/>
      </w:divBdr>
    </w:div>
    <w:div w:id="560793678">
      <w:bodyDiv w:val="1"/>
      <w:marLeft w:val="0"/>
      <w:marRight w:val="0"/>
      <w:marTop w:val="0"/>
      <w:marBottom w:val="0"/>
      <w:divBdr>
        <w:top w:val="none" w:sz="0" w:space="0" w:color="auto"/>
        <w:left w:val="none" w:sz="0" w:space="0" w:color="auto"/>
        <w:bottom w:val="none" w:sz="0" w:space="0" w:color="auto"/>
        <w:right w:val="none" w:sz="0" w:space="0" w:color="auto"/>
      </w:divBdr>
    </w:div>
    <w:div w:id="568271030">
      <w:bodyDiv w:val="1"/>
      <w:marLeft w:val="0"/>
      <w:marRight w:val="0"/>
      <w:marTop w:val="0"/>
      <w:marBottom w:val="0"/>
      <w:divBdr>
        <w:top w:val="none" w:sz="0" w:space="0" w:color="auto"/>
        <w:left w:val="none" w:sz="0" w:space="0" w:color="auto"/>
        <w:bottom w:val="none" w:sz="0" w:space="0" w:color="auto"/>
        <w:right w:val="none" w:sz="0" w:space="0" w:color="auto"/>
      </w:divBdr>
    </w:div>
    <w:div w:id="571817866">
      <w:bodyDiv w:val="1"/>
      <w:marLeft w:val="0"/>
      <w:marRight w:val="0"/>
      <w:marTop w:val="0"/>
      <w:marBottom w:val="0"/>
      <w:divBdr>
        <w:top w:val="none" w:sz="0" w:space="0" w:color="auto"/>
        <w:left w:val="none" w:sz="0" w:space="0" w:color="auto"/>
        <w:bottom w:val="none" w:sz="0" w:space="0" w:color="auto"/>
        <w:right w:val="none" w:sz="0" w:space="0" w:color="auto"/>
      </w:divBdr>
    </w:div>
    <w:div w:id="594359918">
      <w:bodyDiv w:val="1"/>
      <w:marLeft w:val="0"/>
      <w:marRight w:val="0"/>
      <w:marTop w:val="0"/>
      <w:marBottom w:val="0"/>
      <w:divBdr>
        <w:top w:val="none" w:sz="0" w:space="0" w:color="auto"/>
        <w:left w:val="none" w:sz="0" w:space="0" w:color="auto"/>
        <w:bottom w:val="none" w:sz="0" w:space="0" w:color="auto"/>
        <w:right w:val="none" w:sz="0" w:space="0" w:color="auto"/>
      </w:divBdr>
    </w:div>
    <w:div w:id="626357709">
      <w:bodyDiv w:val="1"/>
      <w:marLeft w:val="0"/>
      <w:marRight w:val="0"/>
      <w:marTop w:val="0"/>
      <w:marBottom w:val="0"/>
      <w:divBdr>
        <w:top w:val="none" w:sz="0" w:space="0" w:color="auto"/>
        <w:left w:val="none" w:sz="0" w:space="0" w:color="auto"/>
        <w:bottom w:val="none" w:sz="0" w:space="0" w:color="auto"/>
        <w:right w:val="none" w:sz="0" w:space="0" w:color="auto"/>
      </w:divBdr>
    </w:div>
    <w:div w:id="635454646">
      <w:bodyDiv w:val="1"/>
      <w:marLeft w:val="0"/>
      <w:marRight w:val="0"/>
      <w:marTop w:val="0"/>
      <w:marBottom w:val="0"/>
      <w:divBdr>
        <w:top w:val="none" w:sz="0" w:space="0" w:color="auto"/>
        <w:left w:val="none" w:sz="0" w:space="0" w:color="auto"/>
        <w:bottom w:val="none" w:sz="0" w:space="0" w:color="auto"/>
        <w:right w:val="none" w:sz="0" w:space="0" w:color="auto"/>
      </w:divBdr>
    </w:div>
    <w:div w:id="655649280">
      <w:bodyDiv w:val="1"/>
      <w:marLeft w:val="0"/>
      <w:marRight w:val="0"/>
      <w:marTop w:val="0"/>
      <w:marBottom w:val="0"/>
      <w:divBdr>
        <w:top w:val="none" w:sz="0" w:space="0" w:color="auto"/>
        <w:left w:val="none" w:sz="0" w:space="0" w:color="auto"/>
        <w:bottom w:val="none" w:sz="0" w:space="0" w:color="auto"/>
        <w:right w:val="none" w:sz="0" w:space="0" w:color="auto"/>
      </w:divBdr>
    </w:div>
    <w:div w:id="656039303">
      <w:bodyDiv w:val="1"/>
      <w:marLeft w:val="0"/>
      <w:marRight w:val="0"/>
      <w:marTop w:val="0"/>
      <w:marBottom w:val="0"/>
      <w:divBdr>
        <w:top w:val="none" w:sz="0" w:space="0" w:color="auto"/>
        <w:left w:val="none" w:sz="0" w:space="0" w:color="auto"/>
        <w:bottom w:val="none" w:sz="0" w:space="0" w:color="auto"/>
        <w:right w:val="none" w:sz="0" w:space="0" w:color="auto"/>
      </w:divBdr>
    </w:div>
    <w:div w:id="664474077">
      <w:bodyDiv w:val="1"/>
      <w:marLeft w:val="0"/>
      <w:marRight w:val="0"/>
      <w:marTop w:val="0"/>
      <w:marBottom w:val="0"/>
      <w:divBdr>
        <w:top w:val="none" w:sz="0" w:space="0" w:color="auto"/>
        <w:left w:val="none" w:sz="0" w:space="0" w:color="auto"/>
        <w:bottom w:val="none" w:sz="0" w:space="0" w:color="auto"/>
        <w:right w:val="none" w:sz="0" w:space="0" w:color="auto"/>
      </w:divBdr>
    </w:div>
    <w:div w:id="672102475">
      <w:bodyDiv w:val="1"/>
      <w:marLeft w:val="0"/>
      <w:marRight w:val="0"/>
      <w:marTop w:val="0"/>
      <w:marBottom w:val="0"/>
      <w:divBdr>
        <w:top w:val="none" w:sz="0" w:space="0" w:color="auto"/>
        <w:left w:val="none" w:sz="0" w:space="0" w:color="auto"/>
        <w:bottom w:val="none" w:sz="0" w:space="0" w:color="auto"/>
        <w:right w:val="none" w:sz="0" w:space="0" w:color="auto"/>
      </w:divBdr>
    </w:div>
    <w:div w:id="692459179">
      <w:bodyDiv w:val="1"/>
      <w:marLeft w:val="0"/>
      <w:marRight w:val="0"/>
      <w:marTop w:val="0"/>
      <w:marBottom w:val="0"/>
      <w:divBdr>
        <w:top w:val="none" w:sz="0" w:space="0" w:color="auto"/>
        <w:left w:val="none" w:sz="0" w:space="0" w:color="auto"/>
        <w:bottom w:val="none" w:sz="0" w:space="0" w:color="auto"/>
        <w:right w:val="none" w:sz="0" w:space="0" w:color="auto"/>
      </w:divBdr>
    </w:div>
    <w:div w:id="709181766">
      <w:bodyDiv w:val="1"/>
      <w:marLeft w:val="0"/>
      <w:marRight w:val="0"/>
      <w:marTop w:val="0"/>
      <w:marBottom w:val="0"/>
      <w:divBdr>
        <w:top w:val="none" w:sz="0" w:space="0" w:color="auto"/>
        <w:left w:val="none" w:sz="0" w:space="0" w:color="auto"/>
        <w:bottom w:val="none" w:sz="0" w:space="0" w:color="auto"/>
        <w:right w:val="none" w:sz="0" w:space="0" w:color="auto"/>
      </w:divBdr>
    </w:div>
    <w:div w:id="729960450">
      <w:bodyDiv w:val="1"/>
      <w:marLeft w:val="0"/>
      <w:marRight w:val="0"/>
      <w:marTop w:val="0"/>
      <w:marBottom w:val="0"/>
      <w:divBdr>
        <w:top w:val="none" w:sz="0" w:space="0" w:color="auto"/>
        <w:left w:val="none" w:sz="0" w:space="0" w:color="auto"/>
        <w:bottom w:val="none" w:sz="0" w:space="0" w:color="auto"/>
        <w:right w:val="none" w:sz="0" w:space="0" w:color="auto"/>
      </w:divBdr>
    </w:div>
    <w:div w:id="738746031">
      <w:bodyDiv w:val="1"/>
      <w:marLeft w:val="0"/>
      <w:marRight w:val="0"/>
      <w:marTop w:val="0"/>
      <w:marBottom w:val="0"/>
      <w:divBdr>
        <w:top w:val="none" w:sz="0" w:space="0" w:color="auto"/>
        <w:left w:val="none" w:sz="0" w:space="0" w:color="auto"/>
        <w:bottom w:val="none" w:sz="0" w:space="0" w:color="auto"/>
        <w:right w:val="none" w:sz="0" w:space="0" w:color="auto"/>
      </w:divBdr>
    </w:div>
    <w:div w:id="740060934">
      <w:bodyDiv w:val="1"/>
      <w:marLeft w:val="0"/>
      <w:marRight w:val="0"/>
      <w:marTop w:val="0"/>
      <w:marBottom w:val="0"/>
      <w:divBdr>
        <w:top w:val="none" w:sz="0" w:space="0" w:color="auto"/>
        <w:left w:val="none" w:sz="0" w:space="0" w:color="auto"/>
        <w:bottom w:val="none" w:sz="0" w:space="0" w:color="auto"/>
        <w:right w:val="none" w:sz="0" w:space="0" w:color="auto"/>
      </w:divBdr>
    </w:div>
    <w:div w:id="754204477">
      <w:bodyDiv w:val="1"/>
      <w:marLeft w:val="0"/>
      <w:marRight w:val="0"/>
      <w:marTop w:val="0"/>
      <w:marBottom w:val="0"/>
      <w:divBdr>
        <w:top w:val="none" w:sz="0" w:space="0" w:color="auto"/>
        <w:left w:val="none" w:sz="0" w:space="0" w:color="auto"/>
        <w:bottom w:val="none" w:sz="0" w:space="0" w:color="auto"/>
        <w:right w:val="none" w:sz="0" w:space="0" w:color="auto"/>
      </w:divBdr>
    </w:div>
    <w:div w:id="759255390">
      <w:bodyDiv w:val="1"/>
      <w:marLeft w:val="0"/>
      <w:marRight w:val="0"/>
      <w:marTop w:val="0"/>
      <w:marBottom w:val="0"/>
      <w:divBdr>
        <w:top w:val="none" w:sz="0" w:space="0" w:color="auto"/>
        <w:left w:val="none" w:sz="0" w:space="0" w:color="auto"/>
        <w:bottom w:val="none" w:sz="0" w:space="0" w:color="auto"/>
        <w:right w:val="none" w:sz="0" w:space="0" w:color="auto"/>
      </w:divBdr>
    </w:div>
    <w:div w:id="771705604">
      <w:bodyDiv w:val="1"/>
      <w:marLeft w:val="0"/>
      <w:marRight w:val="0"/>
      <w:marTop w:val="0"/>
      <w:marBottom w:val="0"/>
      <w:divBdr>
        <w:top w:val="none" w:sz="0" w:space="0" w:color="auto"/>
        <w:left w:val="none" w:sz="0" w:space="0" w:color="auto"/>
        <w:bottom w:val="none" w:sz="0" w:space="0" w:color="auto"/>
        <w:right w:val="none" w:sz="0" w:space="0" w:color="auto"/>
      </w:divBdr>
    </w:div>
    <w:div w:id="808396176">
      <w:bodyDiv w:val="1"/>
      <w:marLeft w:val="0"/>
      <w:marRight w:val="0"/>
      <w:marTop w:val="0"/>
      <w:marBottom w:val="0"/>
      <w:divBdr>
        <w:top w:val="none" w:sz="0" w:space="0" w:color="auto"/>
        <w:left w:val="none" w:sz="0" w:space="0" w:color="auto"/>
        <w:bottom w:val="none" w:sz="0" w:space="0" w:color="auto"/>
        <w:right w:val="none" w:sz="0" w:space="0" w:color="auto"/>
      </w:divBdr>
    </w:div>
    <w:div w:id="820119248">
      <w:bodyDiv w:val="1"/>
      <w:marLeft w:val="0"/>
      <w:marRight w:val="0"/>
      <w:marTop w:val="0"/>
      <w:marBottom w:val="0"/>
      <w:divBdr>
        <w:top w:val="none" w:sz="0" w:space="0" w:color="auto"/>
        <w:left w:val="none" w:sz="0" w:space="0" w:color="auto"/>
        <w:bottom w:val="none" w:sz="0" w:space="0" w:color="auto"/>
        <w:right w:val="none" w:sz="0" w:space="0" w:color="auto"/>
      </w:divBdr>
    </w:div>
    <w:div w:id="822161087">
      <w:bodyDiv w:val="1"/>
      <w:marLeft w:val="0"/>
      <w:marRight w:val="0"/>
      <w:marTop w:val="0"/>
      <w:marBottom w:val="0"/>
      <w:divBdr>
        <w:top w:val="none" w:sz="0" w:space="0" w:color="auto"/>
        <w:left w:val="none" w:sz="0" w:space="0" w:color="auto"/>
        <w:bottom w:val="none" w:sz="0" w:space="0" w:color="auto"/>
        <w:right w:val="none" w:sz="0" w:space="0" w:color="auto"/>
      </w:divBdr>
    </w:div>
    <w:div w:id="836699717">
      <w:bodyDiv w:val="1"/>
      <w:marLeft w:val="0"/>
      <w:marRight w:val="0"/>
      <w:marTop w:val="0"/>
      <w:marBottom w:val="0"/>
      <w:divBdr>
        <w:top w:val="none" w:sz="0" w:space="0" w:color="auto"/>
        <w:left w:val="none" w:sz="0" w:space="0" w:color="auto"/>
        <w:bottom w:val="none" w:sz="0" w:space="0" w:color="auto"/>
        <w:right w:val="none" w:sz="0" w:space="0" w:color="auto"/>
      </w:divBdr>
    </w:div>
    <w:div w:id="858155544">
      <w:bodyDiv w:val="1"/>
      <w:marLeft w:val="0"/>
      <w:marRight w:val="0"/>
      <w:marTop w:val="0"/>
      <w:marBottom w:val="0"/>
      <w:divBdr>
        <w:top w:val="none" w:sz="0" w:space="0" w:color="auto"/>
        <w:left w:val="none" w:sz="0" w:space="0" w:color="auto"/>
        <w:bottom w:val="none" w:sz="0" w:space="0" w:color="auto"/>
        <w:right w:val="none" w:sz="0" w:space="0" w:color="auto"/>
      </w:divBdr>
    </w:div>
    <w:div w:id="863596465">
      <w:bodyDiv w:val="1"/>
      <w:marLeft w:val="0"/>
      <w:marRight w:val="0"/>
      <w:marTop w:val="0"/>
      <w:marBottom w:val="0"/>
      <w:divBdr>
        <w:top w:val="none" w:sz="0" w:space="0" w:color="auto"/>
        <w:left w:val="none" w:sz="0" w:space="0" w:color="auto"/>
        <w:bottom w:val="none" w:sz="0" w:space="0" w:color="auto"/>
        <w:right w:val="none" w:sz="0" w:space="0" w:color="auto"/>
      </w:divBdr>
    </w:div>
    <w:div w:id="872235232">
      <w:bodyDiv w:val="1"/>
      <w:marLeft w:val="0"/>
      <w:marRight w:val="0"/>
      <w:marTop w:val="0"/>
      <w:marBottom w:val="0"/>
      <w:divBdr>
        <w:top w:val="none" w:sz="0" w:space="0" w:color="auto"/>
        <w:left w:val="none" w:sz="0" w:space="0" w:color="auto"/>
        <w:bottom w:val="none" w:sz="0" w:space="0" w:color="auto"/>
        <w:right w:val="none" w:sz="0" w:space="0" w:color="auto"/>
      </w:divBdr>
    </w:div>
    <w:div w:id="879979118">
      <w:bodyDiv w:val="1"/>
      <w:marLeft w:val="0"/>
      <w:marRight w:val="0"/>
      <w:marTop w:val="0"/>
      <w:marBottom w:val="0"/>
      <w:divBdr>
        <w:top w:val="none" w:sz="0" w:space="0" w:color="auto"/>
        <w:left w:val="none" w:sz="0" w:space="0" w:color="auto"/>
        <w:bottom w:val="none" w:sz="0" w:space="0" w:color="auto"/>
        <w:right w:val="none" w:sz="0" w:space="0" w:color="auto"/>
      </w:divBdr>
    </w:div>
    <w:div w:id="905604064">
      <w:bodyDiv w:val="1"/>
      <w:marLeft w:val="0"/>
      <w:marRight w:val="0"/>
      <w:marTop w:val="0"/>
      <w:marBottom w:val="0"/>
      <w:divBdr>
        <w:top w:val="none" w:sz="0" w:space="0" w:color="auto"/>
        <w:left w:val="none" w:sz="0" w:space="0" w:color="auto"/>
        <w:bottom w:val="none" w:sz="0" w:space="0" w:color="auto"/>
        <w:right w:val="none" w:sz="0" w:space="0" w:color="auto"/>
      </w:divBdr>
    </w:div>
    <w:div w:id="932786542">
      <w:bodyDiv w:val="1"/>
      <w:marLeft w:val="0"/>
      <w:marRight w:val="0"/>
      <w:marTop w:val="0"/>
      <w:marBottom w:val="0"/>
      <w:divBdr>
        <w:top w:val="none" w:sz="0" w:space="0" w:color="auto"/>
        <w:left w:val="none" w:sz="0" w:space="0" w:color="auto"/>
        <w:bottom w:val="none" w:sz="0" w:space="0" w:color="auto"/>
        <w:right w:val="none" w:sz="0" w:space="0" w:color="auto"/>
      </w:divBdr>
    </w:div>
    <w:div w:id="940140472">
      <w:bodyDiv w:val="1"/>
      <w:marLeft w:val="0"/>
      <w:marRight w:val="0"/>
      <w:marTop w:val="0"/>
      <w:marBottom w:val="0"/>
      <w:divBdr>
        <w:top w:val="none" w:sz="0" w:space="0" w:color="auto"/>
        <w:left w:val="none" w:sz="0" w:space="0" w:color="auto"/>
        <w:bottom w:val="none" w:sz="0" w:space="0" w:color="auto"/>
        <w:right w:val="none" w:sz="0" w:space="0" w:color="auto"/>
      </w:divBdr>
    </w:div>
    <w:div w:id="944116011">
      <w:bodyDiv w:val="1"/>
      <w:marLeft w:val="0"/>
      <w:marRight w:val="0"/>
      <w:marTop w:val="0"/>
      <w:marBottom w:val="0"/>
      <w:divBdr>
        <w:top w:val="none" w:sz="0" w:space="0" w:color="auto"/>
        <w:left w:val="none" w:sz="0" w:space="0" w:color="auto"/>
        <w:bottom w:val="none" w:sz="0" w:space="0" w:color="auto"/>
        <w:right w:val="none" w:sz="0" w:space="0" w:color="auto"/>
      </w:divBdr>
    </w:div>
    <w:div w:id="949778338">
      <w:bodyDiv w:val="1"/>
      <w:marLeft w:val="0"/>
      <w:marRight w:val="0"/>
      <w:marTop w:val="0"/>
      <w:marBottom w:val="0"/>
      <w:divBdr>
        <w:top w:val="none" w:sz="0" w:space="0" w:color="auto"/>
        <w:left w:val="none" w:sz="0" w:space="0" w:color="auto"/>
        <w:bottom w:val="none" w:sz="0" w:space="0" w:color="auto"/>
        <w:right w:val="none" w:sz="0" w:space="0" w:color="auto"/>
      </w:divBdr>
    </w:div>
    <w:div w:id="952595915">
      <w:bodyDiv w:val="1"/>
      <w:marLeft w:val="0"/>
      <w:marRight w:val="0"/>
      <w:marTop w:val="0"/>
      <w:marBottom w:val="0"/>
      <w:divBdr>
        <w:top w:val="none" w:sz="0" w:space="0" w:color="auto"/>
        <w:left w:val="none" w:sz="0" w:space="0" w:color="auto"/>
        <w:bottom w:val="none" w:sz="0" w:space="0" w:color="auto"/>
        <w:right w:val="none" w:sz="0" w:space="0" w:color="auto"/>
      </w:divBdr>
    </w:div>
    <w:div w:id="987562180">
      <w:bodyDiv w:val="1"/>
      <w:marLeft w:val="0"/>
      <w:marRight w:val="0"/>
      <w:marTop w:val="0"/>
      <w:marBottom w:val="0"/>
      <w:divBdr>
        <w:top w:val="none" w:sz="0" w:space="0" w:color="auto"/>
        <w:left w:val="none" w:sz="0" w:space="0" w:color="auto"/>
        <w:bottom w:val="none" w:sz="0" w:space="0" w:color="auto"/>
        <w:right w:val="none" w:sz="0" w:space="0" w:color="auto"/>
      </w:divBdr>
    </w:div>
    <w:div w:id="988707665">
      <w:bodyDiv w:val="1"/>
      <w:marLeft w:val="0"/>
      <w:marRight w:val="0"/>
      <w:marTop w:val="0"/>
      <w:marBottom w:val="0"/>
      <w:divBdr>
        <w:top w:val="none" w:sz="0" w:space="0" w:color="auto"/>
        <w:left w:val="none" w:sz="0" w:space="0" w:color="auto"/>
        <w:bottom w:val="none" w:sz="0" w:space="0" w:color="auto"/>
        <w:right w:val="none" w:sz="0" w:space="0" w:color="auto"/>
      </w:divBdr>
    </w:div>
    <w:div w:id="999961065">
      <w:bodyDiv w:val="1"/>
      <w:marLeft w:val="0"/>
      <w:marRight w:val="0"/>
      <w:marTop w:val="0"/>
      <w:marBottom w:val="0"/>
      <w:divBdr>
        <w:top w:val="none" w:sz="0" w:space="0" w:color="auto"/>
        <w:left w:val="none" w:sz="0" w:space="0" w:color="auto"/>
        <w:bottom w:val="none" w:sz="0" w:space="0" w:color="auto"/>
        <w:right w:val="none" w:sz="0" w:space="0" w:color="auto"/>
      </w:divBdr>
    </w:div>
    <w:div w:id="1031108817">
      <w:bodyDiv w:val="1"/>
      <w:marLeft w:val="0"/>
      <w:marRight w:val="0"/>
      <w:marTop w:val="0"/>
      <w:marBottom w:val="0"/>
      <w:divBdr>
        <w:top w:val="none" w:sz="0" w:space="0" w:color="auto"/>
        <w:left w:val="none" w:sz="0" w:space="0" w:color="auto"/>
        <w:bottom w:val="none" w:sz="0" w:space="0" w:color="auto"/>
        <w:right w:val="none" w:sz="0" w:space="0" w:color="auto"/>
      </w:divBdr>
    </w:div>
    <w:div w:id="1031764521">
      <w:bodyDiv w:val="1"/>
      <w:marLeft w:val="0"/>
      <w:marRight w:val="0"/>
      <w:marTop w:val="0"/>
      <w:marBottom w:val="0"/>
      <w:divBdr>
        <w:top w:val="none" w:sz="0" w:space="0" w:color="auto"/>
        <w:left w:val="none" w:sz="0" w:space="0" w:color="auto"/>
        <w:bottom w:val="none" w:sz="0" w:space="0" w:color="auto"/>
        <w:right w:val="none" w:sz="0" w:space="0" w:color="auto"/>
      </w:divBdr>
    </w:div>
    <w:div w:id="1077746031">
      <w:bodyDiv w:val="1"/>
      <w:marLeft w:val="0"/>
      <w:marRight w:val="0"/>
      <w:marTop w:val="0"/>
      <w:marBottom w:val="0"/>
      <w:divBdr>
        <w:top w:val="none" w:sz="0" w:space="0" w:color="auto"/>
        <w:left w:val="none" w:sz="0" w:space="0" w:color="auto"/>
        <w:bottom w:val="none" w:sz="0" w:space="0" w:color="auto"/>
        <w:right w:val="none" w:sz="0" w:space="0" w:color="auto"/>
      </w:divBdr>
    </w:div>
    <w:div w:id="1084567465">
      <w:bodyDiv w:val="1"/>
      <w:marLeft w:val="0"/>
      <w:marRight w:val="0"/>
      <w:marTop w:val="0"/>
      <w:marBottom w:val="0"/>
      <w:divBdr>
        <w:top w:val="none" w:sz="0" w:space="0" w:color="auto"/>
        <w:left w:val="none" w:sz="0" w:space="0" w:color="auto"/>
        <w:bottom w:val="none" w:sz="0" w:space="0" w:color="auto"/>
        <w:right w:val="none" w:sz="0" w:space="0" w:color="auto"/>
      </w:divBdr>
    </w:div>
    <w:div w:id="1096949704">
      <w:bodyDiv w:val="1"/>
      <w:marLeft w:val="0"/>
      <w:marRight w:val="0"/>
      <w:marTop w:val="0"/>
      <w:marBottom w:val="0"/>
      <w:divBdr>
        <w:top w:val="none" w:sz="0" w:space="0" w:color="auto"/>
        <w:left w:val="none" w:sz="0" w:space="0" w:color="auto"/>
        <w:bottom w:val="none" w:sz="0" w:space="0" w:color="auto"/>
        <w:right w:val="none" w:sz="0" w:space="0" w:color="auto"/>
      </w:divBdr>
    </w:div>
    <w:div w:id="1121923719">
      <w:bodyDiv w:val="1"/>
      <w:marLeft w:val="0"/>
      <w:marRight w:val="0"/>
      <w:marTop w:val="0"/>
      <w:marBottom w:val="0"/>
      <w:divBdr>
        <w:top w:val="none" w:sz="0" w:space="0" w:color="auto"/>
        <w:left w:val="none" w:sz="0" w:space="0" w:color="auto"/>
        <w:bottom w:val="none" w:sz="0" w:space="0" w:color="auto"/>
        <w:right w:val="none" w:sz="0" w:space="0" w:color="auto"/>
      </w:divBdr>
    </w:div>
    <w:div w:id="1173228148">
      <w:bodyDiv w:val="1"/>
      <w:marLeft w:val="0"/>
      <w:marRight w:val="0"/>
      <w:marTop w:val="0"/>
      <w:marBottom w:val="0"/>
      <w:divBdr>
        <w:top w:val="none" w:sz="0" w:space="0" w:color="auto"/>
        <w:left w:val="none" w:sz="0" w:space="0" w:color="auto"/>
        <w:bottom w:val="none" w:sz="0" w:space="0" w:color="auto"/>
        <w:right w:val="none" w:sz="0" w:space="0" w:color="auto"/>
      </w:divBdr>
    </w:div>
    <w:div w:id="1190876986">
      <w:bodyDiv w:val="1"/>
      <w:marLeft w:val="0"/>
      <w:marRight w:val="0"/>
      <w:marTop w:val="0"/>
      <w:marBottom w:val="0"/>
      <w:divBdr>
        <w:top w:val="none" w:sz="0" w:space="0" w:color="auto"/>
        <w:left w:val="none" w:sz="0" w:space="0" w:color="auto"/>
        <w:bottom w:val="none" w:sz="0" w:space="0" w:color="auto"/>
        <w:right w:val="none" w:sz="0" w:space="0" w:color="auto"/>
      </w:divBdr>
    </w:div>
    <w:div w:id="1198851956">
      <w:bodyDiv w:val="1"/>
      <w:marLeft w:val="0"/>
      <w:marRight w:val="0"/>
      <w:marTop w:val="0"/>
      <w:marBottom w:val="0"/>
      <w:divBdr>
        <w:top w:val="none" w:sz="0" w:space="0" w:color="auto"/>
        <w:left w:val="none" w:sz="0" w:space="0" w:color="auto"/>
        <w:bottom w:val="none" w:sz="0" w:space="0" w:color="auto"/>
        <w:right w:val="none" w:sz="0" w:space="0" w:color="auto"/>
      </w:divBdr>
    </w:div>
    <w:div w:id="1201475925">
      <w:bodyDiv w:val="1"/>
      <w:marLeft w:val="0"/>
      <w:marRight w:val="0"/>
      <w:marTop w:val="0"/>
      <w:marBottom w:val="0"/>
      <w:divBdr>
        <w:top w:val="none" w:sz="0" w:space="0" w:color="auto"/>
        <w:left w:val="none" w:sz="0" w:space="0" w:color="auto"/>
        <w:bottom w:val="none" w:sz="0" w:space="0" w:color="auto"/>
        <w:right w:val="none" w:sz="0" w:space="0" w:color="auto"/>
      </w:divBdr>
    </w:div>
    <w:div w:id="1201943182">
      <w:bodyDiv w:val="1"/>
      <w:marLeft w:val="0"/>
      <w:marRight w:val="0"/>
      <w:marTop w:val="0"/>
      <w:marBottom w:val="0"/>
      <w:divBdr>
        <w:top w:val="none" w:sz="0" w:space="0" w:color="auto"/>
        <w:left w:val="none" w:sz="0" w:space="0" w:color="auto"/>
        <w:bottom w:val="none" w:sz="0" w:space="0" w:color="auto"/>
        <w:right w:val="none" w:sz="0" w:space="0" w:color="auto"/>
      </w:divBdr>
    </w:div>
    <w:div w:id="1204169047">
      <w:bodyDiv w:val="1"/>
      <w:marLeft w:val="0"/>
      <w:marRight w:val="0"/>
      <w:marTop w:val="0"/>
      <w:marBottom w:val="0"/>
      <w:divBdr>
        <w:top w:val="none" w:sz="0" w:space="0" w:color="auto"/>
        <w:left w:val="none" w:sz="0" w:space="0" w:color="auto"/>
        <w:bottom w:val="none" w:sz="0" w:space="0" w:color="auto"/>
        <w:right w:val="none" w:sz="0" w:space="0" w:color="auto"/>
      </w:divBdr>
    </w:div>
    <w:div w:id="1210415166">
      <w:bodyDiv w:val="1"/>
      <w:marLeft w:val="0"/>
      <w:marRight w:val="0"/>
      <w:marTop w:val="0"/>
      <w:marBottom w:val="0"/>
      <w:divBdr>
        <w:top w:val="none" w:sz="0" w:space="0" w:color="auto"/>
        <w:left w:val="none" w:sz="0" w:space="0" w:color="auto"/>
        <w:bottom w:val="none" w:sz="0" w:space="0" w:color="auto"/>
        <w:right w:val="none" w:sz="0" w:space="0" w:color="auto"/>
      </w:divBdr>
    </w:div>
    <w:div w:id="1224175680">
      <w:bodyDiv w:val="1"/>
      <w:marLeft w:val="0"/>
      <w:marRight w:val="0"/>
      <w:marTop w:val="0"/>
      <w:marBottom w:val="0"/>
      <w:divBdr>
        <w:top w:val="none" w:sz="0" w:space="0" w:color="auto"/>
        <w:left w:val="none" w:sz="0" w:space="0" w:color="auto"/>
        <w:bottom w:val="none" w:sz="0" w:space="0" w:color="auto"/>
        <w:right w:val="none" w:sz="0" w:space="0" w:color="auto"/>
      </w:divBdr>
    </w:div>
    <w:div w:id="1257977141">
      <w:bodyDiv w:val="1"/>
      <w:marLeft w:val="0"/>
      <w:marRight w:val="0"/>
      <w:marTop w:val="0"/>
      <w:marBottom w:val="0"/>
      <w:divBdr>
        <w:top w:val="none" w:sz="0" w:space="0" w:color="auto"/>
        <w:left w:val="none" w:sz="0" w:space="0" w:color="auto"/>
        <w:bottom w:val="none" w:sz="0" w:space="0" w:color="auto"/>
        <w:right w:val="none" w:sz="0" w:space="0" w:color="auto"/>
      </w:divBdr>
    </w:div>
    <w:div w:id="1258126992">
      <w:bodyDiv w:val="1"/>
      <w:marLeft w:val="0"/>
      <w:marRight w:val="0"/>
      <w:marTop w:val="0"/>
      <w:marBottom w:val="0"/>
      <w:divBdr>
        <w:top w:val="none" w:sz="0" w:space="0" w:color="auto"/>
        <w:left w:val="none" w:sz="0" w:space="0" w:color="auto"/>
        <w:bottom w:val="none" w:sz="0" w:space="0" w:color="auto"/>
        <w:right w:val="none" w:sz="0" w:space="0" w:color="auto"/>
      </w:divBdr>
    </w:div>
    <w:div w:id="1288126749">
      <w:bodyDiv w:val="1"/>
      <w:marLeft w:val="0"/>
      <w:marRight w:val="0"/>
      <w:marTop w:val="0"/>
      <w:marBottom w:val="0"/>
      <w:divBdr>
        <w:top w:val="none" w:sz="0" w:space="0" w:color="auto"/>
        <w:left w:val="none" w:sz="0" w:space="0" w:color="auto"/>
        <w:bottom w:val="none" w:sz="0" w:space="0" w:color="auto"/>
        <w:right w:val="none" w:sz="0" w:space="0" w:color="auto"/>
      </w:divBdr>
    </w:div>
    <w:div w:id="1296718131">
      <w:bodyDiv w:val="1"/>
      <w:marLeft w:val="0"/>
      <w:marRight w:val="0"/>
      <w:marTop w:val="0"/>
      <w:marBottom w:val="0"/>
      <w:divBdr>
        <w:top w:val="none" w:sz="0" w:space="0" w:color="auto"/>
        <w:left w:val="none" w:sz="0" w:space="0" w:color="auto"/>
        <w:bottom w:val="none" w:sz="0" w:space="0" w:color="auto"/>
        <w:right w:val="none" w:sz="0" w:space="0" w:color="auto"/>
      </w:divBdr>
    </w:div>
    <w:div w:id="1300526920">
      <w:bodyDiv w:val="1"/>
      <w:marLeft w:val="0"/>
      <w:marRight w:val="0"/>
      <w:marTop w:val="0"/>
      <w:marBottom w:val="0"/>
      <w:divBdr>
        <w:top w:val="none" w:sz="0" w:space="0" w:color="auto"/>
        <w:left w:val="none" w:sz="0" w:space="0" w:color="auto"/>
        <w:bottom w:val="none" w:sz="0" w:space="0" w:color="auto"/>
        <w:right w:val="none" w:sz="0" w:space="0" w:color="auto"/>
      </w:divBdr>
    </w:div>
    <w:div w:id="1303925978">
      <w:bodyDiv w:val="1"/>
      <w:marLeft w:val="0"/>
      <w:marRight w:val="0"/>
      <w:marTop w:val="0"/>
      <w:marBottom w:val="0"/>
      <w:divBdr>
        <w:top w:val="none" w:sz="0" w:space="0" w:color="auto"/>
        <w:left w:val="none" w:sz="0" w:space="0" w:color="auto"/>
        <w:bottom w:val="none" w:sz="0" w:space="0" w:color="auto"/>
        <w:right w:val="none" w:sz="0" w:space="0" w:color="auto"/>
      </w:divBdr>
    </w:div>
    <w:div w:id="1325859539">
      <w:bodyDiv w:val="1"/>
      <w:marLeft w:val="0"/>
      <w:marRight w:val="0"/>
      <w:marTop w:val="0"/>
      <w:marBottom w:val="0"/>
      <w:divBdr>
        <w:top w:val="none" w:sz="0" w:space="0" w:color="auto"/>
        <w:left w:val="none" w:sz="0" w:space="0" w:color="auto"/>
        <w:bottom w:val="none" w:sz="0" w:space="0" w:color="auto"/>
        <w:right w:val="none" w:sz="0" w:space="0" w:color="auto"/>
      </w:divBdr>
    </w:div>
    <w:div w:id="1338927399">
      <w:bodyDiv w:val="1"/>
      <w:marLeft w:val="0"/>
      <w:marRight w:val="0"/>
      <w:marTop w:val="0"/>
      <w:marBottom w:val="0"/>
      <w:divBdr>
        <w:top w:val="none" w:sz="0" w:space="0" w:color="auto"/>
        <w:left w:val="none" w:sz="0" w:space="0" w:color="auto"/>
        <w:bottom w:val="none" w:sz="0" w:space="0" w:color="auto"/>
        <w:right w:val="none" w:sz="0" w:space="0" w:color="auto"/>
      </w:divBdr>
    </w:div>
    <w:div w:id="1343432250">
      <w:bodyDiv w:val="1"/>
      <w:marLeft w:val="0"/>
      <w:marRight w:val="0"/>
      <w:marTop w:val="0"/>
      <w:marBottom w:val="0"/>
      <w:divBdr>
        <w:top w:val="none" w:sz="0" w:space="0" w:color="auto"/>
        <w:left w:val="none" w:sz="0" w:space="0" w:color="auto"/>
        <w:bottom w:val="none" w:sz="0" w:space="0" w:color="auto"/>
        <w:right w:val="none" w:sz="0" w:space="0" w:color="auto"/>
      </w:divBdr>
    </w:div>
    <w:div w:id="1352950374">
      <w:bodyDiv w:val="1"/>
      <w:marLeft w:val="0"/>
      <w:marRight w:val="0"/>
      <w:marTop w:val="0"/>
      <w:marBottom w:val="0"/>
      <w:divBdr>
        <w:top w:val="none" w:sz="0" w:space="0" w:color="auto"/>
        <w:left w:val="none" w:sz="0" w:space="0" w:color="auto"/>
        <w:bottom w:val="none" w:sz="0" w:space="0" w:color="auto"/>
        <w:right w:val="none" w:sz="0" w:space="0" w:color="auto"/>
      </w:divBdr>
    </w:div>
    <w:div w:id="1379548287">
      <w:bodyDiv w:val="1"/>
      <w:marLeft w:val="0"/>
      <w:marRight w:val="0"/>
      <w:marTop w:val="0"/>
      <w:marBottom w:val="0"/>
      <w:divBdr>
        <w:top w:val="none" w:sz="0" w:space="0" w:color="auto"/>
        <w:left w:val="none" w:sz="0" w:space="0" w:color="auto"/>
        <w:bottom w:val="none" w:sz="0" w:space="0" w:color="auto"/>
        <w:right w:val="none" w:sz="0" w:space="0" w:color="auto"/>
      </w:divBdr>
    </w:div>
    <w:div w:id="1379822005">
      <w:bodyDiv w:val="1"/>
      <w:marLeft w:val="0"/>
      <w:marRight w:val="0"/>
      <w:marTop w:val="0"/>
      <w:marBottom w:val="0"/>
      <w:divBdr>
        <w:top w:val="none" w:sz="0" w:space="0" w:color="auto"/>
        <w:left w:val="none" w:sz="0" w:space="0" w:color="auto"/>
        <w:bottom w:val="none" w:sz="0" w:space="0" w:color="auto"/>
        <w:right w:val="none" w:sz="0" w:space="0" w:color="auto"/>
      </w:divBdr>
    </w:div>
    <w:div w:id="1385906900">
      <w:bodyDiv w:val="1"/>
      <w:marLeft w:val="0"/>
      <w:marRight w:val="0"/>
      <w:marTop w:val="0"/>
      <w:marBottom w:val="0"/>
      <w:divBdr>
        <w:top w:val="none" w:sz="0" w:space="0" w:color="auto"/>
        <w:left w:val="none" w:sz="0" w:space="0" w:color="auto"/>
        <w:bottom w:val="none" w:sz="0" w:space="0" w:color="auto"/>
        <w:right w:val="none" w:sz="0" w:space="0" w:color="auto"/>
      </w:divBdr>
    </w:div>
    <w:div w:id="1393507845">
      <w:bodyDiv w:val="1"/>
      <w:marLeft w:val="0"/>
      <w:marRight w:val="0"/>
      <w:marTop w:val="0"/>
      <w:marBottom w:val="0"/>
      <w:divBdr>
        <w:top w:val="none" w:sz="0" w:space="0" w:color="auto"/>
        <w:left w:val="none" w:sz="0" w:space="0" w:color="auto"/>
        <w:bottom w:val="none" w:sz="0" w:space="0" w:color="auto"/>
        <w:right w:val="none" w:sz="0" w:space="0" w:color="auto"/>
      </w:divBdr>
    </w:div>
    <w:div w:id="1395349484">
      <w:bodyDiv w:val="1"/>
      <w:marLeft w:val="0"/>
      <w:marRight w:val="0"/>
      <w:marTop w:val="0"/>
      <w:marBottom w:val="0"/>
      <w:divBdr>
        <w:top w:val="none" w:sz="0" w:space="0" w:color="auto"/>
        <w:left w:val="none" w:sz="0" w:space="0" w:color="auto"/>
        <w:bottom w:val="none" w:sz="0" w:space="0" w:color="auto"/>
        <w:right w:val="none" w:sz="0" w:space="0" w:color="auto"/>
      </w:divBdr>
    </w:div>
    <w:div w:id="1395664277">
      <w:bodyDiv w:val="1"/>
      <w:marLeft w:val="0"/>
      <w:marRight w:val="0"/>
      <w:marTop w:val="0"/>
      <w:marBottom w:val="0"/>
      <w:divBdr>
        <w:top w:val="none" w:sz="0" w:space="0" w:color="auto"/>
        <w:left w:val="none" w:sz="0" w:space="0" w:color="auto"/>
        <w:bottom w:val="none" w:sz="0" w:space="0" w:color="auto"/>
        <w:right w:val="none" w:sz="0" w:space="0" w:color="auto"/>
      </w:divBdr>
    </w:div>
    <w:div w:id="1407609935">
      <w:bodyDiv w:val="1"/>
      <w:marLeft w:val="0"/>
      <w:marRight w:val="0"/>
      <w:marTop w:val="0"/>
      <w:marBottom w:val="0"/>
      <w:divBdr>
        <w:top w:val="none" w:sz="0" w:space="0" w:color="auto"/>
        <w:left w:val="none" w:sz="0" w:space="0" w:color="auto"/>
        <w:bottom w:val="none" w:sz="0" w:space="0" w:color="auto"/>
        <w:right w:val="none" w:sz="0" w:space="0" w:color="auto"/>
      </w:divBdr>
    </w:div>
    <w:div w:id="1413967493">
      <w:bodyDiv w:val="1"/>
      <w:marLeft w:val="0"/>
      <w:marRight w:val="0"/>
      <w:marTop w:val="0"/>
      <w:marBottom w:val="0"/>
      <w:divBdr>
        <w:top w:val="none" w:sz="0" w:space="0" w:color="auto"/>
        <w:left w:val="none" w:sz="0" w:space="0" w:color="auto"/>
        <w:bottom w:val="none" w:sz="0" w:space="0" w:color="auto"/>
        <w:right w:val="none" w:sz="0" w:space="0" w:color="auto"/>
      </w:divBdr>
    </w:div>
    <w:div w:id="1420638171">
      <w:bodyDiv w:val="1"/>
      <w:marLeft w:val="0"/>
      <w:marRight w:val="0"/>
      <w:marTop w:val="0"/>
      <w:marBottom w:val="0"/>
      <w:divBdr>
        <w:top w:val="none" w:sz="0" w:space="0" w:color="auto"/>
        <w:left w:val="none" w:sz="0" w:space="0" w:color="auto"/>
        <w:bottom w:val="none" w:sz="0" w:space="0" w:color="auto"/>
        <w:right w:val="none" w:sz="0" w:space="0" w:color="auto"/>
      </w:divBdr>
    </w:div>
    <w:div w:id="1433352746">
      <w:bodyDiv w:val="1"/>
      <w:marLeft w:val="0"/>
      <w:marRight w:val="0"/>
      <w:marTop w:val="0"/>
      <w:marBottom w:val="0"/>
      <w:divBdr>
        <w:top w:val="none" w:sz="0" w:space="0" w:color="auto"/>
        <w:left w:val="none" w:sz="0" w:space="0" w:color="auto"/>
        <w:bottom w:val="none" w:sz="0" w:space="0" w:color="auto"/>
        <w:right w:val="none" w:sz="0" w:space="0" w:color="auto"/>
      </w:divBdr>
    </w:div>
    <w:div w:id="1435592886">
      <w:bodyDiv w:val="1"/>
      <w:marLeft w:val="0"/>
      <w:marRight w:val="0"/>
      <w:marTop w:val="0"/>
      <w:marBottom w:val="0"/>
      <w:divBdr>
        <w:top w:val="none" w:sz="0" w:space="0" w:color="auto"/>
        <w:left w:val="none" w:sz="0" w:space="0" w:color="auto"/>
        <w:bottom w:val="none" w:sz="0" w:space="0" w:color="auto"/>
        <w:right w:val="none" w:sz="0" w:space="0" w:color="auto"/>
      </w:divBdr>
    </w:div>
    <w:div w:id="1437214142">
      <w:bodyDiv w:val="1"/>
      <w:marLeft w:val="0"/>
      <w:marRight w:val="0"/>
      <w:marTop w:val="0"/>
      <w:marBottom w:val="0"/>
      <w:divBdr>
        <w:top w:val="none" w:sz="0" w:space="0" w:color="auto"/>
        <w:left w:val="none" w:sz="0" w:space="0" w:color="auto"/>
        <w:bottom w:val="none" w:sz="0" w:space="0" w:color="auto"/>
        <w:right w:val="none" w:sz="0" w:space="0" w:color="auto"/>
      </w:divBdr>
    </w:div>
    <w:div w:id="1475676880">
      <w:bodyDiv w:val="1"/>
      <w:marLeft w:val="0"/>
      <w:marRight w:val="0"/>
      <w:marTop w:val="0"/>
      <w:marBottom w:val="0"/>
      <w:divBdr>
        <w:top w:val="none" w:sz="0" w:space="0" w:color="auto"/>
        <w:left w:val="none" w:sz="0" w:space="0" w:color="auto"/>
        <w:bottom w:val="none" w:sz="0" w:space="0" w:color="auto"/>
        <w:right w:val="none" w:sz="0" w:space="0" w:color="auto"/>
      </w:divBdr>
    </w:div>
    <w:div w:id="1494225484">
      <w:bodyDiv w:val="1"/>
      <w:marLeft w:val="0"/>
      <w:marRight w:val="0"/>
      <w:marTop w:val="0"/>
      <w:marBottom w:val="0"/>
      <w:divBdr>
        <w:top w:val="none" w:sz="0" w:space="0" w:color="auto"/>
        <w:left w:val="none" w:sz="0" w:space="0" w:color="auto"/>
        <w:bottom w:val="none" w:sz="0" w:space="0" w:color="auto"/>
        <w:right w:val="none" w:sz="0" w:space="0" w:color="auto"/>
      </w:divBdr>
    </w:div>
    <w:div w:id="1499343697">
      <w:bodyDiv w:val="1"/>
      <w:marLeft w:val="0"/>
      <w:marRight w:val="0"/>
      <w:marTop w:val="0"/>
      <w:marBottom w:val="0"/>
      <w:divBdr>
        <w:top w:val="none" w:sz="0" w:space="0" w:color="auto"/>
        <w:left w:val="none" w:sz="0" w:space="0" w:color="auto"/>
        <w:bottom w:val="none" w:sz="0" w:space="0" w:color="auto"/>
        <w:right w:val="none" w:sz="0" w:space="0" w:color="auto"/>
      </w:divBdr>
    </w:div>
    <w:div w:id="1501776891">
      <w:bodyDiv w:val="1"/>
      <w:marLeft w:val="0"/>
      <w:marRight w:val="0"/>
      <w:marTop w:val="0"/>
      <w:marBottom w:val="0"/>
      <w:divBdr>
        <w:top w:val="none" w:sz="0" w:space="0" w:color="auto"/>
        <w:left w:val="none" w:sz="0" w:space="0" w:color="auto"/>
        <w:bottom w:val="none" w:sz="0" w:space="0" w:color="auto"/>
        <w:right w:val="none" w:sz="0" w:space="0" w:color="auto"/>
      </w:divBdr>
    </w:div>
    <w:div w:id="1502427396">
      <w:bodyDiv w:val="1"/>
      <w:marLeft w:val="0"/>
      <w:marRight w:val="0"/>
      <w:marTop w:val="0"/>
      <w:marBottom w:val="0"/>
      <w:divBdr>
        <w:top w:val="none" w:sz="0" w:space="0" w:color="auto"/>
        <w:left w:val="none" w:sz="0" w:space="0" w:color="auto"/>
        <w:bottom w:val="none" w:sz="0" w:space="0" w:color="auto"/>
        <w:right w:val="none" w:sz="0" w:space="0" w:color="auto"/>
      </w:divBdr>
    </w:div>
    <w:div w:id="1506631005">
      <w:bodyDiv w:val="1"/>
      <w:marLeft w:val="0"/>
      <w:marRight w:val="0"/>
      <w:marTop w:val="0"/>
      <w:marBottom w:val="0"/>
      <w:divBdr>
        <w:top w:val="none" w:sz="0" w:space="0" w:color="auto"/>
        <w:left w:val="none" w:sz="0" w:space="0" w:color="auto"/>
        <w:bottom w:val="none" w:sz="0" w:space="0" w:color="auto"/>
        <w:right w:val="none" w:sz="0" w:space="0" w:color="auto"/>
      </w:divBdr>
    </w:div>
    <w:div w:id="1515682108">
      <w:bodyDiv w:val="1"/>
      <w:marLeft w:val="0"/>
      <w:marRight w:val="0"/>
      <w:marTop w:val="0"/>
      <w:marBottom w:val="0"/>
      <w:divBdr>
        <w:top w:val="none" w:sz="0" w:space="0" w:color="auto"/>
        <w:left w:val="none" w:sz="0" w:space="0" w:color="auto"/>
        <w:bottom w:val="none" w:sz="0" w:space="0" w:color="auto"/>
        <w:right w:val="none" w:sz="0" w:space="0" w:color="auto"/>
      </w:divBdr>
    </w:div>
    <w:div w:id="1532956128">
      <w:bodyDiv w:val="1"/>
      <w:marLeft w:val="0"/>
      <w:marRight w:val="0"/>
      <w:marTop w:val="0"/>
      <w:marBottom w:val="0"/>
      <w:divBdr>
        <w:top w:val="none" w:sz="0" w:space="0" w:color="auto"/>
        <w:left w:val="none" w:sz="0" w:space="0" w:color="auto"/>
        <w:bottom w:val="none" w:sz="0" w:space="0" w:color="auto"/>
        <w:right w:val="none" w:sz="0" w:space="0" w:color="auto"/>
      </w:divBdr>
    </w:div>
    <w:div w:id="1542815291">
      <w:bodyDiv w:val="1"/>
      <w:marLeft w:val="0"/>
      <w:marRight w:val="0"/>
      <w:marTop w:val="0"/>
      <w:marBottom w:val="0"/>
      <w:divBdr>
        <w:top w:val="none" w:sz="0" w:space="0" w:color="auto"/>
        <w:left w:val="none" w:sz="0" w:space="0" w:color="auto"/>
        <w:bottom w:val="none" w:sz="0" w:space="0" w:color="auto"/>
        <w:right w:val="none" w:sz="0" w:space="0" w:color="auto"/>
      </w:divBdr>
    </w:div>
    <w:div w:id="1544900138">
      <w:bodyDiv w:val="1"/>
      <w:marLeft w:val="0"/>
      <w:marRight w:val="0"/>
      <w:marTop w:val="0"/>
      <w:marBottom w:val="0"/>
      <w:divBdr>
        <w:top w:val="none" w:sz="0" w:space="0" w:color="auto"/>
        <w:left w:val="none" w:sz="0" w:space="0" w:color="auto"/>
        <w:bottom w:val="none" w:sz="0" w:space="0" w:color="auto"/>
        <w:right w:val="none" w:sz="0" w:space="0" w:color="auto"/>
      </w:divBdr>
    </w:div>
    <w:div w:id="1557080152">
      <w:bodyDiv w:val="1"/>
      <w:marLeft w:val="0"/>
      <w:marRight w:val="0"/>
      <w:marTop w:val="0"/>
      <w:marBottom w:val="0"/>
      <w:divBdr>
        <w:top w:val="none" w:sz="0" w:space="0" w:color="auto"/>
        <w:left w:val="none" w:sz="0" w:space="0" w:color="auto"/>
        <w:bottom w:val="none" w:sz="0" w:space="0" w:color="auto"/>
        <w:right w:val="none" w:sz="0" w:space="0" w:color="auto"/>
      </w:divBdr>
    </w:div>
    <w:div w:id="1569418487">
      <w:bodyDiv w:val="1"/>
      <w:marLeft w:val="0"/>
      <w:marRight w:val="0"/>
      <w:marTop w:val="0"/>
      <w:marBottom w:val="0"/>
      <w:divBdr>
        <w:top w:val="none" w:sz="0" w:space="0" w:color="auto"/>
        <w:left w:val="none" w:sz="0" w:space="0" w:color="auto"/>
        <w:bottom w:val="none" w:sz="0" w:space="0" w:color="auto"/>
        <w:right w:val="none" w:sz="0" w:space="0" w:color="auto"/>
      </w:divBdr>
      <w:divsChild>
        <w:div w:id="151600181">
          <w:marLeft w:val="0"/>
          <w:marRight w:val="0"/>
          <w:marTop w:val="0"/>
          <w:marBottom w:val="0"/>
          <w:divBdr>
            <w:top w:val="none" w:sz="0" w:space="0" w:color="auto"/>
            <w:left w:val="none" w:sz="0" w:space="0" w:color="auto"/>
            <w:bottom w:val="none" w:sz="0" w:space="0" w:color="auto"/>
            <w:right w:val="none" w:sz="0" w:space="0" w:color="auto"/>
          </w:divBdr>
          <w:divsChild>
            <w:div w:id="501623593">
              <w:marLeft w:val="0"/>
              <w:marRight w:val="0"/>
              <w:marTop w:val="0"/>
              <w:marBottom w:val="0"/>
              <w:divBdr>
                <w:top w:val="none" w:sz="0" w:space="0" w:color="auto"/>
                <w:left w:val="none" w:sz="0" w:space="0" w:color="auto"/>
                <w:bottom w:val="none" w:sz="0" w:space="0" w:color="auto"/>
                <w:right w:val="none" w:sz="0" w:space="0" w:color="auto"/>
              </w:divBdr>
            </w:div>
            <w:div w:id="603079347">
              <w:marLeft w:val="0"/>
              <w:marRight w:val="0"/>
              <w:marTop w:val="0"/>
              <w:marBottom w:val="0"/>
              <w:divBdr>
                <w:top w:val="none" w:sz="0" w:space="0" w:color="auto"/>
                <w:left w:val="none" w:sz="0" w:space="0" w:color="auto"/>
                <w:bottom w:val="none" w:sz="0" w:space="0" w:color="auto"/>
                <w:right w:val="none" w:sz="0" w:space="0" w:color="auto"/>
              </w:divBdr>
            </w:div>
            <w:div w:id="651063487">
              <w:marLeft w:val="0"/>
              <w:marRight w:val="0"/>
              <w:marTop w:val="0"/>
              <w:marBottom w:val="0"/>
              <w:divBdr>
                <w:top w:val="none" w:sz="0" w:space="0" w:color="auto"/>
                <w:left w:val="none" w:sz="0" w:space="0" w:color="auto"/>
                <w:bottom w:val="none" w:sz="0" w:space="0" w:color="auto"/>
                <w:right w:val="none" w:sz="0" w:space="0" w:color="auto"/>
              </w:divBdr>
            </w:div>
            <w:div w:id="1068042785">
              <w:marLeft w:val="0"/>
              <w:marRight w:val="0"/>
              <w:marTop w:val="0"/>
              <w:marBottom w:val="0"/>
              <w:divBdr>
                <w:top w:val="none" w:sz="0" w:space="0" w:color="auto"/>
                <w:left w:val="none" w:sz="0" w:space="0" w:color="auto"/>
                <w:bottom w:val="none" w:sz="0" w:space="0" w:color="auto"/>
                <w:right w:val="none" w:sz="0" w:space="0" w:color="auto"/>
              </w:divBdr>
            </w:div>
            <w:div w:id="1255701574">
              <w:marLeft w:val="0"/>
              <w:marRight w:val="0"/>
              <w:marTop w:val="0"/>
              <w:marBottom w:val="0"/>
              <w:divBdr>
                <w:top w:val="none" w:sz="0" w:space="0" w:color="auto"/>
                <w:left w:val="none" w:sz="0" w:space="0" w:color="auto"/>
                <w:bottom w:val="none" w:sz="0" w:space="0" w:color="auto"/>
                <w:right w:val="none" w:sz="0" w:space="0" w:color="auto"/>
              </w:divBdr>
            </w:div>
            <w:div w:id="1544756117">
              <w:marLeft w:val="0"/>
              <w:marRight w:val="0"/>
              <w:marTop w:val="0"/>
              <w:marBottom w:val="0"/>
              <w:divBdr>
                <w:top w:val="none" w:sz="0" w:space="0" w:color="auto"/>
                <w:left w:val="none" w:sz="0" w:space="0" w:color="auto"/>
                <w:bottom w:val="none" w:sz="0" w:space="0" w:color="auto"/>
                <w:right w:val="none" w:sz="0" w:space="0" w:color="auto"/>
              </w:divBdr>
            </w:div>
            <w:div w:id="18113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5961">
      <w:bodyDiv w:val="1"/>
      <w:marLeft w:val="0"/>
      <w:marRight w:val="0"/>
      <w:marTop w:val="0"/>
      <w:marBottom w:val="0"/>
      <w:divBdr>
        <w:top w:val="none" w:sz="0" w:space="0" w:color="auto"/>
        <w:left w:val="none" w:sz="0" w:space="0" w:color="auto"/>
        <w:bottom w:val="none" w:sz="0" w:space="0" w:color="auto"/>
        <w:right w:val="none" w:sz="0" w:space="0" w:color="auto"/>
      </w:divBdr>
    </w:div>
    <w:div w:id="1591311888">
      <w:bodyDiv w:val="1"/>
      <w:marLeft w:val="0"/>
      <w:marRight w:val="0"/>
      <w:marTop w:val="0"/>
      <w:marBottom w:val="0"/>
      <w:divBdr>
        <w:top w:val="none" w:sz="0" w:space="0" w:color="auto"/>
        <w:left w:val="none" w:sz="0" w:space="0" w:color="auto"/>
        <w:bottom w:val="none" w:sz="0" w:space="0" w:color="auto"/>
        <w:right w:val="none" w:sz="0" w:space="0" w:color="auto"/>
      </w:divBdr>
      <w:divsChild>
        <w:div w:id="1684432388">
          <w:marLeft w:val="0"/>
          <w:marRight w:val="0"/>
          <w:marTop w:val="0"/>
          <w:marBottom w:val="0"/>
          <w:divBdr>
            <w:top w:val="none" w:sz="0" w:space="0" w:color="auto"/>
            <w:left w:val="none" w:sz="0" w:space="0" w:color="auto"/>
            <w:bottom w:val="none" w:sz="0" w:space="0" w:color="auto"/>
            <w:right w:val="none" w:sz="0" w:space="0" w:color="auto"/>
          </w:divBdr>
          <w:divsChild>
            <w:div w:id="401369401">
              <w:marLeft w:val="0"/>
              <w:marRight w:val="0"/>
              <w:marTop w:val="0"/>
              <w:marBottom w:val="0"/>
              <w:divBdr>
                <w:top w:val="none" w:sz="0" w:space="0" w:color="auto"/>
                <w:left w:val="none" w:sz="0" w:space="0" w:color="auto"/>
                <w:bottom w:val="none" w:sz="0" w:space="0" w:color="auto"/>
                <w:right w:val="none" w:sz="0" w:space="0" w:color="auto"/>
              </w:divBdr>
            </w:div>
            <w:div w:id="7558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06004">
      <w:bodyDiv w:val="1"/>
      <w:marLeft w:val="0"/>
      <w:marRight w:val="0"/>
      <w:marTop w:val="0"/>
      <w:marBottom w:val="0"/>
      <w:divBdr>
        <w:top w:val="none" w:sz="0" w:space="0" w:color="auto"/>
        <w:left w:val="none" w:sz="0" w:space="0" w:color="auto"/>
        <w:bottom w:val="none" w:sz="0" w:space="0" w:color="auto"/>
        <w:right w:val="none" w:sz="0" w:space="0" w:color="auto"/>
      </w:divBdr>
    </w:div>
    <w:div w:id="1655255707">
      <w:bodyDiv w:val="1"/>
      <w:marLeft w:val="0"/>
      <w:marRight w:val="0"/>
      <w:marTop w:val="0"/>
      <w:marBottom w:val="0"/>
      <w:divBdr>
        <w:top w:val="none" w:sz="0" w:space="0" w:color="auto"/>
        <w:left w:val="none" w:sz="0" w:space="0" w:color="auto"/>
        <w:bottom w:val="none" w:sz="0" w:space="0" w:color="auto"/>
        <w:right w:val="none" w:sz="0" w:space="0" w:color="auto"/>
      </w:divBdr>
    </w:div>
    <w:div w:id="1687753525">
      <w:bodyDiv w:val="1"/>
      <w:marLeft w:val="0"/>
      <w:marRight w:val="0"/>
      <w:marTop w:val="0"/>
      <w:marBottom w:val="0"/>
      <w:divBdr>
        <w:top w:val="none" w:sz="0" w:space="0" w:color="auto"/>
        <w:left w:val="none" w:sz="0" w:space="0" w:color="auto"/>
        <w:bottom w:val="none" w:sz="0" w:space="0" w:color="auto"/>
        <w:right w:val="none" w:sz="0" w:space="0" w:color="auto"/>
      </w:divBdr>
    </w:div>
    <w:div w:id="1692414077">
      <w:bodyDiv w:val="1"/>
      <w:marLeft w:val="0"/>
      <w:marRight w:val="0"/>
      <w:marTop w:val="0"/>
      <w:marBottom w:val="0"/>
      <w:divBdr>
        <w:top w:val="none" w:sz="0" w:space="0" w:color="auto"/>
        <w:left w:val="none" w:sz="0" w:space="0" w:color="auto"/>
        <w:bottom w:val="none" w:sz="0" w:space="0" w:color="auto"/>
        <w:right w:val="none" w:sz="0" w:space="0" w:color="auto"/>
      </w:divBdr>
    </w:div>
    <w:div w:id="1709840699">
      <w:bodyDiv w:val="1"/>
      <w:marLeft w:val="0"/>
      <w:marRight w:val="0"/>
      <w:marTop w:val="0"/>
      <w:marBottom w:val="0"/>
      <w:divBdr>
        <w:top w:val="none" w:sz="0" w:space="0" w:color="auto"/>
        <w:left w:val="none" w:sz="0" w:space="0" w:color="auto"/>
        <w:bottom w:val="none" w:sz="0" w:space="0" w:color="auto"/>
        <w:right w:val="none" w:sz="0" w:space="0" w:color="auto"/>
      </w:divBdr>
    </w:div>
    <w:div w:id="1719282529">
      <w:bodyDiv w:val="1"/>
      <w:marLeft w:val="0"/>
      <w:marRight w:val="0"/>
      <w:marTop w:val="0"/>
      <w:marBottom w:val="0"/>
      <w:divBdr>
        <w:top w:val="none" w:sz="0" w:space="0" w:color="auto"/>
        <w:left w:val="none" w:sz="0" w:space="0" w:color="auto"/>
        <w:bottom w:val="none" w:sz="0" w:space="0" w:color="auto"/>
        <w:right w:val="none" w:sz="0" w:space="0" w:color="auto"/>
      </w:divBdr>
    </w:div>
    <w:div w:id="1722292039">
      <w:bodyDiv w:val="1"/>
      <w:marLeft w:val="0"/>
      <w:marRight w:val="0"/>
      <w:marTop w:val="0"/>
      <w:marBottom w:val="0"/>
      <w:divBdr>
        <w:top w:val="none" w:sz="0" w:space="0" w:color="auto"/>
        <w:left w:val="none" w:sz="0" w:space="0" w:color="auto"/>
        <w:bottom w:val="none" w:sz="0" w:space="0" w:color="auto"/>
        <w:right w:val="none" w:sz="0" w:space="0" w:color="auto"/>
      </w:divBdr>
    </w:div>
    <w:div w:id="1771047650">
      <w:bodyDiv w:val="1"/>
      <w:marLeft w:val="0"/>
      <w:marRight w:val="0"/>
      <w:marTop w:val="0"/>
      <w:marBottom w:val="0"/>
      <w:divBdr>
        <w:top w:val="none" w:sz="0" w:space="0" w:color="auto"/>
        <w:left w:val="none" w:sz="0" w:space="0" w:color="auto"/>
        <w:bottom w:val="none" w:sz="0" w:space="0" w:color="auto"/>
        <w:right w:val="none" w:sz="0" w:space="0" w:color="auto"/>
      </w:divBdr>
      <w:divsChild>
        <w:div w:id="1860581042">
          <w:marLeft w:val="0"/>
          <w:marRight w:val="0"/>
          <w:marTop w:val="0"/>
          <w:marBottom w:val="0"/>
          <w:divBdr>
            <w:top w:val="none" w:sz="0" w:space="0" w:color="auto"/>
            <w:left w:val="none" w:sz="0" w:space="0" w:color="auto"/>
            <w:bottom w:val="none" w:sz="0" w:space="0" w:color="auto"/>
            <w:right w:val="none" w:sz="0" w:space="0" w:color="auto"/>
          </w:divBdr>
          <w:divsChild>
            <w:div w:id="1634866971">
              <w:marLeft w:val="0"/>
              <w:marRight w:val="0"/>
              <w:marTop w:val="0"/>
              <w:marBottom w:val="0"/>
              <w:divBdr>
                <w:top w:val="none" w:sz="0" w:space="0" w:color="auto"/>
                <w:left w:val="none" w:sz="0" w:space="0" w:color="auto"/>
                <w:bottom w:val="none" w:sz="0" w:space="0" w:color="auto"/>
                <w:right w:val="none" w:sz="0" w:space="0" w:color="auto"/>
              </w:divBdr>
            </w:div>
            <w:div w:id="192954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8625">
      <w:bodyDiv w:val="1"/>
      <w:marLeft w:val="0"/>
      <w:marRight w:val="0"/>
      <w:marTop w:val="0"/>
      <w:marBottom w:val="0"/>
      <w:divBdr>
        <w:top w:val="none" w:sz="0" w:space="0" w:color="auto"/>
        <w:left w:val="none" w:sz="0" w:space="0" w:color="auto"/>
        <w:bottom w:val="none" w:sz="0" w:space="0" w:color="auto"/>
        <w:right w:val="none" w:sz="0" w:space="0" w:color="auto"/>
      </w:divBdr>
      <w:divsChild>
        <w:div w:id="302808626">
          <w:marLeft w:val="0"/>
          <w:marRight w:val="0"/>
          <w:marTop w:val="0"/>
          <w:marBottom w:val="0"/>
          <w:divBdr>
            <w:top w:val="none" w:sz="0" w:space="0" w:color="auto"/>
            <w:left w:val="none" w:sz="0" w:space="0" w:color="auto"/>
            <w:bottom w:val="none" w:sz="0" w:space="0" w:color="auto"/>
            <w:right w:val="none" w:sz="0" w:space="0" w:color="auto"/>
          </w:divBdr>
          <w:divsChild>
            <w:div w:id="8825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8908">
      <w:bodyDiv w:val="1"/>
      <w:marLeft w:val="0"/>
      <w:marRight w:val="0"/>
      <w:marTop w:val="0"/>
      <w:marBottom w:val="0"/>
      <w:divBdr>
        <w:top w:val="none" w:sz="0" w:space="0" w:color="auto"/>
        <w:left w:val="none" w:sz="0" w:space="0" w:color="auto"/>
        <w:bottom w:val="none" w:sz="0" w:space="0" w:color="auto"/>
        <w:right w:val="none" w:sz="0" w:space="0" w:color="auto"/>
      </w:divBdr>
    </w:div>
    <w:div w:id="1826320019">
      <w:bodyDiv w:val="1"/>
      <w:marLeft w:val="0"/>
      <w:marRight w:val="0"/>
      <w:marTop w:val="0"/>
      <w:marBottom w:val="0"/>
      <w:divBdr>
        <w:top w:val="none" w:sz="0" w:space="0" w:color="auto"/>
        <w:left w:val="none" w:sz="0" w:space="0" w:color="auto"/>
        <w:bottom w:val="none" w:sz="0" w:space="0" w:color="auto"/>
        <w:right w:val="none" w:sz="0" w:space="0" w:color="auto"/>
      </w:divBdr>
    </w:div>
    <w:div w:id="1847742557">
      <w:bodyDiv w:val="1"/>
      <w:marLeft w:val="0"/>
      <w:marRight w:val="0"/>
      <w:marTop w:val="0"/>
      <w:marBottom w:val="0"/>
      <w:divBdr>
        <w:top w:val="none" w:sz="0" w:space="0" w:color="auto"/>
        <w:left w:val="none" w:sz="0" w:space="0" w:color="auto"/>
        <w:bottom w:val="none" w:sz="0" w:space="0" w:color="auto"/>
        <w:right w:val="none" w:sz="0" w:space="0" w:color="auto"/>
      </w:divBdr>
    </w:div>
    <w:div w:id="1871643913">
      <w:bodyDiv w:val="1"/>
      <w:marLeft w:val="0"/>
      <w:marRight w:val="0"/>
      <w:marTop w:val="0"/>
      <w:marBottom w:val="0"/>
      <w:divBdr>
        <w:top w:val="none" w:sz="0" w:space="0" w:color="auto"/>
        <w:left w:val="none" w:sz="0" w:space="0" w:color="auto"/>
        <w:bottom w:val="none" w:sz="0" w:space="0" w:color="auto"/>
        <w:right w:val="none" w:sz="0" w:space="0" w:color="auto"/>
      </w:divBdr>
    </w:div>
    <w:div w:id="1881935515">
      <w:bodyDiv w:val="1"/>
      <w:marLeft w:val="0"/>
      <w:marRight w:val="0"/>
      <w:marTop w:val="0"/>
      <w:marBottom w:val="0"/>
      <w:divBdr>
        <w:top w:val="none" w:sz="0" w:space="0" w:color="auto"/>
        <w:left w:val="none" w:sz="0" w:space="0" w:color="auto"/>
        <w:bottom w:val="none" w:sz="0" w:space="0" w:color="auto"/>
        <w:right w:val="none" w:sz="0" w:space="0" w:color="auto"/>
      </w:divBdr>
    </w:div>
    <w:div w:id="1882398363">
      <w:bodyDiv w:val="1"/>
      <w:marLeft w:val="0"/>
      <w:marRight w:val="0"/>
      <w:marTop w:val="0"/>
      <w:marBottom w:val="0"/>
      <w:divBdr>
        <w:top w:val="none" w:sz="0" w:space="0" w:color="auto"/>
        <w:left w:val="none" w:sz="0" w:space="0" w:color="auto"/>
        <w:bottom w:val="none" w:sz="0" w:space="0" w:color="auto"/>
        <w:right w:val="none" w:sz="0" w:space="0" w:color="auto"/>
      </w:divBdr>
    </w:div>
    <w:div w:id="1901011265">
      <w:bodyDiv w:val="1"/>
      <w:marLeft w:val="0"/>
      <w:marRight w:val="0"/>
      <w:marTop w:val="0"/>
      <w:marBottom w:val="0"/>
      <w:divBdr>
        <w:top w:val="none" w:sz="0" w:space="0" w:color="auto"/>
        <w:left w:val="none" w:sz="0" w:space="0" w:color="auto"/>
        <w:bottom w:val="none" w:sz="0" w:space="0" w:color="auto"/>
        <w:right w:val="none" w:sz="0" w:space="0" w:color="auto"/>
      </w:divBdr>
    </w:div>
    <w:div w:id="1946964353">
      <w:bodyDiv w:val="1"/>
      <w:marLeft w:val="0"/>
      <w:marRight w:val="0"/>
      <w:marTop w:val="0"/>
      <w:marBottom w:val="0"/>
      <w:divBdr>
        <w:top w:val="none" w:sz="0" w:space="0" w:color="auto"/>
        <w:left w:val="none" w:sz="0" w:space="0" w:color="auto"/>
        <w:bottom w:val="none" w:sz="0" w:space="0" w:color="auto"/>
        <w:right w:val="none" w:sz="0" w:space="0" w:color="auto"/>
      </w:divBdr>
    </w:div>
    <w:div w:id="1954047004">
      <w:bodyDiv w:val="1"/>
      <w:marLeft w:val="0"/>
      <w:marRight w:val="0"/>
      <w:marTop w:val="0"/>
      <w:marBottom w:val="0"/>
      <w:divBdr>
        <w:top w:val="none" w:sz="0" w:space="0" w:color="auto"/>
        <w:left w:val="none" w:sz="0" w:space="0" w:color="auto"/>
        <w:bottom w:val="none" w:sz="0" w:space="0" w:color="auto"/>
        <w:right w:val="none" w:sz="0" w:space="0" w:color="auto"/>
      </w:divBdr>
    </w:div>
    <w:div w:id="1965765811">
      <w:bodyDiv w:val="1"/>
      <w:marLeft w:val="0"/>
      <w:marRight w:val="0"/>
      <w:marTop w:val="0"/>
      <w:marBottom w:val="0"/>
      <w:divBdr>
        <w:top w:val="none" w:sz="0" w:space="0" w:color="auto"/>
        <w:left w:val="none" w:sz="0" w:space="0" w:color="auto"/>
        <w:bottom w:val="none" w:sz="0" w:space="0" w:color="auto"/>
        <w:right w:val="none" w:sz="0" w:space="0" w:color="auto"/>
      </w:divBdr>
    </w:div>
    <w:div w:id="2028367857">
      <w:bodyDiv w:val="1"/>
      <w:marLeft w:val="0"/>
      <w:marRight w:val="0"/>
      <w:marTop w:val="0"/>
      <w:marBottom w:val="0"/>
      <w:divBdr>
        <w:top w:val="none" w:sz="0" w:space="0" w:color="auto"/>
        <w:left w:val="none" w:sz="0" w:space="0" w:color="auto"/>
        <w:bottom w:val="none" w:sz="0" w:space="0" w:color="auto"/>
        <w:right w:val="none" w:sz="0" w:space="0" w:color="auto"/>
      </w:divBdr>
    </w:div>
    <w:div w:id="2032755177">
      <w:bodyDiv w:val="1"/>
      <w:marLeft w:val="0"/>
      <w:marRight w:val="0"/>
      <w:marTop w:val="0"/>
      <w:marBottom w:val="0"/>
      <w:divBdr>
        <w:top w:val="none" w:sz="0" w:space="0" w:color="auto"/>
        <w:left w:val="none" w:sz="0" w:space="0" w:color="auto"/>
        <w:bottom w:val="none" w:sz="0" w:space="0" w:color="auto"/>
        <w:right w:val="none" w:sz="0" w:space="0" w:color="auto"/>
      </w:divBdr>
    </w:div>
    <w:div w:id="2049838132">
      <w:bodyDiv w:val="1"/>
      <w:marLeft w:val="0"/>
      <w:marRight w:val="0"/>
      <w:marTop w:val="0"/>
      <w:marBottom w:val="0"/>
      <w:divBdr>
        <w:top w:val="none" w:sz="0" w:space="0" w:color="auto"/>
        <w:left w:val="none" w:sz="0" w:space="0" w:color="auto"/>
        <w:bottom w:val="none" w:sz="0" w:space="0" w:color="auto"/>
        <w:right w:val="none" w:sz="0" w:space="0" w:color="auto"/>
      </w:divBdr>
    </w:div>
    <w:div w:id="2051025784">
      <w:bodyDiv w:val="1"/>
      <w:marLeft w:val="0"/>
      <w:marRight w:val="0"/>
      <w:marTop w:val="0"/>
      <w:marBottom w:val="0"/>
      <w:divBdr>
        <w:top w:val="none" w:sz="0" w:space="0" w:color="auto"/>
        <w:left w:val="none" w:sz="0" w:space="0" w:color="auto"/>
        <w:bottom w:val="none" w:sz="0" w:space="0" w:color="auto"/>
        <w:right w:val="none" w:sz="0" w:space="0" w:color="auto"/>
      </w:divBdr>
    </w:div>
    <w:div w:id="2085760198">
      <w:bodyDiv w:val="1"/>
      <w:marLeft w:val="0"/>
      <w:marRight w:val="0"/>
      <w:marTop w:val="0"/>
      <w:marBottom w:val="0"/>
      <w:divBdr>
        <w:top w:val="none" w:sz="0" w:space="0" w:color="auto"/>
        <w:left w:val="none" w:sz="0" w:space="0" w:color="auto"/>
        <w:bottom w:val="none" w:sz="0" w:space="0" w:color="auto"/>
        <w:right w:val="none" w:sz="0" w:space="0" w:color="auto"/>
      </w:divBdr>
    </w:div>
    <w:div w:id="2139108326">
      <w:bodyDiv w:val="1"/>
      <w:marLeft w:val="0"/>
      <w:marRight w:val="0"/>
      <w:marTop w:val="0"/>
      <w:marBottom w:val="0"/>
      <w:divBdr>
        <w:top w:val="none" w:sz="0" w:space="0" w:color="auto"/>
        <w:left w:val="none" w:sz="0" w:space="0" w:color="auto"/>
        <w:bottom w:val="none" w:sz="0" w:space="0" w:color="auto"/>
        <w:right w:val="none" w:sz="0" w:space="0" w:color="auto"/>
      </w:divBdr>
      <w:divsChild>
        <w:div w:id="418522818">
          <w:marLeft w:val="0"/>
          <w:marRight w:val="0"/>
          <w:marTop w:val="0"/>
          <w:marBottom w:val="0"/>
          <w:divBdr>
            <w:top w:val="none" w:sz="0" w:space="0" w:color="auto"/>
            <w:left w:val="none" w:sz="0" w:space="0" w:color="auto"/>
            <w:bottom w:val="none" w:sz="0" w:space="0" w:color="auto"/>
            <w:right w:val="none" w:sz="0" w:space="0" w:color="auto"/>
          </w:divBdr>
          <w:divsChild>
            <w:div w:id="133253761">
              <w:marLeft w:val="0"/>
              <w:marRight w:val="0"/>
              <w:marTop w:val="0"/>
              <w:marBottom w:val="0"/>
              <w:divBdr>
                <w:top w:val="none" w:sz="0" w:space="0" w:color="auto"/>
                <w:left w:val="none" w:sz="0" w:space="0" w:color="auto"/>
                <w:bottom w:val="none" w:sz="0" w:space="0" w:color="auto"/>
                <w:right w:val="none" w:sz="0" w:space="0" w:color="auto"/>
              </w:divBdr>
            </w:div>
            <w:div w:id="587928327">
              <w:marLeft w:val="0"/>
              <w:marRight w:val="0"/>
              <w:marTop w:val="0"/>
              <w:marBottom w:val="0"/>
              <w:divBdr>
                <w:top w:val="none" w:sz="0" w:space="0" w:color="auto"/>
                <w:left w:val="none" w:sz="0" w:space="0" w:color="auto"/>
                <w:bottom w:val="none" w:sz="0" w:space="0" w:color="auto"/>
                <w:right w:val="none" w:sz="0" w:space="0" w:color="auto"/>
              </w:divBdr>
            </w:div>
            <w:div w:id="812019371">
              <w:marLeft w:val="0"/>
              <w:marRight w:val="0"/>
              <w:marTop w:val="0"/>
              <w:marBottom w:val="0"/>
              <w:divBdr>
                <w:top w:val="none" w:sz="0" w:space="0" w:color="auto"/>
                <w:left w:val="none" w:sz="0" w:space="0" w:color="auto"/>
                <w:bottom w:val="none" w:sz="0" w:space="0" w:color="auto"/>
                <w:right w:val="none" w:sz="0" w:space="0" w:color="auto"/>
              </w:divBdr>
            </w:div>
            <w:div w:id="912352602">
              <w:marLeft w:val="0"/>
              <w:marRight w:val="0"/>
              <w:marTop w:val="0"/>
              <w:marBottom w:val="0"/>
              <w:divBdr>
                <w:top w:val="none" w:sz="0" w:space="0" w:color="auto"/>
                <w:left w:val="none" w:sz="0" w:space="0" w:color="auto"/>
                <w:bottom w:val="none" w:sz="0" w:space="0" w:color="auto"/>
                <w:right w:val="none" w:sz="0" w:space="0" w:color="auto"/>
              </w:divBdr>
            </w:div>
            <w:div w:id="1012415517">
              <w:marLeft w:val="0"/>
              <w:marRight w:val="0"/>
              <w:marTop w:val="0"/>
              <w:marBottom w:val="0"/>
              <w:divBdr>
                <w:top w:val="none" w:sz="0" w:space="0" w:color="auto"/>
                <w:left w:val="none" w:sz="0" w:space="0" w:color="auto"/>
                <w:bottom w:val="none" w:sz="0" w:space="0" w:color="auto"/>
                <w:right w:val="none" w:sz="0" w:space="0" w:color="auto"/>
              </w:divBdr>
            </w:div>
            <w:div w:id="1290476773">
              <w:marLeft w:val="0"/>
              <w:marRight w:val="0"/>
              <w:marTop w:val="0"/>
              <w:marBottom w:val="0"/>
              <w:divBdr>
                <w:top w:val="none" w:sz="0" w:space="0" w:color="auto"/>
                <w:left w:val="none" w:sz="0" w:space="0" w:color="auto"/>
                <w:bottom w:val="none" w:sz="0" w:space="0" w:color="auto"/>
                <w:right w:val="none" w:sz="0" w:space="0" w:color="auto"/>
              </w:divBdr>
            </w:div>
            <w:div w:id="1635866421">
              <w:marLeft w:val="0"/>
              <w:marRight w:val="0"/>
              <w:marTop w:val="0"/>
              <w:marBottom w:val="0"/>
              <w:divBdr>
                <w:top w:val="none" w:sz="0" w:space="0" w:color="auto"/>
                <w:left w:val="none" w:sz="0" w:space="0" w:color="auto"/>
                <w:bottom w:val="none" w:sz="0" w:space="0" w:color="auto"/>
                <w:right w:val="none" w:sz="0" w:space="0" w:color="auto"/>
              </w:divBdr>
            </w:div>
            <w:div w:id="1661420999">
              <w:marLeft w:val="0"/>
              <w:marRight w:val="0"/>
              <w:marTop w:val="0"/>
              <w:marBottom w:val="0"/>
              <w:divBdr>
                <w:top w:val="none" w:sz="0" w:space="0" w:color="auto"/>
                <w:left w:val="none" w:sz="0" w:space="0" w:color="auto"/>
                <w:bottom w:val="none" w:sz="0" w:space="0" w:color="auto"/>
                <w:right w:val="none" w:sz="0" w:space="0" w:color="auto"/>
              </w:divBdr>
            </w:div>
            <w:div w:id="1699701322">
              <w:marLeft w:val="0"/>
              <w:marRight w:val="0"/>
              <w:marTop w:val="0"/>
              <w:marBottom w:val="0"/>
              <w:divBdr>
                <w:top w:val="none" w:sz="0" w:space="0" w:color="auto"/>
                <w:left w:val="none" w:sz="0" w:space="0" w:color="auto"/>
                <w:bottom w:val="none" w:sz="0" w:space="0" w:color="auto"/>
                <w:right w:val="none" w:sz="0" w:space="0" w:color="auto"/>
              </w:divBdr>
            </w:div>
            <w:div w:id="1896157709">
              <w:marLeft w:val="0"/>
              <w:marRight w:val="0"/>
              <w:marTop w:val="0"/>
              <w:marBottom w:val="0"/>
              <w:divBdr>
                <w:top w:val="none" w:sz="0" w:space="0" w:color="auto"/>
                <w:left w:val="none" w:sz="0" w:space="0" w:color="auto"/>
                <w:bottom w:val="none" w:sz="0" w:space="0" w:color="auto"/>
                <w:right w:val="none" w:sz="0" w:space="0" w:color="auto"/>
              </w:divBdr>
            </w:div>
            <w:div w:id="1964264860">
              <w:marLeft w:val="0"/>
              <w:marRight w:val="0"/>
              <w:marTop w:val="0"/>
              <w:marBottom w:val="0"/>
              <w:divBdr>
                <w:top w:val="none" w:sz="0" w:space="0" w:color="auto"/>
                <w:left w:val="none" w:sz="0" w:space="0" w:color="auto"/>
                <w:bottom w:val="none" w:sz="0" w:space="0" w:color="auto"/>
                <w:right w:val="none" w:sz="0" w:space="0" w:color="auto"/>
              </w:divBdr>
            </w:div>
            <w:div w:id="20718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footer" Target="footer2.xm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32" Type="http://schemas.openxmlformats.org/officeDocument/2006/relationships/image" Target="media/image19.png"/><Relationship Id="rId37"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image" Target="media/image15.png"/><Relationship Id="rId36"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image" Target="media/image1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footer" Target="footer3.xml"/><Relationship Id="rId30" Type="http://schemas.openxmlformats.org/officeDocument/2006/relationships/image" Target="media/image17.png"/><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866FF-94B9-4D6E-9C4F-6FE6F784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3358</Words>
  <Characters>16705</Characters>
  <Application>Microsoft Office Word</Application>
  <DocSecurity>0</DocSecurity>
  <Lines>139</Lines>
  <Paragraphs>40</Paragraphs>
  <ScaleCrop>false</ScaleCrop>
  <HeadingPairs>
    <vt:vector size="2" baseType="variant">
      <vt:variant>
        <vt:lpstr>Title</vt:lpstr>
      </vt:variant>
      <vt:variant>
        <vt:i4>1</vt:i4>
      </vt:variant>
    </vt:vector>
  </HeadingPairs>
  <TitlesOfParts>
    <vt:vector size="1" baseType="lpstr">
      <vt:lpstr>BPS Memex Intelligence System - Aims and Objectives</vt:lpstr>
    </vt:vector>
  </TitlesOfParts>
  <Company>BPS</Company>
  <LinksUpToDate>false</LinksUpToDate>
  <CharactersWithSpaces>20023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Memex Intelligence System - Aims and Objectives</dc:title>
  <dc:creator>benzihug</dc:creator>
  <cp:lastModifiedBy>benzihug</cp:lastModifiedBy>
  <cp:revision>2</cp:revision>
  <cp:lastPrinted>2012-07-13T16:37:00Z</cp:lastPrinted>
  <dcterms:created xsi:type="dcterms:W3CDTF">2012-07-16T21:05:00Z</dcterms:created>
  <dcterms:modified xsi:type="dcterms:W3CDTF">2012-07-16T21:05:00Z</dcterms:modified>
</cp:coreProperties>
</file>